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3D8C180" w:rsidR="00FD176F" w:rsidRDefault="49D0AB67" w:rsidP="171D2237">
      <w:pPr>
        <w:rPr>
          <w:b/>
          <w:bCs/>
          <w:sz w:val="28"/>
          <w:szCs w:val="28"/>
        </w:rPr>
      </w:pPr>
      <w:r w:rsidRPr="171D2237">
        <w:rPr>
          <w:b/>
          <w:bCs/>
          <w:sz w:val="28"/>
          <w:szCs w:val="28"/>
        </w:rPr>
        <w:t>2021-01-15</w:t>
      </w:r>
    </w:p>
    <w:p w14:paraId="25EE1F77" w14:textId="2E45000B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The data are obtained based on the following scenario:</w:t>
      </w:r>
    </w:p>
    <w:p w14:paraId="09008F47" w14:textId="27D62D63" w:rsidR="49D0AB67" w:rsidRPr="00241B7B" w:rsidRDefault="00241B7B" w:rsidP="00241B7B">
      <w:pPr>
        <w:pStyle w:val="Paragraphedeliste"/>
        <w:numPr>
          <w:ilvl w:val="0"/>
          <w:numId w:val="3"/>
        </w:numPr>
      </w:pPr>
      <w:r>
        <w:rPr>
          <w:rFonts w:ascii="Verdana" w:eastAsia="Verdana" w:hAnsi="Verdana" w:cs="Verdana"/>
          <w:color w:val="333333"/>
          <w:sz w:val="19"/>
          <w:szCs w:val="19"/>
        </w:rPr>
        <w:t xml:space="preserve">A </w:t>
      </w:r>
      <w:r w:rsidRPr="00241B7B">
        <w:rPr>
          <w:rFonts w:ascii="Verdana" w:eastAsia="Verdana" w:hAnsi="Verdana" w:cs="Verdana"/>
          <w:color w:val="333333"/>
          <w:sz w:val="19"/>
          <w:szCs w:val="19"/>
        </w:rPr>
        <w:t>three-phase</w:t>
      </w:r>
      <w:r w:rsidR="49D0AB67" w:rsidRPr="00241B7B">
        <w:rPr>
          <w:rFonts w:ascii="Verdana" w:eastAsia="Verdana" w:hAnsi="Verdana" w:cs="Verdana"/>
          <w:color w:val="333333"/>
          <w:sz w:val="19"/>
          <w:szCs w:val="19"/>
        </w:rPr>
        <w:t xml:space="preserve"> orange electric drive connected in delta configuration is the tested motor further</w:t>
      </w:r>
      <w:r w:rsidR="002D3BF5">
        <w:rPr>
          <w:rFonts w:ascii="Verdana" w:eastAsia="Verdana" w:hAnsi="Verdana" w:cs="Verdana"/>
          <w:color w:val="333333"/>
          <w:sz w:val="19"/>
          <w:szCs w:val="19"/>
        </w:rPr>
        <w:t xml:space="preserve"> named as</w:t>
      </w:r>
      <w:r w:rsidR="49D0AB67" w:rsidRPr="00241B7B">
        <w:rPr>
          <w:rFonts w:ascii="Verdana" w:eastAsia="Verdana" w:hAnsi="Verdana" w:cs="Verdana"/>
          <w:color w:val="333333"/>
          <w:sz w:val="19"/>
          <w:szCs w:val="19"/>
        </w:rPr>
        <w:t xml:space="preserve"> </w:t>
      </w:r>
      <w:r w:rsidR="49D0AB67" w:rsidRPr="00241B7B">
        <w:rPr>
          <w:rFonts w:ascii="Verdana" w:eastAsia="Verdana" w:hAnsi="Verdana" w:cs="Verdana"/>
          <w:b/>
          <w:bCs/>
          <w:i/>
          <w:iCs/>
          <w:color w:val="333333"/>
          <w:sz w:val="19"/>
          <w:szCs w:val="19"/>
        </w:rPr>
        <w:t>Orange</w:t>
      </w:r>
    </w:p>
    <w:p w14:paraId="178CB0D4" w14:textId="77777777" w:rsidR="00241B7B" w:rsidRDefault="00241B7B" w:rsidP="00241B7B">
      <w:pPr>
        <w:pStyle w:val="Paragraphedeliste"/>
      </w:pPr>
    </w:p>
    <w:p w14:paraId="693AB633" w14:textId="2CCD68FF" w:rsidR="49D0AB67" w:rsidRDefault="00241B7B" w:rsidP="00241B7B">
      <w:pPr>
        <w:pStyle w:val="Paragraphedeliste"/>
        <w:numPr>
          <w:ilvl w:val="0"/>
          <w:numId w:val="3"/>
        </w:numPr>
      </w:pPr>
      <w:r>
        <w:rPr>
          <w:rFonts w:ascii="Verdana" w:eastAsia="Verdana" w:hAnsi="Verdana" w:cs="Verdana"/>
          <w:color w:val="333333"/>
          <w:sz w:val="19"/>
          <w:szCs w:val="19"/>
        </w:rPr>
        <w:t xml:space="preserve">A </w:t>
      </w:r>
      <w:r w:rsidR="49D0AB67" w:rsidRPr="00241B7B">
        <w:rPr>
          <w:rFonts w:ascii="Verdana" w:eastAsia="Verdana" w:hAnsi="Verdana" w:cs="Verdana"/>
          <w:color w:val="333333"/>
          <w:sz w:val="19"/>
          <w:szCs w:val="19"/>
        </w:rPr>
        <w:t xml:space="preserve">black electric drive </w:t>
      </w:r>
      <w:r w:rsidR="657564B4" w:rsidRPr="00241B7B">
        <w:rPr>
          <w:rFonts w:ascii="Verdana" w:eastAsia="Verdana" w:hAnsi="Verdana" w:cs="Verdana"/>
          <w:color w:val="333333"/>
          <w:sz w:val="19"/>
          <w:szCs w:val="19"/>
        </w:rPr>
        <w:t>simulates</w:t>
      </w:r>
      <w:r w:rsidR="49D0AB67" w:rsidRPr="00241B7B">
        <w:rPr>
          <w:rFonts w:ascii="Verdana" w:eastAsia="Verdana" w:hAnsi="Verdana" w:cs="Verdana"/>
          <w:color w:val="333333"/>
          <w:sz w:val="19"/>
          <w:szCs w:val="19"/>
        </w:rPr>
        <w:t xml:space="preserve"> the </w:t>
      </w:r>
      <w:r w:rsidR="49D0AB67" w:rsidRPr="00241B7B">
        <w:rPr>
          <w:rFonts w:ascii="Verdana" w:eastAsia="Verdana" w:hAnsi="Verdana" w:cs="Verdana"/>
          <w:b/>
          <w:bCs/>
          <w:i/>
          <w:iCs/>
          <w:color w:val="333333"/>
          <w:sz w:val="19"/>
          <w:szCs w:val="19"/>
        </w:rPr>
        <w:t xml:space="preserve">load </w:t>
      </w:r>
      <w:r w:rsidR="49D0AB67" w:rsidRPr="00241B7B">
        <w:rPr>
          <w:rFonts w:ascii="Verdana" w:eastAsia="Verdana" w:hAnsi="Verdana" w:cs="Verdana"/>
          <w:color w:val="333333"/>
          <w:sz w:val="19"/>
          <w:szCs w:val="19"/>
        </w:rPr>
        <w:t>(here constant load)</w:t>
      </w:r>
    </w:p>
    <w:p w14:paraId="6EB99CF0" w14:textId="0A3B6B05" w:rsidR="49D0AB67" w:rsidRDefault="49D0AB67">
      <w:r w:rsidRPr="002D3BF5">
        <w:rPr>
          <w:rFonts w:ascii="Verdana" w:eastAsia="Verdana" w:hAnsi="Verdana" w:cs="Verdana"/>
          <w:i/>
          <w:color w:val="333333"/>
          <w:sz w:val="19"/>
          <w:szCs w:val="19"/>
        </w:rPr>
        <w:t>Orange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is fed by a frequency converter (power converter) that is controlled by </w:t>
      </w:r>
      <w:r w:rsidR="00241B7B">
        <w:rPr>
          <w:rFonts w:ascii="Verdana" w:eastAsia="Verdana" w:hAnsi="Verdana" w:cs="Verdana"/>
          <w:color w:val="333333"/>
          <w:sz w:val="19"/>
          <w:szCs w:val="19"/>
        </w:rPr>
        <w:t>a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microcontroller that establish</w:t>
      </w:r>
      <w:r w:rsidR="00241B7B">
        <w:rPr>
          <w:rFonts w:ascii="Verdana" w:eastAsia="Verdana" w:hAnsi="Verdana" w:cs="Verdana"/>
          <w:color w:val="333333"/>
          <w:sz w:val="19"/>
          <w:szCs w:val="19"/>
        </w:rPr>
        <w:t>es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a preprogrammed functioning scenario (in this case a repeating cycle: constant speed [75% from max. val.] - ramp rising - constant [85% from max. val.] - ramp rising - constant [100%] - slope speed decreasing until the initial speed [75%]).</w:t>
      </w:r>
    </w:p>
    <w:p w14:paraId="3C440CE3" w14:textId="3E005E4C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Randomly a supplemental resistor is inserted on one phase (after </w:t>
      </w:r>
      <w:r w:rsidR="00241B7B">
        <w:rPr>
          <w:rFonts w:ascii="Verdana" w:eastAsia="Verdana" w:hAnsi="Verdana" w:cs="Verdana"/>
          <w:color w:val="333333"/>
          <w:sz w:val="19"/>
          <w:szCs w:val="19"/>
        </w:rPr>
        <w:t xml:space="preserve">the 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>power converter to simulate motor parameter changes/fault).</w:t>
      </w:r>
    </w:p>
    <w:p w14:paraId="48D63A5A" w14:textId="51425554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The video record is interesting for understanding the goal of the experiment - around min. 5:50 artificial fault can be noticed as special vibration is induced (with a good sound quality system can be noticed the difference between smooth functioning and then abnormal vibrations).</w:t>
      </w:r>
    </w:p>
    <w:p w14:paraId="1EE267D6" w14:textId="75BA7FC9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Obtained data are in the csv file. The separator is ",".</w:t>
      </w:r>
    </w:p>
    <w:p w14:paraId="1151EAE5" w14:textId="6AA7DD38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The recorded data are digital data sampled with 10 bits analog-digital converter. If needed they can be converted to get the physical meaning (</w:t>
      </w:r>
      <w:r w:rsidR="002D3BF5" w:rsidRPr="171D2237">
        <w:rPr>
          <w:rFonts w:ascii="Verdana" w:eastAsia="Verdana" w:hAnsi="Verdana" w:cs="Verdana"/>
          <w:color w:val="333333"/>
          <w:sz w:val="19"/>
          <w:szCs w:val="19"/>
        </w:rPr>
        <w:t>e.g.</w:t>
      </w:r>
      <w:r w:rsidR="002D3BF5">
        <w:rPr>
          <w:rFonts w:ascii="Verdana" w:eastAsia="Verdana" w:hAnsi="Verdana" w:cs="Verdana"/>
          <w:color w:val="333333"/>
          <w:sz w:val="19"/>
          <w:szCs w:val="19"/>
        </w:rPr>
        <w:t>,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for electric currents 1023 is for +10 Amps, 0 is for -10 Amps).</w:t>
      </w:r>
    </w:p>
    <w:p w14:paraId="5F4F15B0" w14:textId="24F913DC" w:rsidR="49D0AB6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The columns have the following meanings:</w:t>
      </w:r>
    </w:p>
    <w:p w14:paraId="524CABC4" w14:textId="31A184F8" w:rsidR="49D0AB67" w:rsidRDefault="49D0AB67">
      <w:r w:rsidRPr="171D2237">
        <w:rPr>
          <w:rFonts w:ascii="Verdana" w:eastAsia="Verdana" w:hAnsi="Verdana" w:cs="Verdana"/>
          <w:b/>
          <w:bCs/>
          <w:color w:val="333333"/>
          <w:sz w:val="19"/>
          <w:szCs w:val="19"/>
        </w:rPr>
        <w:t>1st col.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>: Timestamp (microcontroller ticks)</w:t>
      </w:r>
    </w:p>
    <w:p w14:paraId="73AC8127" w14:textId="2C0B38AC" w:rsidR="49D0AB67" w:rsidRDefault="49D0AB67" w:rsidP="171D2237">
      <w:pPr>
        <w:rPr>
          <w:rFonts w:ascii="Verdana" w:eastAsia="Verdana" w:hAnsi="Verdana" w:cs="Verdan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b/>
          <w:bCs/>
          <w:color w:val="333333"/>
          <w:sz w:val="19"/>
          <w:szCs w:val="19"/>
        </w:rPr>
        <w:t>2nd to 4th col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>.: electric currents from the three phases</w:t>
      </w:r>
    </w:p>
    <w:p w14:paraId="080203F0" w14:textId="1F46F519" w:rsidR="49D0AB67" w:rsidRDefault="49D0AB67">
      <w:r w:rsidRPr="171D2237">
        <w:rPr>
          <w:rFonts w:ascii="Verdana" w:eastAsia="Verdana" w:hAnsi="Verdana" w:cs="Verdana"/>
          <w:b/>
          <w:bCs/>
          <w:color w:val="333333"/>
          <w:sz w:val="19"/>
          <w:szCs w:val="19"/>
        </w:rPr>
        <w:t>5th col.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>: the amplitude signal obtained from a capacitive microphone placed very close to the Orange.</w:t>
      </w:r>
    </w:p>
    <w:p w14:paraId="79D708B9" w14:textId="6C5A2001" w:rsidR="171D2237" w:rsidRDefault="49D0AB67">
      <w:r w:rsidRPr="171D2237">
        <w:rPr>
          <w:rFonts w:ascii="Verdana" w:eastAsia="Verdana" w:hAnsi="Verdana" w:cs="Verdana"/>
          <w:color w:val="333333"/>
          <w:sz w:val="19"/>
          <w:szCs w:val="19"/>
        </w:rPr>
        <w:t>In the mentioned folder it can be found plots of extracted data for a small window time. It seems that obtained data are reasonable.</w:t>
      </w:r>
      <w:r w:rsidR="171D2237">
        <w:br w:type="page"/>
      </w:r>
    </w:p>
    <w:p w14:paraId="3A368D07" w14:textId="141C1368" w:rsidR="171D2237" w:rsidRDefault="171D2237" w:rsidP="171D2237">
      <w:pPr>
        <w:rPr>
          <w:rFonts w:ascii="Verdana" w:eastAsia="Verdana" w:hAnsi="Verdana" w:cs="Verdana"/>
          <w:color w:val="333333"/>
          <w:sz w:val="19"/>
          <w:szCs w:val="19"/>
        </w:rPr>
      </w:pPr>
    </w:p>
    <w:p w14:paraId="13AAC62B" w14:textId="74D13901" w:rsidR="0CF3B1F7" w:rsidRDefault="0CF3B1F7" w:rsidP="171D2237">
      <w:pPr>
        <w:rPr>
          <w:b/>
          <w:bCs/>
          <w:sz w:val="28"/>
          <w:szCs w:val="28"/>
        </w:rPr>
      </w:pPr>
      <w:r w:rsidRPr="171D2237">
        <w:rPr>
          <w:b/>
          <w:bCs/>
          <w:sz w:val="28"/>
          <w:szCs w:val="28"/>
        </w:rPr>
        <w:t>2021-01-21</w:t>
      </w:r>
    </w:p>
    <w:p w14:paraId="60F32D79" w14:textId="3239E318" w:rsidR="453DD055" w:rsidRDefault="453DD055" w:rsidP="171D2237">
      <w:pPr>
        <w:rPr>
          <w:rFonts w:ascii="Verdana" w:eastAsia="Verdana" w:hAnsi="Verdana" w:cs="Verdan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The currents sensors </w:t>
      </w:r>
      <w:r w:rsidR="5BA9DA98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are 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>place</w:t>
      </w:r>
      <w:r w:rsidR="7D01E075" w:rsidRPr="171D2237">
        <w:rPr>
          <w:rFonts w:ascii="Verdana" w:eastAsia="Verdana" w:hAnsi="Verdana" w:cs="Verdana"/>
          <w:color w:val="333333"/>
          <w:sz w:val="19"/>
          <w:szCs w:val="19"/>
        </w:rPr>
        <w:t>d</w:t>
      </w: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in the proper p</w:t>
      </w:r>
      <w:r w:rsidR="69FF84FC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osition of the testbed 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>(power network –</w:t>
      </w:r>
      <w:r w:rsidR="2EB3528B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sensors –</w:t>
      </w:r>
      <w:r w:rsidR="69EF29B6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power converter –</w:t>
      </w:r>
      <w:r w:rsidR="76DC75C2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</w:t>
      </w:r>
      <w:r w:rsidR="6F7E22C5" w:rsidRPr="171D2237">
        <w:rPr>
          <w:rFonts w:ascii="Verdana" w:eastAsia="Verdana" w:hAnsi="Verdana" w:cs="Verdana"/>
          <w:b/>
          <w:bCs/>
          <w:i/>
          <w:iCs/>
          <w:color w:val="333333"/>
          <w:sz w:val="19"/>
          <w:szCs w:val="19"/>
        </w:rPr>
        <w:t>Orange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=</w:t>
      </w:r>
      <w:r w:rsidR="0FCED8C8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</w:t>
      </w:r>
      <w:r w:rsidR="6F7E22C5" w:rsidRPr="171D2237">
        <w:rPr>
          <w:rFonts w:ascii="Verdana" w:eastAsia="Verdana" w:hAnsi="Verdana" w:cs="Verdana"/>
          <w:b/>
          <w:bCs/>
          <w:i/>
          <w:iCs/>
          <w:color w:val="333333"/>
          <w:sz w:val="19"/>
          <w:szCs w:val="19"/>
        </w:rPr>
        <w:t>load</w:t>
      </w:r>
      <w:r w:rsidR="6F7E22C5" w:rsidRPr="171D2237">
        <w:rPr>
          <w:rFonts w:ascii="Verdana" w:eastAsia="Verdana" w:hAnsi="Verdana" w:cs="Verdana"/>
          <w:color w:val="333333"/>
          <w:sz w:val="19"/>
          <w:szCs w:val="19"/>
        </w:rPr>
        <w:t>)</w:t>
      </w:r>
      <w:r w:rsidR="31CC3860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(-</w:t>
      </w:r>
      <w:r w:rsidR="1313A188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31CC3860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electrical connection, =</w:t>
      </w:r>
      <w:r w:rsidR="0BCC914B" w:rsidRPr="171D2237">
        <w:rPr>
          <w:rFonts w:ascii="Verdana" w:eastAsia="Verdana" w:hAnsi="Verdana" w:cs="Verdana"/>
          <w:color w:val="333333"/>
          <w:sz w:val="19"/>
          <w:szCs w:val="19"/>
        </w:rPr>
        <w:t>&gt;</w:t>
      </w:r>
      <w:r w:rsidR="31CC3860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mechanical connection)</w:t>
      </w:r>
    </w:p>
    <w:p w14:paraId="4394177D" w14:textId="7D9A14B0" w:rsidR="31CC3860" w:rsidRDefault="31CC3860" w:rsidP="171D2237">
      <w:pPr>
        <w:rPr>
          <w:rFonts w:ascii="Verdana" w:eastAsia="Verdana" w:hAnsi="Verdana" w:cs="Verdan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color w:val="333333"/>
          <w:sz w:val="19"/>
          <w:szCs w:val="19"/>
        </w:rPr>
        <w:t>New experiments uploaded:</w:t>
      </w:r>
    </w:p>
    <w:p w14:paraId="7F52FFCF" w14:textId="237B9FB8" w:rsidR="31CC3860" w:rsidRDefault="31CC3860" w:rsidP="171D2237">
      <w:pPr>
        <w:pStyle w:val="Paragraphedeliste"/>
        <w:numPr>
          <w:ilvl w:val="0"/>
          <w:numId w:val="2"/>
        </w:numPr>
        <w:rPr>
          <w:rFonts w:eastAsiaTheme="minorEastAsi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color w:val="333333"/>
          <w:sz w:val="19"/>
          <w:szCs w:val="19"/>
        </w:rPr>
        <w:t>Data from the testbed without fault</w:t>
      </w:r>
      <w:r w:rsidR="6A24D8B9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(file </w:t>
      </w:r>
      <w:proofErr w:type="spellStart"/>
      <w:r w:rsidR="6A24D8B9" w:rsidRPr="002D3BF5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c</w:t>
      </w:r>
      <w:r w:rsidR="6A24D8B9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urrents_sound_no</w:t>
      </w:r>
      <w:proofErr w:type="spellEnd"/>
      <w:r w:rsidR="6A24D8B9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 xml:space="preserve"> fault.csv</w:t>
      </w:r>
      <w:r w:rsidR="6A24D8B9" w:rsidRPr="171D2237">
        <w:rPr>
          <w:rFonts w:ascii="Verdana" w:eastAsia="Verdana" w:hAnsi="Verdana" w:cs="Verdana"/>
          <w:color w:val="333333"/>
          <w:sz w:val="19"/>
          <w:szCs w:val="19"/>
        </w:rPr>
        <w:t>)</w:t>
      </w:r>
    </w:p>
    <w:p w14:paraId="54583EBD" w14:textId="01854466" w:rsidR="31CC3860" w:rsidRDefault="31CC3860" w:rsidP="171D2237">
      <w:pPr>
        <w:pStyle w:val="Paragraphedeliste"/>
        <w:numPr>
          <w:ilvl w:val="0"/>
          <w:numId w:val="2"/>
        </w:numPr>
        <w:rPr>
          <w:rFonts w:eastAsiaTheme="minorEastAsi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color w:val="333333"/>
          <w:sz w:val="19"/>
          <w:szCs w:val="19"/>
        </w:rPr>
        <w:t>Data from the testbed with fault</w:t>
      </w:r>
      <w:r w:rsidR="05C8AB1F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introduced</w:t>
      </w:r>
      <w:r w:rsidR="45CE1AE9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(file </w:t>
      </w:r>
      <w:proofErr w:type="spellStart"/>
      <w:r w:rsidR="45CE1AE9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currents_sound_with</w:t>
      </w:r>
      <w:proofErr w:type="spellEnd"/>
      <w:r w:rsidR="45CE1AE9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 xml:space="preserve"> fault.csv</w:t>
      </w:r>
      <w:r w:rsidR="45CE1AE9" w:rsidRPr="171D2237">
        <w:rPr>
          <w:rFonts w:ascii="Verdana" w:eastAsia="Verdana" w:hAnsi="Verdana" w:cs="Verdana"/>
          <w:color w:val="333333"/>
          <w:sz w:val="19"/>
          <w:szCs w:val="19"/>
        </w:rPr>
        <w:t>)</w:t>
      </w:r>
    </w:p>
    <w:p w14:paraId="3CAE587A" w14:textId="7A1B3DF7" w:rsidR="31CC3860" w:rsidRDefault="31CC3860" w:rsidP="171D2237">
      <w:pPr>
        <w:pStyle w:val="Paragraphedeliste"/>
        <w:numPr>
          <w:ilvl w:val="0"/>
          <w:numId w:val="2"/>
        </w:numPr>
        <w:rPr>
          <w:rFonts w:eastAsiaTheme="minorEastAsia"/>
          <w:color w:val="333333"/>
          <w:sz w:val="19"/>
          <w:szCs w:val="19"/>
        </w:rPr>
      </w:pPr>
      <w:r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Data from the testbed without </w:t>
      </w:r>
      <w:r w:rsidR="4829D20C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Orange powered up </w:t>
      </w:r>
      <w:r w:rsidR="23CD2811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(only sound – Ambiental, voices) - to evaluate if the capacitive sound sensor is </w:t>
      </w:r>
      <w:r w:rsidR="4B50DD70" w:rsidRPr="171D2237">
        <w:rPr>
          <w:rFonts w:ascii="Verdana" w:eastAsia="Verdana" w:hAnsi="Verdana" w:cs="Verdana"/>
          <w:color w:val="333333"/>
          <w:sz w:val="19"/>
          <w:szCs w:val="19"/>
        </w:rPr>
        <w:t>adequate</w:t>
      </w:r>
      <w:r w:rsidR="3DB282CE" w:rsidRPr="171D2237">
        <w:rPr>
          <w:rFonts w:ascii="Verdana" w:eastAsia="Verdana" w:hAnsi="Verdana" w:cs="Verdana"/>
          <w:color w:val="333333"/>
          <w:sz w:val="19"/>
          <w:szCs w:val="19"/>
        </w:rPr>
        <w:t xml:space="preserve"> (file </w:t>
      </w:r>
      <w:proofErr w:type="spellStart"/>
      <w:r w:rsidR="3DB282CE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no_currents_only</w:t>
      </w:r>
      <w:proofErr w:type="spellEnd"/>
      <w:r w:rsidR="3DB282CE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 xml:space="preserve"> sound </w:t>
      </w:r>
      <w:r w:rsidR="700E6D59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[</w:t>
      </w:r>
      <w:proofErr w:type="spellStart"/>
      <w:r w:rsidR="3DB282CE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ambiental</w:t>
      </w:r>
      <w:proofErr w:type="spellEnd"/>
      <w:r w:rsidR="3DB282CE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 xml:space="preserve"> + voices</w:t>
      </w:r>
      <w:r w:rsidR="64E967C7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]</w:t>
      </w:r>
      <w:r w:rsidR="3DB282CE" w:rsidRPr="171D2237">
        <w:rPr>
          <w:rFonts w:ascii="Verdana" w:eastAsia="Verdana" w:hAnsi="Verdana" w:cs="Verdana"/>
          <w:b/>
          <w:bCs/>
          <w:i/>
          <w:iCs/>
          <w:color w:val="FF0000"/>
          <w:sz w:val="19"/>
          <w:szCs w:val="19"/>
        </w:rPr>
        <w:t>.csv</w:t>
      </w:r>
      <w:r w:rsidR="3DB282CE" w:rsidRPr="171D2237">
        <w:rPr>
          <w:rFonts w:ascii="Verdana" w:eastAsia="Verdana" w:hAnsi="Verdana" w:cs="Verdana"/>
          <w:color w:val="333333"/>
          <w:sz w:val="19"/>
          <w:szCs w:val="19"/>
        </w:rPr>
        <w:t>)</w:t>
      </w:r>
    </w:p>
    <w:p w14:paraId="17F5D4FE" w14:textId="31B0110E" w:rsidR="171D2237" w:rsidRDefault="02A36133" w:rsidP="4F726F4E">
      <w:pPr>
        <w:rPr>
          <w:rFonts w:ascii="Verdana" w:eastAsia="Verdana" w:hAnsi="Verdana" w:cs="Verdana"/>
          <w:color w:val="333333"/>
          <w:sz w:val="19"/>
          <w:szCs w:val="19"/>
        </w:rPr>
      </w:pPr>
      <w:r w:rsidRPr="4F726F4E">
        <w:rPr>
          <w:rFonts w:ascii="Verdana" w:eastAsia="Verdana" w:hAnsi="Verdana" w:cs="Verdana"/>
          <w:color w:val="333333"/>
          <w:sz w:val="19"/>
          <w:szCs w:val="19"/>
        </w:rPr>
        <w:t>Draft reconstruction (</w:t>
      </w:r>
      <w:r w:rsidR="7AFACE54" w:rsidRPr="4F726F4E">
        <w:rPr>
          <w:rFonts w:ascii="Verdana" w:eastAsia="Verdana" w:hAnsi="Verdana" w:cs="Verdana"/>
          <w:color w:val="333333"/>
          <w:sz w:val="19"/>
          <w:szCs w:val="19"/>
        </w:rPr>
        <w:t>for demonstration purposes only</w:t>
      </w:r>
      <w:r w:rsidRPr="4F726F4E">
        <w:rPr>
          <w:rFonts w:ascii="Verdana" w:eastAsia="Verdana" w:hAnsi="Verdana" w:cs="Verdana"/>
          <w:color w:val="333333"/>
          <w:sz w:val="19"/>
          <w:szCs w:val="19"/>
        </w:rPr>
        <w:t>)</w:t>
      </w:r>
      <w:r w:rsidR="5C4DBD42" w:rsidRPr="4F726F4E">
        <w:rPr>
          <w:rFonts w:ascii="Verdana" w:eastAsia="Verdana" w:hAnsi="Verdana" w:cs="Verdana"/>
          <w:color w:val="333333"/>
          <w:sz w:val="19"/>
          <w:szCs w:val="19"/>
        </w:rPr>
        <w:t xml:space="preserve"> in </w:t>
      </w:r>
      <w:proofErr w:type="spellStart"/>
      <w:r w:rsidR="5C4DBD42" w:rsidRPr="4F726F4E">
        <w:rPr>
          <w:rFonts w:ascii="Verdana" w:eastAsia="Verdana" w:hAnsi="Verdana" w:cs="Verdana"/>
          <w:color w:val="333333"/>
          <w:sz w:val="19"/>
          <w:szCs w:val="19"/>
        </w:rPr>
        <w:t>Matlab</w:t>
      </w:r>
      <w:proofErr w:type="spellEnd"/>
      <w:r w:rsidR="5C4DBD42" w:rsidRPr="4F726F4E">
        <w:rPr>
          <w:rFonts w:ascii="Verdana" w:eastAsia="Verdana" w:hAnsi="Verdana" w:cs="Verdana"/>
          <w:color w:val="333333"/>
          <w:sz w:val="19"/>
          <w:szCs w:val="19"/>
        </w:rPr>
        <w:t xml:space="preserve"> of the recorded sound</w:t>
      </w:r>
      <w:r w:rsidR="4DD69EED" w:rsidRPr="4F726F4E">
        <w:rPr>
          <w:rFonts w:ascii="Verdana" w:eastAsia="Verdana" w:hAnsi="Verdana" w:cs="Verdana"/>
          <w:color w:val="333333"/>
          <w:sz w:val="19"/>
          <w:szCs w:val="19"/>
        </w:rPr>
        <w:t>s were uploaded</w:t>
      </w:r>
      <w:r w:rsidR="5C4DBD42" w:rsidRPr="4F726F4E">
        <w:rPr>
          <w:rFonts w:ascii="Verdana" w:eastAsia="Verdana" w:hAnsi="Verdana" w:cs="Verdana"/>
          <w:color w:val="333333"/>
          <w:sz w:val="19"/>
          <w:szCs w:val="19"/>
        </w:rPr>
        <w:t xml:space="preserve"> (please note that no exact sampling period was imposed and </w:t>
      </w:r>
      <w:r w:rsidR="03B5DB2E" w:rsidRPr="4F726F4E">
        <w:rPr>
          <w:rFonts w:ascii="Verdana" w:eastAsia="Verdana" w:hAnsi="Verdana" w:cs="Verdana"/>
          <w:color w:val="333333"/>
          <w:sz w:val="19"/>
          <w:szCs w:val="19"/>
        </w:rPr>
        <w:t xml:space="preserve">acquired data were raw scaled to be usable with </w:t>
      </w:r>
      <w:proofErr w:type="spellStart"/>
      <w:r w:rsidR="03B5DB2E" w:rsidRPr="4F726F4E">
        <w:rPr>
          <w:rFonts w:ascii="Verdana" w:eastAsia="Verdana" w:hAnsi="Verdana" w:cs="Verdana"/>
          <w:color w:val="333333"/>
          <w:sz w:val="19"/>
          <w:szCs w:val="19"/>
        </w:rPr>
        <w:t>Matlab</w:t>
      </w:r>
      <w:proofErr w:type="spellEnd"/>
      <w:r w:rsidR="03B5DB2E" w:rsidRPr="4F726F4E">
        <w:rPr>
          <w:rFonts w:ascii="Verdana" w:eastAsia="Verdana" w:hAnsi="Verdana" w:cs="Verdana"/>
          <w:color w:val="333333"/>
          <w:sz w:val="19"/>
          <w:szCs w:val="19"/>
        </w:rPr>
        <w:t xml:space="preserve"> functions</w:t>
      </w:r>
      <w:r w:rsidR="5C4DBD42" w:rsidRPr="4F726F4E">
        <w:rPr>
          <w:rFonts w:ascii="Verdana" w:eastAsia="Verdana" w:hAnsi="Verdana" w:cs="Verdana"/>
          <w:color w:val="333333"/>
          <w:sz w:val="19"/>
          <w:szCs w:val="19"/>
        </w:rPr>
        <w:t>)</w:t>
      </w:r>
      <w:r w:rsidR="61B31FC0" w:rsidRPr="4F726F4E">
        <w:rPr>
          <w:rFonts w:ascii="Verdana" w:eastAsia="Verdana" w:hAnsi="Verdana" w:cs="Verdana"/>
          <w:color w:val="333333"/>
          <w:sz w:val="19"/>
          <w:szCs w:val="19"/>
        </w:rPr>
        <w:t>.</w:t>
      </w:r>
    </w:p>
    <w:p w14:paraId="619F9687" w14:textId="3A2B4FE4" w:rsidR="171D2237" w:rsidRDefault="171D2237" w:rsidP="171D2237">
      <w:pPr>
        <w:rPr>
          <w:rFonts w:ascii="Verdana" w:eastAsia="Verdana" w:hAnsi="Verdana" w:cs="Verdana"/>
          <w:color w:val="333333"/>
          <w:sz w:val="19"/>
          <w:szCs w:val="19"/>
        </w:rPr>
      </w:pPr>
    </w:p>
    <w:p w14:paraId="21EBCC56" w14:textId="14D5FBAD" w:rsidR="171D2237" w:rsidRPr="002D3BF5" w:rsidRDefault="002D3BF5" w:rsidP="171D2237">
      <w:pPr>
        <w:rPr>
          <w:b/>
          <w:bCs/>
          <w:sz w:val="28"/>
          <w:szCs w:val="28"/>
        </w:rPr>
      </w:pPr>
      <w:r w:rsidRPr="39A1A17E">
        <w:rPr>
          <w:b/>
          <w:bCs/>
          <w:sz w:val="28"/>
          <w:szCs w:val="28"/>
        </w:rPr>
        <w:t>2021-02-</w:t>
      </w:r>
      <w:r>
        <w:rPr>
          <w:b/>
          <w:bCs/>
          <w:sz w:val="28"/>
          <w:szCs w:val="28"/>
        </w:rPr>
        <w:t>11</w:t>
      </w:r>
    </w:p>
    <w:p w14:paraId="55C1E2BD" w14:textId="3D96C386" w:rsidR="171D2237" w:rsidRDefault="002D3BF5" w:rsidP="171D2237">
      <w:pPr>
        <w:rPr>
          <w:rFonts w:ascii="Verdana" w:eastAsia="Verdana" w:hAnsi="Verdana" w:cs="Verdana"/>
          <w:color w:val="333333"/>
          <w:sz w:val="19"/>
          <w:szCs w:val="19"/>
        </w:rPr>
      </w:pPr>
      <w:r>
        <w:rPr>
          <w:rFonts w:ascii="Verdana" w:eastAsia="Verdana" w:hAnsi="Verdana" w:cs="Verdana"/>
          <w:color w:val="333333"/>
          <w:sz w:val="19"/>
          <w:szCs w:val="19"/>
        </w:rPr>
        <w:t>??</w:t>
      </w:r>
    </w:p>
    <w:p w14:paraId="5BD7C3F2" w14:textId="77777777" w:rsidR="002D3BF5" w:rsidRDefault="002D3BF5" w:rsidP="171D2237">
      <w:pPr>
        <w:rPr>
          <w:rFonts w:ascii="Verdana" w:eastAsia="Verdana" w:hAnsi="Verdana" w:cs="Verdana"/>
          <w:color w:val="333333"/>
          <w:sz w:val="19"/>
          <w:szCs w:val="19"/>
        </w:rPr>
      </w:pPr>
    </w:p>
    <w:p w14:paraId="3F6DE4CD" w14:textId="2CC93F68" w:rsidR="171D2237" w:rsidRDefault="35C97B32" w:rsidP="39A1A17E">
      <w:pPr>
        <w:rPr>
          <w:b/>
          <w:bCs/>
          <w:sz w:val="28"/>
          <w:szCs w:val="28"/>
        </w:rPr>
      </w:pPr>
      <w:r w:rsidRPr="39A1A17E">
        <w:rPr>
          <w:b/>
          <w:bCs/>
          <w:sz w:val="28"/>
          <w:szCs w:val="28"/>
        </w:rPr>
        <w:t>2021-02-15</w:t>
      </w:r>
      <w:r w:rsidR="007A7FBB">
        <w:rPr>
          <w:b/>
          <w:bCs/>
          <w:sz w:val="28"/>
          <w:szCs w:val="28"/>
        </w:rPr>
        <w:t xml:space="preserve"> – SOUND ONLY</w:t>
      </w:r>
    </w:p>
    <w:p w14:paraId="10F8F496" w14:textId="5F0DB592" w:rsidR="35C97B32" w:rsidRDefault="35C97B32" w:rsidP="39A1A17E">
      <w:r>
        <w:t>Data acquisition related to sound sensor added. For better speed acquisition time stamp and any other ir</w:t>
      </w:r>
      <w:r w:rsidR="589C857B">
        <w:t>r</w:t>
      </w:r>
      <w:r>
        <w:t xml:space="preserve">elevant data were </w:t>
      </w:r>
      <w:r w:rsidR="780EB3E0">
        <w:t>dropped</w:t>
      </w:r>
      <w:r>
        <w:t xml:space="preserve">. </w:t>
      </w:r>
      <w:r w:rsidR="1CE0CC7C">
        <w:t>Sampling frequency is around 3.5 - 3.7 kHz (</w:t>
      </w:r>
      <w:r w:rsidR="17416AAD">
        <w:t xml:space="preserve">what </w:t>
      </w:r>
      <w:r w:rsidR="000F4BE2">
        <w:t>was</w:t>
      </w:r>
      <w:r w:rsidR="17416AAD">
        <w:t xml:space="preserve"> obtained from a</w:t>
      </w:r>
      <w:r w:rsidR="5A86D341">
        <w:t>n</w:t>
      </w:r>
      <w:r w:rsidR="17416AAD">
        <w:t xml:space="preserve"> Arduino Mega board</w:t>
      </w:r>
      <w:r w:rsidR="1CE0CC7C">
        <w:t>).</w:t>
      </w:r>
    </w:p>
    <w:p w14:paraId="277562B2" w14:textId="77777777" w:rsidR="000F4BE2" w:rsidRDefault="4F7FB97A" w:rsidP="39A1A17E">
      <w:pPr>
        <w:pStyle w:val="Paragraphedeliste"/>
        <w:numPr>
          <w:ilvl w:val="0"/>
          <w:numId w:val="3"/>
        </w:numPr>
      </w:pPr>
      <w:r>
        <w:t>csv files contain sound amplitude</w:t>
      </w:r>
    </w:p>
    <w:p w14:paraId="0E6782A2" w14:textId="0551A00A" w:rsidR="4F7FB97A" w:rsidRDefault="4F7FB97A" w:rsidP="39A1A17E">
      <w:pPr>
        <w:pStyle w:val="Paragraphedeliste"/>
        <w:numPr>
          <w:ilvl w:val="0"/>
          <w:numId w:val="3"/>
        </w:numPr>
      </w:pPr>
      <w:r>
        <w:t xml:space="preserve">wav files contain sound reconstructed (in </w:t>
      </w:r>
      <w:proofErr w:type="spellStart"/>
      <w:r>
        <w:t>Matlab</w:t>
      </w:r>
      <w:proofErr w:type="spellEnd"/>
      <w:r>
        <w:t xml:space="preserve"> base on acquired data)</w:t>
      </w:r>
    </w:p>
    <w:p w14:paraId="71106229" w14:textId="0B22408E" w:rsidR="1AAC27E2" w:rsidRDefault="1AAC27E2" w:rsidP="1AAC27E2"/>
    <w:p w14:paraId="5E4B5700" w14:textId="14217407" w:rsidR="0EE234B9" w:rsidRDefault="0EE234B9" w:rsidP="1AAC27E2">
      <w:pPr>
        <w:rPr>
          <w:b/>
          <w:bCs/>
          <w:sz w:val="28"/>
          <w:szCs w:val="28"/>
        </w:rPr>
      </w:pPr>
      <w:r w:rsidRPr="1AAC27E2">
        <w:rPr>
          <w:b/>
          <w:bCs/>
          <w:sz w:val="28"/>
          <w:szCs w:val="28"/>
        </w:rPr>
        <w:t>2021-03-26</w:t>
      </w:r>
      <w:r w:rsidR="007A7FBB">
        <w:rPr>
          <w:b/>
          <w:bCs/>
          <w:sz w:val="28"/>
          <w:szCs w:val="28"/>
        </w:rPr>
        <w:t xml:space="preserve"> – ACCEL ONLY </w:t>
      </w:r>
    </w:p>
    <w:p w14:paraId="0F2179A7" w14:textId="5D10FAA3" w:rsidR="0EE234B9" w:rsidRDefault="0EE234B9" w:rsidP="1AAC27E2">
      <w:r>
        <w:t xml:space="preserve">Data acquisition related only to </w:t>
      </w:r>
      <w:r w:rsidRPr="1AAC27E2">
        <w:rPr>
          <w:b/>
          <w:bCs/>
          <w:color w:val="FF0000"/>
        </w:rPr>
        <w:t>vibrations</w:t>
      </w:r>
      <w:r>
        <w:t xml:space="preserve">. </w:t>
      </w:r>
    </w:p>
    <w:p w14:paraId="1DE15B5A" w14:textId="122A94AB" w:rsidR="2DCC874F" w:rsidRDefault="2DCC874F" w:rsidP="1AAC27E2">
      <w:r>
        <w:t>Note</w:t>
      </w:r>
      <w:r w:rsidR="3EF6B251">
        <w:t>1</w:t>
      </w:r>
      <w:r>
        <w:t xml:space="preserve">: </w:t>
      </w:r>
      <w:r w:rsidR="0EE234B9">
        <w:t>Due to more complex task tha</w:t>
      </w:r>
      <w:r w:rsidR="096E9921">
        <w:t xml:space="preserve">n before in this experiments set is missed the timestamp, however the sampling frequency is </w:t>
      </w:r>
      <w:r w:rsidR="038C34DF">
        <w:t>comparable with that from the previous experiments with vibrations</w:t>
      </w:r>
      <w:r w:rsidR="332E70F2">
        <w:t>.</w:t>
      </w:r>
    </w:p>
    <w:p w14:paraId="4AB8970D" w14:textId="3583B5B5" w:rsidR="3755B203" w:rsidRDefault="3755B203" w:rsidP="1AAC27E2">
      <w:r>
        <w:t xml:space="preserve">Note2: Data available are the </w:t>
      </w:r>
      <w:r w:rsidRPr="1AAC27E2">
        <w:rPr>
          <w:i/>
          <w:iCs/>
        </w:rPr>
        <w:t xml:space="preserve">accelerations </w:t>
      </w:r>
      <w:r>
        <w:t>on the</w:t>
      </w:r>
      <w:r w:rsidRPr="1AAC27E2">
        <w:rPr>
          <w:i/>
          <w:iCs/>
        </w:rPr>
        <w:t xml:space="preserve"> three axes</w:t>
      </w:r>
      <w:r>
        <w:t>.</w:t>
      </w:r>
    </w:p>
    <w:p w14:paraId="025B8E54" w14:textId="790653A7" w:rsidR="3755B203" w:rsidRDefault="3755B203" w:rsidP="1AAC27E2">
      <w:pPr>
        <w:rPr>
          <w:b/>
          <w:bCs/>
        </w:rPr>
      </w:pPr>
      <w:r w:rsidRPr="1AAC27E2">
        <w:rPr>
          <w:b/>
          <w:bCs/>
        </w:rPr>
        <w:t xml:space="preserve">Experiment setup: </w:t>
      </w:r>
      <w:r>
        <w:t xml:space="preserve">there were used </w:t>
      </w:r>
      <w:r w:rsidRPr="1AAC27E2">
        <w:rPr>
          <w:b/>
          <w:bCs/>
          <w:i/>
          <w:iCs/>
        </w:rPr>
        <w:t xml:space="preserve">two </w:t>
      </w:r>
      <w:r>
        <w:t>configurations</w:t>
      </w:r>
    </w:p>
    <w:p w14:paraId="605A2BA9" w14:textId="28511F14" w:rsidR="3755B203" w:rsidRDefault="3755B203" w:rsidP="1AAC27E2">
      <w:r>
        <w:t>1) a new (in fact is</w:t>
      </w:r>
      <w:r w:rsidR="4889775A">
        <w:t xml:space="preserve"> </w:t>
      </w:r>
      <w:r w:rsidR="521C3C63">
        <w:t xml:space="preserve">a </w:t>
      </w:r>
      <w:r w:rsidR="4889775A">
        <w:t>very old as age</w:t>
      </w:r>
      <w:r w:rsidR="7270A81B">
        <w:t>, at least</w:t>
      </w:r>
      <w:r w:rsidR="4889775A">
        <w:t xml:space="preserve"> 30 – 40 </w:t>
      </w:r>
      <w:proofErr w:type="spellStart"/>
      <w:r w:rsidR="4889775A">
        <w:t>y.o</w:t>
      </w:r>
      <w:proofErr w:type="spellEnd"/>
      <w:r w:rsidR="4889775A">
        <w:t>.</w:t>
      </w:r>
      <w:r>
        <w:t>) 1.5 kW electric motor was introduced</w:t>
      </w:r>
      <w:r w:rsidR="33A79578">
        <w:t>. It</w:t>
      </w:r>
      <w:r w:rsidR="3424E499">
        <w:t xml:space="preserve"> was named the “</w:t>
      </w:r>
      <w:r w:rsidR="3424E499" w:rsidRPr="1AAC27E2">
        <w:rPr>
          <w:b/>
          <w:bCs/>
          <w:i/>
          <w:iCs/>
        </w:rPr>
        <w:t>gray</w:t>
      </w:r>
      <w:r w:rsidR="3424E499" w:rsidRPr="1AAC27E2">
        <w:rPr>
          <w:i/>
          <w:iCs/>
        </w:rPr>
        <w:t>"</w:t>
      </w:r>
      <w:r w:rsidR="333803EB" w:rsidRPr="1AAC27E2">
        <w:rPr>
          <w:i/>
          <w:iCs/>
        </w:rPr>
        <w:t xml:space="preserve"> </w:t>
      </w:r>
      <w:r w:rsidR="333803EB" w:rsidRPr="1AAC27E2">
        <w:t>(</w:t>
      </w:r>
      <w:r w:rsidR="27E20411" w:rsidRPr="1AAC27E2">
        <w:t xml:space="preserve">see picture below – here it is seen </w:t>
      </w:r>
      <w:r w:rsidR="3D39919E" w:rsidRPr="1AAC27E2">
        <w:t>when is not tested</w:t>
      </w:r>
      <w:r w:rsidR="333803EB" w:rsidRPr="1AAC27E2">
        <w:t>)</w:t>
      </w:r>
      <w:r w:rsidR="6680CF24" w:rsidRPr="1AAC27E2">
        <w:rPr>
          <w:i/>
          <w:iCs/>
        </w:rPr>
        <w:t xml:space="preserve">. </w:t>
      </w:r>
      <w:r w:rsidR="6680CF24" w:rsidRPr="1AAC27E2">
        <w:t xml:space="preserve">It cannot be </w:t>
      </w:r>
      <w:r w:rsidR="18DCB9B0" w:rsidRPr="1AAC27E2">
        <w:t xml:space="preserve">introduced in a setup like the </w:t>
      </w:r>
      <w:r w:rsidR="18DCB9B0" w:rsidRPr="1AAC27E2">
        <w:rPr>
          <w:i/>
          <w:iCs/>
        </w:rPr>
        <w:t>orange</w:t>
      </w:r>
      <w:r w:rsidR="18DCB9B0" w:rsidRPr="1AAC27E2">
        <w:t>, but at its shaft was adapted on a disk a small pl</w:t>
      </w:r>
      <w:r w:rsidR="57819EE1" w:rsidRPr="1AAC27E2">
        <w:t>us material</w:t>
      </w:r>
      <w:r w:rsidR="43FDCBBB" w:rsidRPr="1AAC27E2">
        <w:t xml:space="preserve"> such that to have something that mimics the principle of balancing lead weights on the car wheels. So</w:t>
      </w:r>
      <w:r w:rsidR="170743AE" w:rsidRPr="1AAC27E2">
        <w:t xml:space="preserve">, there were recorded vibrations with and without unbalancing </w:t>
      </w:r>
      <w:r w:rsidR="09DABE65" w:rsidRPr="1AAC27E2">
        <w:t xml:space="preserve">weight. This weight was a small one, a piece the size </w:t>
      </w:r>
      <w:r w:rsidR="09DABE65" w:rsidRPr="1AAC27E2">
        <w:lastRenderedPageBreak/>
        <w:t>of a washer</w:t>
      </w:r>
      <w:r w:rsidR="057F74F3" w:rsidRPr="1AAC27E2">
        <w:t xml:space="preserve"> </w:t>
      </w:r>
      <w:r w:rsidR="09DABE65" w:rsidRPr="1AAC27E2">
        <w:t xml:space="preserve">(a small </w:t>
      </w:r>
      <w:r w:rsidR="75762BA3" w:rsidRPr="1AAC27E2">
        <w:t>approx</w:t>
      </w:r>
      <w:r w:rsidR="09DABE65" w:rsidRPr="1AAC27E2">
        <w:t>. 1 cm diameter flat ring made of metal, that we usually use under a nut or the head of a bolt)</w:t>
      </w:r>
      <w:r w:rsidR="52A688A3" w:rsidRPr="1AAC27E2">
        <w:t xml:space="preserve"> that was introduced in one of </w:t>
      </w:r>
      <w:r w:rsidR="002C52BA">
        <w:t>the</w:t>
      </w:r>
      <w:r w:rsidR="52A688A3" w:rsidRPr="1AAC27E2">
        <w:t xml:space="preserve"> holes (see photos below)</w:t>
      </w:r>
      <w:r w:rsidR="09DABE65" w:rsidRPr="1AAC27E2">
        <w:t>. With a higher mass the vibrations were too strong for the safety of the experiment.</w:t>
      </w:r>
      <w:r w:rsidR="170743AE" w:rsidRPr="1AAC27E2">
        <w:t xml:space="preserve"> </w:t>
      </w:r>
      <w:r w:rsidR="2DB47A71" w:rsidRPr="1AAC27E2">
        <w:t xml:space="preserve">The presence of the weight was named </w:t>
      </w:r>
      <w:r w:rsidR="2DB47A71" w:rsidRPr="1AAC27E2">
        <w:rPr>
          <w:b/>
          <w:bCs/>
          <w:i/>
          <w:iCs/>
        </w:rPr>
        <w:t xml:space="preserve">unbalanced </w:t>
      </w:r>
      <w:r w:rsidR="2DB47A71" w:rsidRPr="1AAC27E2">
        <w:t xml:space="preserve">and </w:t>
      </w:r>
      <w:r w:rsidR="2DB47A71" w:rsidRPr="1AAC27E2">
        <w:rPr>
          <w:b/>
          <w:bCs/>
          <w:i/>
          <w:iCs/>
        </w:rPr>
        <w:t xml:space="preserve">balanced </w:t>
      </w:r>
      <w:r w:rsidR="2DB47A71" w:rsidRPr="1AAC27E2">
        <w:t>otherwi</w:t>
      </w:r>
      <w:r w:rsidR="6C595FA2" w:rsidRPr="1AAC27E2">
        <w:t>s</w:t>
      </w:r>
      <w:r w:rsidR="2DB47A71" w:rsidRPr="1AAC27E2">
        <w:t xml:space="preserve">e. </w:t>
      </w:r>
      <w:r w:rsidR="031C1FB8" w:rsidRPr="1AAC27E2">
        <w:t xml:space="preserve">In case of electrical fault, the scenario was the same as already performed with </w:t>
      </w:r>
      <w:r w:rsidR="5E5B6345" w:rsidRPr="1AAC27E2">
        <w:rPr>
          <w:b/>
          <w:bCs/>
          <w:i/>
          <w:iCs/>
        </w:rPr>
        <w:t>orange</w:t>
      </w:r>
      <w:r w:rsidR="5E5B6345" w:rsidRPr="1AAC27E2">
        <w:t xml:space="preserve"> and named </w:t>
      </w:r>
      <w:r w:rsidR="5E5B6345" w:rsidRPr="1AAC27E2">
        <w:rPr>
          <w:b/>
          <w:bCs/>
          <w:i/>
          <w:iCs/>
        </w:rPr>
        <w:t>electric fault</w:t>
      </w:r>
      <w:r w:rsidR="5E5B6345" w:rsidRPr="1AAC27E2">
        <w:t>.</w:t>
      </w:r>
      <w:r w:rsidR="3C306018" w:rsidRPr="1AAC27E2">
        <w:t xml:space="preserve"> </w:t>
      </w:r>
    </w:p>
    <w:p w14:paraId="7E02CB5E" w14:textId="5711AEEA" w:rsidR="5E5B6345" w:rsidRDefault="5E5B6345" w:rsidP="1AAC27E2">
      <w:pPr>
        <w:rPr>
          <w:b/>
          <w:bCs/>
          <w:i/>
          <w:iCs/>
        </w:rPr>
      </w:pPr>
      <w:r w:rsidRPr="1AAC27E2">
        <w:t>2) the setup with</w:t>
      </w:r>
      <w:r w:rsidR="2966D865" w:rsidRPr="1AAC27E2">
        <w:t xml:space="preserve"> the</w:t>
      </w:r>
      <w:r w:rsidRPr="1AAC27E2">
        <w:t xml:space="preserve"> </w:t>
      </w:r>
      <w:r w:rsidRPr="1AAC27E2">
        <w:rPr>
          <w:b/>
          <w:bCs/>
          <w:i/>
          <w:iCs/>
        </w:rPr>
        <w:t>orange</w:t>
      </w:r>
      <w:r w:rsidRPr="1AAC27E2">
        <w:t xml:space="preserve"> were </w:t>
      </w:r>
      <w:r w:rsidR="17B87B41" w:rsidRPr="1AAC27E2">
        <w:t xml:space="preserve">as the already known where </w:t>
      </w:r>
      <w:r w:rsidRPr="1AAC27E2">
        <w:t>an additional electric machine was use</w:t>
      </w:r>
      <w:r w:rsidR="69A32A05" w:rsidRPr="1AAC27E2">
        <w:t>s</w:t>
      </w:r>
      <w:r w:rsidRPr="1AAC27E2">
        <w:t xml:space="preserve"> to simulate</w:t>
      </w:r>
      <w:r w:rsidR="0D27A396" w:rsidRPr="1AAC27E2">
        <w:t xml:space="preserve"> the load</w:t>
      </w:r>
      <w:r w:rsidR="4DBD9635" w:rsidRPr="1AAC27E2">
        <w:t xml:space="preserve"> aligned considered </w:t>
      </w:r>
      <w:r w:rsidR="4DBD9635" w:rsidRPr="1AAC27E2">
        <w:rPr>
          <w:b/>
          <w:bCs/>
          <w:i/>
          <w:iCs/>
        </w:rPr>
        <w:t>balanced</w:t>
      </w:r>
      <w:r w:rsidR="4DBD9635" w:rsidRPr="1AAC27E2">
        <w:t xml:space="preserve"> and unaligned as </w:t>
      </w:r>
      <w:r w:rsidR="4DBD9635" w:rsidRPr="1AAC27E2">
        <w:rPr>
          <w:b/>
          <w:bCs/>
          <w:i/>
          <w:iCs/>
        </w:rPr>
        <w:t>unbala</w:t>
      </w:r>
      <w:r w:rsidR="62A65B18" w:rsidRPr="1AAC27E2">
        <w:rPr>
          <w:b/>
          <w:bCs/>
          <w:i/>
          <w:iCs/>
        </w:rPr>
        <w:t>nced</w:t>
      </w:r>
      <w:r w:rsidR="62A65B18" w:rsidRPr="1AAC27E2">
        <w:t>.</w:t>
      </w:r>
    </w:p>
    <w:p w14:paraId="0A45EA17" w14:textId="26D46231" w:rsidR="2B1C6BD0" w:rsidRDefault="2B1C6BD0" w:rsidP="1AAC27E2">
      <w:r>
        <w:rPr>
          <w:noProof/>
        </w:rPr>
        <w:drawing>
          <wp:inline distT="0" distB="0" distL="0" distR="0" wp14:anchorId="7D4FB2E1" wp14:editId="0998BDCB">
            <wp:extent cx="3000375" cy="2200275"/>
            <wp:effectExtent l="0" t="0" r="0" b="0"/>
            <wp:docPr id="839196528" name="Image 839196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655411" w14:textId="6A862897" w:rsidR="3FB8911C" w:rsidRDefault="3FB8911C" w:rsidP="1AAC27E2">
      <w:r>
        <w:t>Fig. T</w:t>
      </w:r>
      <w:r w:rsidR="2B1C6BD0">
        <w:t>he new motor</w:t>
      </w:r>
      <w:r w:rsidR="638EAD16">
        <w:t xml:space="preserve"> introduced (the </w:t>
      </w:r>
      <w:r w:rsidR="638EAD16" w:rsidRPr="1AAC27E2">
        <w:rPr>
          <w:i/>
          <w:iCs/>
        </w:rPr>
        <w:t>gray</w:t>
      </w:r>
      <w:r w:rsidR="638EAD16">
        <w:t>)</w:t>
      </w:r>
    </w:p>
    <w:p w14:paraId="36CC7F46" w14:textId="3F91ACC3" w:rsidR="0D27A396" w:rsidRDefault="0D27A396" w:rsidP="1AAC27E2">
      <w:r w:rsidRPr="1AAC27E2">
        <w:t>The two different scenarios share in common only the electric fault. From mechanical poin</w:t>
      </w:r>
      <w:r w:rsidR="52042F85" w:rsidRPr="1AAC27E2">
        <w:t xml:space="preserve">t of </w:t>
      </w:r>
      <w:r w:rsidR="6FA73754" w:rsidRPr="1AAC27E2">
        <w:t>view,</w:t>
      </w:r>
      <w:r w:rsidR="52042F85" w:rsidRPr="1AAC27E2">
        <w:t xml:space="preserve"> they are different.</w:t>
      </w:r>
    </w:p>
    <w:p w14:paraId="5B658A10" w14:textId="288F7811" w:rsidR="7A371C7E" w:rsidRDefault="7A371C7E" w:rsidP="1AAC27E2">
      <w:r w:rsidRPr="1AAC27E2">
        <w:t xml:space="preserve">The </w:t>
      </w:r>
      <w:r w:rsidRPr="1AAC27E2">
        <w:rPr>
          <w:i/>
          <w:iCs/>
        </w:rPr>
        <w:t xml:space="preserve">filename </w:t>
      </w:r>
      <w:r w:rsidRPr="1AAC27E2">
        <w:t>codes the scenarios tested</w:t>
      </w:r>
      <w:r w:rsidR="7ABB4EA0" w:rsidRPr="1AAC27E2">
        <w:t>:</w:t>
      </w:r>
    </w:p>
    <w:p w14:paraId="29B86722" w14:textId="5C574A65" w:rsidR="7ABB4EA0" w:rsidRDefault="7ABB4EA0" w:rsidP="1AAC27E2">
      <w:pPr>
        <w:rPr>
          <w:b/>
          <w:bCs/>
          <w:i/>
          <w:iCs/>
          <w:color w:val="FF0000"/>
        </w:rPr>
      </w:pPr>
      <w:r w:rsidRPr="1AAC27E2">
        <w:rPr>
          <w:b/>
          <w:bCs/>
          <w:i/>
          <w:iCs/>
          <w:color w:val="FF0000"/>
        </w:rPr>
        <w:t>gray_75_balanced.csv</w:t>
      </w:r>
    </w:p>
    <w:p w14:paraId="6DA3B2C4" w14:textId="307AD6E1" w:rsidR="7ABB4EA0" w:rsidRDefault="7ABB4EA0" w:rsidP="1AAC27E2">
      <w:r>
        <w:t xml:space="preserve"> (1)  _ (</w:t>
      </w:r>
      <w:proofErr w:type="gramStart"/>
      <w:r>
        <w:t>2)_</w:t>
      </w:r>
      <w:proofErr w:type="gramEnd"/>
      <w:r>
        <w:t xml:space="preserve">     (3)</w:t>
      </w:r>
      <w:r w:rsidR="541D23DD">
        <w:t xml:space="preserve">     .csv</w:t>
      </w:r>
    </w:p>
    <w:p w14:paraId="0BE0657F" w14:textId="7541FE0A" w:rsidR="7ABB4EA0" w:rsidRDefault="7ABB4EA0" w:rsidP="1AAC27E2">
      <w:bookmarkStart w:id="0" w:name="_GoBack"/>
      <w:r>
        <w:t>(1) the type of motor used in the experiment</w:t>
      </w:r>
    </w:p>
    <w:p w14:paraId="6145BE7C" w14:textId="7A5B4100" w:rsidR="7ABB4EA0" w:rsidRDefault="7ABB4EA0" w:rsidP="1AAC27E2">
      <w:r>
        <w:t xml:space="preserve">(2) </w:t>
      </w:r>
      <w:r w:rsidR="3625CC13">
        <w:t>the percentage of the maximum speed provided by the frequency converter (let say the rpm in %)</w:t>
      </w:r>
    </w:p>
    <w:p w14:paraId="3B0AAAA2" w14:textId="3AA3AFED" w:rsidR="7ABB4EA0" w:rsidRDefault="7ABB4EA0" w:rsidP="1AAC27E2">
      <w:r>
        <w:t>(3)</w:t>
      </w:r>
      <w:r w:rsidR="15783EAC">
        <w:t xml:space="preserve"> the condition (without or with fault: mechanical unbalance, </w:t>
      </w:r>
      <w:r w:rsidR="640F4EEC">
        <w:t>electric fault – power supply contact problem</w:t>
      </w:r>
      <w:r w:rsidR="15783EAC">
        <w:t>)</w:t>
      </w:r>
      <w:r w:rsidR="4B763468">
        <w:t>;</w:t>
      </w:r>
      <w:bookmarkEnd w:id="0"/>
    </w:p>
    <w:sectPr w:rsidR="7ABB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10B5"/>
    <w:multiLevelType w:val="hybridMultilevel"/>
    <w:tmpl w:val="483C7A3E"/>
    <w:lvl w:ilvl="0" w:tplc="0116E3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009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A9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CB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6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83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C8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05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7391"/>
    <w:multiLevelType w:val="hybridMultilevel"/>
    <w:tmpl w:val="97449FE8"/>
    <w:lvl w:ilvl="0" w:tplc="133E9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A0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A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67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EB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C7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2E0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C9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08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B42B6"/>
    <w:multiLevelType w:val="hybridMultilevel"/>
    <w:tmpl w:val="DA7C453A"/>
    <w:lvl w:ilvl="0" w:tplc="A4D8823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color w:val="333333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4E012"/>
    <w:rsid w:val="000F4BE2"/>
    <w:rsid w:val="0016E335"/>
    <w:rsid w:val="001A60D5"/>
    <w:rsid w:val="00241B7B"/>
    <w:rsid w:val="00295965"/>
    <w:rsid w:val="002C52BA"/>
    <w:rsid w:val="002D3BF5"/>
    <w:rsid w:val="007A7FBB"/>
    <w:rsid w:val="00F1111F"/>
    <w:rsid w:val="00F571ED"/>
    <w:rsid w:val="00FD176F"/>
    <w:rsid w:val="02A36133"/>
    <w:rsid w:val="031C1FB8"/>
    <w:rsid w:val="037AF599"/>
    <w:rsid w:val="038C34DF"/>
    <w:rsid w:val="03B5DB2E"/>
    <w:rsid w:val="03B9AF45"/>
    <w:rsid w:val="04FD6CAE"/>
    <w:rsid w:val="05566000"/>
    <w:rsid w:val="057F74F3"/>
    <w:rsid w:val="05C8AB1F"/>
    <w:rsid w:val="05EA2D09"/>
    <w:rsid w:val="08350D70"/>
    <w:rsid w:val="094F20C1"/>
    <w:rsid w:val="096E9921"/>
    <w:rsid w:val="09DABE65"/>
    <w:rsid w:val="0AC64DAF"/>
    <w:rsid w:val="0B401557"/>
    <w:rsid w:val="0BCC914B"/>
    <w:rsid w:val="0BF79819"/>
    <w:rsid w:val="0C9CE316"/>
    <w:rsid w:val="0CF3B1F7"/>
    <w:rsid w:val="0D27A396"/>
    <w:rsid w:val="0E38B377"/>
    <w:rsid w:val="0E77B619"/>
    <w:rsid w:val="0EE234B9"/>
    <w:rsid w:val="0FCED8C8"/>
    <w:rsid w:val="10ADE0B3"/>
    <w:rsid w:val="11490D9B"/>
    <w:rsid w:val="12F9AC08"/>
    <w:rsid w:val="1313A188"/>
    <w:rsid w:val="13CDB038"/>
    <w:rsid w:val="14E6F79D"/>
    <w:rsid w:val="15783EAC"/>
    <w:rsid w:val="15EE2B0E"/>
    <w:rsid w:val="16314CCA"/>
    <w:rsid w:val="170743AE"/>
    <w:rsid w:val="171D2237"/>
    <w:rsid w:val="17416AAD"/>
    <w:rsid w:val="1770D312"/>
    <w:rsid w:val="17B87B41"/>
    <w:rsid w:val="181E985F"/>
    <w:rsid w:val="18C44A0C"/>
    <w:rsid w:val="18DCB9B0"/>
    <w:rsid w:val="190CA373"/>
    <w:rsid w:val="19A93C40"/>
    <w:rsid w:val="1A60B0AB"/>
    <w:rsid w:val="1AAC27E2"/>
    <w:rsid w:val="1AC19C31"/>
    <w:rsid w:val="1C444435"/>
    <w:rsid w:val="1CE0CC7C"/>
    <w:rsid w:val="1E6A07FC"/>
    <w:rsid w:val="1F3021A2"/>
    <w:rsid w:val="1FB2262D"/>
    <w:rsid w:val="23CD2811"/>
    <w:rsid w:val="2644E012"/>
    <w:rsid w:val="2683503B"/>
    <w:rsid w:val="278CAEBB"/>
    <w:rsid w:val="27E20411"/>
    <w:rsid w:val="28BDDB8B"/>
    <w:rsid w:val="29590873"/>
    <w:rsid w:val="2966D865"/>
    <w:rsid w:val="2A23C9DD"/>
    <w:rsid w:val="2AC2A304"/>
    <w:rsid w:val="2AF4D8D4"/>
    <w:rsid w:val="2B1C1F72"/>
    <w:rsid w:val="2B1C6BD0"/>
    <w:rsid w:val="2B73DB16"/>
    <w:rsid w:val="2C9A34D4"/>
    <w:rsid w:val="2D28DCCD"/>
    <w:rsid w:val="2D914CAE"/>
    <w:rsid w:val="2DB47A71"/>
    <w:rsid w:val="2DCC874F"/>
    <w:rsid w:val="2DFA43C6"/>
    <w:rsid w:val="2E135139"/>
    <w:rsid w:val="2E2C7996"/>
    <w:rsid w:val="2EA2382A"/>
    <w:rsid w:val="2EB3528B"/>
    <w:rsid w:val="30445731"/>
    <w:rsid w:val="3085CBB4"/>
    <w:rsid w:val="31BCB063"/>
    <w:rsid w:val="31CC3860"/>
    <w:rsid w:val="332E70F2"/>
    <w:rsid w:val="333803EB"/>
    <w:rsid w:val="33A79578"/>
    <w:rsid w:val="3424E499"/>
    <w:rsid w:val="35593CD7"/>
    <w:rsid w:val="35C97B32"/>
    <w:rsid w:val="35E426BE"/>
    <w:rsid w:val="3625CC13"/>
    <w:rsid w:val="3755B203"/>
    <w:rsid w:val="377FF71F"/>
    <w:rsid w:val="38491A70"/>
    <w:rsid w:val="3898CB1F"/>
    <w:rsid w:val="39A1A17E"/>
    <w:rsid w:val="3AB797E1"/>
    <w:rsid w:val="3B351244"/>
    <w:rsid w:val="3C306018"/>
    <w:rsid w:val="3D39919E"/>
    <w:rsid w:val="3DB282CE"/>
    <w:rsid w:val="3DD963B4"/>
    <w:rsid w:val="3E185516"/>
    <w:rsid w:val="3E287BD6"/>
    <w:rsid w:val="3E316289"/>
    <w:rsid w:val="3EB85BF4"/>
    <w:rsid w:val="3EF6B251"/>
    <w:rsid w:val="3FB8911C"/>
    <w:rsid w:val="408AB4A7"/>
    <w:rsid w:val="411F5197"/>
    <w:rsid w:val="427C1F56"/>
    <w:rsid w:val="436EA48E"/>
    <w:rsid w:val="43FDCBBB"/>
    <w:rsid w:val="4451DE45"/>
    <w:rsid w:val="44A0A40D"/>
    <w:rsid w:val="453DD055"/>
    <w:rsid w:val="45CE1AE9"/>
    <w:rsid w:val="45F2C2BA"/>
    <w:rsid w:val="47BF375C"/>
    <w:rsid w:val="47D844CF"/>
    <w:rsid w:val="4829D20C"/>
    <w:rsid w:val="487A6888"/>
    <w:rsid w:val="4889775A"/>
    <w:rsid w:val="48C41A3C"/>
    <w:rsid w:val="4939D8D0"/>
    <w:rsid w:val="49D0AB67"/>
    <w:rsid w:val="4B50DD70"/>
    <w:rsid w:val="4B608E16"/>
    <w:rsid w:val="4B763468"/>
    <w:rsid w:val="4D5D4EFF"/>
    <w:rsid w:val="4DBD9635"/>
    <w:rsid w:val="4DD69EED"/>
    <w:rsid w:val="4F726F4E"/>
    <w:rsid w:val="4F7FB97A"/>
    <w:rsid w:val="4F9BDAA7"/>
    <w:rsid w:val="518CADDE"/>
    <w:rsid w:val="52042F85"/>
    <w:rsid w:val="521C3C63"/>
    <w:rsid w:val="5224D79E"/>
    <w:rsid w:val="523CA8D2"/>
    <w:rsid w:val="5259C1AB"/>
    <w:rsid w:val="52A688A3"/>
    <w:rsid w:val="53C0A7FF"/>
    <w:rsid w:val="541D23DD"/>
    <w:rsid w:val="56CFDDCB"/>
    <w:rsid w:val="574A0492"/>
    <w:rsid w:val="57819EE1"/>
    <w:rsid w:val="58941922"/>
    <w:rsid w:val="589C857B"/>
    <w:rsid w:val="5A16C126"/>
    <w:rsid w:val="5A344A39"/>
    <w:rsid w:val="5A86D341"/>
    <w:rsid w:val="5B029693"/>
    <w:rsid w:val="5B3B7DAA"/>
    <w:rsid w:val="5B697735"/>
    <w:rsid w:val="5BA9DA98"/>
    <w:rsid w:val="5BB6F23D"/>
    <w:rsid w:val="5BCBB9E4"/>
    <w:rsid w:val="5C4DBD42"/>
    <w:rsid w:val="5D8366DF"/>
    <w:rsid w:val="5E5B6345"/>
    <w:rsid w:val="5F3844B3"/>
    <w:rsid w:val="5FAE0347"/>
    <w:rsid w:val="6141E622"/>
    <w:rsid w:val="61B31FC0"/>
    <w:rsid w:val="62A65B18"/>
    <w:rsid w:val="638EAD16"/>
    <w:rsid w:val="640F4EEC"/>
    <w:rsid w:val="6481746A"/>
    <w:rsid w:val="64C93793"/>
    <w:rsid w:val="64E967C7"/>
    <w:rsid w:val="657564B4"/>
    <w:rsid w:val="6680CF24"/>
    <w:rsid w:val="67FE6A86"/>
    <w:rsid w:val="681E0C18"/>
    <w:rsid w:val="69A32A05"/>
    <w:rsid w:val="69EF29B6"/>
    <w:rsid w:val="69FF84FC"/>
    <w:rsid w:val="6A24D8B9"/>
    <w:rsid w:val="6B878885"/>
    <w:rsid w:val="6C595FA2"/>
    <w:rsid w:val="6C6F5DC6"/>
    <w:rsid w:val="6E0F2E53"/>
    <w:rsid w:val="6E2856B0"/>
    <w:rsid w:val="6E8D32B2"/>
    <w:rsid w:val="6F7E22C5"/>
    <w:rsid w:val="6FA73754"/>
    <w:rsid w:val="6FF879BC"/>
    <w:rsid w:val="700E6D59"/>
    <w:rsid w:val="7270A81B"/>
    <w:rsid w:val="7360A3D5"/>
    <w:rsid w:val="73A7780B"/>
    <w:rsid w:val="73D66269"/>
    <w:rsid w:val="752A6A9F"/>
    <w:rsid w:val="75762BA3"/>
    <w:rsid w:val="76831944"/>
    <w:rsid w:val="76DC75C2"/>
    <w:rsid w:val="778D1B5D"/>
    <w:rsid w:val="7805C148"/>
    <w:rsid w:val="780EB3E0"/>
    <w:rsid w:val="781B0785"/>
    <w:rsid w:val="798A3157"/>
    <w:rsid w:val="7A371C7E"/>
    <w:rsid w:val="7A9AA6C3"/>
    <w:rsid w:val="7ABB4EA0"/>
    <w:rsid w:val="7AC3A84C"/>
    <w:rsid w:val="7AE9B12F"/>
    <w:rsid w:val="7AFACE54"/>
    <w:rsid w:val="7B3D620A"/>
    <w:rsid w:val="7C2A8EA0"/>
    <w:rsid w:val="7C916F42"/>
    <w:rsid w:val="7CBDD467"/>
    <w:rsid w:val="7D01E075"/>
    <w:rsid w:val="7E326F16"/>
    <w:rsid w:val="7E55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4E012"/>
  <w15:chartTrackingRefBased/>
  <w15:docId w15:val="{E3781321-31C1-4E95-B09A-7E0B8A1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EA5D2B7BA2A45B07D517F9E3CE4B9" ma:contentTypeVersion="7" ma:contentTypeDescription="Crée un document." ma:contentTypeScope="" ma:versionID="b9d8c6ce19b0856b204516ebb6c0151b">
  <xsd:schema xmlns:xsd="http://www.w3.org/2001/XMLSchema" xmlns:xs="http://www.w3.org/2001/XMLSchema" xmlns:p="http://schemas.microsoft.com/office/2006/metadata/properties" xmlns:ns2="ffa2d09e-b643-4683-bb52-6107ecc3d791" targetNamespace="http://schemas.microsoft.com/office/2006/metadata/properties" ma:root="true" ma:fieldsID="381f221217b60b66c06756087dc006cb" ns2:_="">
    <xsd:import namespace="ffa2d09e-b643-4683-bb52-6107ecc3d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2d09e-b643-4683-bb52-6107ecc3d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7BC75D-9156-44D4-B7FD-B82C5CE7A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2d09e-b643-4683-bb52-6107ecc3d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87748F-5280-44AA-A969-780E46306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F07EB-F969-460C-B053-F31F529821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adrian.gligor</dc:creator>
  <cp:keywords/>
  <dc:description/>
  <cp:lastModifiedBy>Carrino Stefano</cp:lastModifiedBy>
  <cp:revision>6</cp:revision>
  <dcterms:created xsi:type="dcterms:W3CDTF">2021-01-21T12:42:00Z</dcterms:created>
  <dcterms:modified xsi:type="dcterms:W3CDTF">2021-04-18T15:30:00Z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0x010100578EA5D2B7BA2A45B07D517F9E3CE4B9</vt:lpwstr>
  </property>
</Properties>
</file>