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Настройка целей в Яндекс.Метрике</w:t>
      </w:r>
    </w:p>
    <w:p>
      <w:pPr>
        <w:spacing w:after="200"/>
      </w:pPr>
      <w:r>
        <w:rPr>
          <w:color w:val="6A6A6A"/>
          <w:sz w:val="20"/>
          <w:szCs w:val="20"/>
        </w:rPr>
        <w:t xml:space="preserve">Сайт yuristpro1.ru · счётчик № 110042390</w:t>
      </w:r>
    </w:p>
    <w:p>
      <w:pPr>
        <w:spacing w:after="160"/>
      </w:pPr>
      <w:r>
        <w:t xml:space="preserve">Счётчик Яндекс.Метрики уже установлен на сайт — ничего программировать не нужно. Осталось создать </w:t>
      </w:r>
      <w:r>
        <w:rPr>
          <w:b/>
          <w:bCs/>
        </w:rPr>
        <w:t xml:space="preserve">5 целей</w:t>
      </w:r>
      <w:r>
        <w:t xml:space="preserve"> — это займёт 10–15 минут. Тогда Метрика начнёт считать заявки и звонки, а Яндекс.Директ сможет по ним настраивать рекламу.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41D" w:sz="2"/>
              <w:left w:val="single" w:color="C0341D" w:sz="18"/>
              <w:bottom w:val="single" w:color="C0341D" w:sz="2"/>
              <w:right w:val="single" w:color="C0341D" w:sz="2"/>
            </w:tcBorders>
            <w:shd w:fill="FBE7E2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Что такое «цель»? </w:t>
            </w:r>
            <w:r>
              <w:t xml:space="preserve">Это одно полезное действие посетителя (отправил заявку, нажал на телефон и т. п.). Идентификатор — «кодовое слово», по которому сайт сообщает Метрике об этом действии.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Шаг 1. Пять целей, которые нужно создать</w:t>
      </w:r>
    </w:p>
    <w:p>
      <w:pPr>
        <w:spacing w:after="120"/>
      </w:pPr>
      <w:r>
        <w:rPr>
          <w:b/>
          <w:bCs/>
        </w:rPr>
        <w:t xml:space="preserve">Впишите идентификатор точь-в-точь</w:t>
      </w:r>
      <w:r>
        <w:t xml:space="preserve"> как в таблице — английскими буквами, без пробелов.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C0341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30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C0341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 цели</w:t>
            </w:r>
          </w:p>
        </w:tc>
        <w:tc>
          <w:tcPr>
            <w:tcW w:type="dxa" w:w="34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C0341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засчитывает</w:t>
            </w:r>
          </w:p>
        </w:tc>
      </w:tr>
      <w:tr>
        <w:tc>
          <w:tcPr>
            <w:tcW w:type="dxa" w:w="26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0341D"/>
                <w:sz w:val="20"/>
                <w:szCs w:val="20"/>
              </w:rPr>
              <w:t xml:space="preserve">lead</w:t>
            </w:r>
          </w:p>
        </w:tc>
        <w:tc>
          <w:tcPr>
            <w:tcW w:type="dxa" w:w="30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Заявка с формы</w:t>
            </w:r>
            <w:r>
              <w:t xml:space="preserve">  </w:t>
            </w:r>
            <w:r>
              <w:rPr>
                <w:b/>
                <w:bCs/>
                <w:color w:val="C0341D"/>
                <w:sz w:val="16"/>
                <w:szCs w:val="16"/>
              </w:rPr>
              <w:t xml:space="preserve">★ главная</w:t>
            </w:r>
          </w:p>
        </w:tc>
        <w:tc>
          <w:tcPr>
            <w:tcW w:type="dxa" w:w="34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6A6A6A"/>
                <w:sz w:val="20"/>
                <w:szCs w:val="20"/>
              </w:rPr>
              <w:t xml:space="preserve">Посетитель отправил форму заявки</w:t>
            </w:r>
          </w:p>
        </w:tc>
      </w:tr>
      <w:tr>
        <w:tc>
          <w:tcPr>
            <w:tcW w:type="dxa" w:w="26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0341D"/>
                <w:sz w:val="20"/>
                <w:szCs w:val="20"/>
              </w:rPr>
              <w:t xml:space="preserve">phone_click</w:t>
            </w:r>
          </w:p>
        </w:tc>
        <w:tc>
          <w:tcPr>
            <w:tcW w:type="dxa" w:w="30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Клик по телефону</w:t>
            </w:r>
          </w:p>
        </w:tc>
        <w:tc>
          <w:tcPr>
            <w:tcW w:type="dxa" w:w="34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6A6A6A"/>
                <w:sz w:val="20"/>
                <w:szCs w:val="20"/>
              </w:rPr>
              <w:t xml:space="preserve">Нажал на номер телефона</w:t>
            </w:r>
          </w:p>
        </w:tc>
      </w:tr>
      <w:tr>
        <w:tc>
          <w:tcPr>
            <w:tcW w:type="dxa" w:w="26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0341D"/>
                <w:sz w:val="20"/>
                <w:szCs w:val="20"/>
              </w:rPr>
              <w:t xml:space="preserve">messenger_click</w:t>
            </w:r>
          </w:p>
        </w:tc>
        <w:tc>
          <w:tcPr>
            <w:tcW w:type="dxa" w:w="30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Клик по мессенджеру</w:t>
            </w:r>
          </w:p>
        </w:tc>
        <w:tc>
          <w:tcPr>
            <w:tcW w:type="dxa" w:w="34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6A6A6A"/>
                <w:sz w:val="20"/>
                <w:szCs w:val="20"/>
              </w:rPr>
              <w:t xml:space="preserve">Telegram, WhatsApp или MAX</w:t>
            </w:r>
          </w:p>
        </w:tc>
      </w:tr>
      <w:tr>
        <w:tc>
          <w:tcPr>
            <w:tcW w:type="dxa" w:w="26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0341D"/>
                <w:sz w:val="20"/>
                <w:szCs w:val="20"/>
              </w:rPr>
              <w:t xml:space="preserve">social_click</w:t>
            </w:r>
          </w:p>
        </w:tc>
        <w:tc>
          <w:tcPr>
            <w:tcW w:type="dxa" w:w="30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Клик по соцсети</w:t>
            </w:r>
          </w:p>
        </w:tc>
        <w:tc>
          <w:tcPr>
            <w:tcW w:type="dxa" w:w="34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6A6A6A"/>
                <w:sz w:val="20"/>
                <w:szCs w:val="20"/>
              </w:rPr>
              <w:t xml:space="preserve">ВКонтакте, Авито, TikTok, Instagram</w:t>
            </w:r>
          </w:p>
        </w:tc>
      </w:tr>
      <w:tr>
        <w:tc>
          <w:tcPr>
            <w:tcW w:type="dxa" w:w="26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0341D"/>
                <w:sz w:val="20"/>
                <w:szCs w:val="20"/>
              </w:rPr>
              <w:t xml:space="preserve">cta_click</w:t>
            </w:r>
          </w:p>
        </w:tc>
        <w:tc>
          <w:tcPr>
            <w:tcW w:type="dxa" w:w="30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Кнопка «Оставить заявку»</w:t>
            </w:r>
          </w:p>
        </w:tc>
        <w:tc>
          <w:tcPr>
            <w:tcW w:type="dxa" w:w="34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6A6A6A"/>
                <w:sz w:val="20"/>
                <w:szCs w:val="20"/>
              </w:rPr>
              <w:t xml:space="preserve">Нажал кнопку призыва к действию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Шаг 2. Как создать одну цель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1.</w:t>
      </w:r>
      <w:r>
        <w:t xml:space="preserve">  Откройте </w:t>
      </w:r>
      <w:r>
        <w:rPr>
          <w:b/>
          <w:bCs/>
        </w:rPr>
        <w:t xml:space="preserve">metrika.yandex.ru</w:t>
      </w:r>
      <w:r>
        <w:t xml:space="preserve">, войдите под логином Яндекса и откройте счётчик «Разблокировка карт и счетов…» (№ 110042390).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900" w:hRule="atLeast"/>
        </w:trPr>
        <w:tc>
          <w:tcPr>
            <w:tcW w:type="dxa" w:w="9026"/>
            <w:tcBorders>
              <w:top w:val="dashed" w:color="C0341D" w:sz="6"/>
              <w:left w:val="dashed" w:color="C0341D" w:sz="6"/>
              <w:bottom w:val="dashed" w:color="C0341D" w:sz="6"/>
              <w:right w:val="dashed" w:color="C0341D" w:sz="6"/>
            </w:tcBorders>
            <w:shd w:fill="F3F1E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C0341D"/>
                <w:sz w:val="22"/>
                <w:szCs w:val="22"/>
              </w:rPr>
              <w:t xml:space="preserve">📷  Место для скриншота</w:t>
            </w:r>
          </w:p>
          <w:p>
            <w:pPr>
              <w:jc w:val="center"/>
            </w:pPr>
            <w:r>
              <w:rPr>
                <w:i/>
                <w:iCs/>
                <w:color w:val="6A6A6A"/>
                <w:sz w:val="20"/>
                <w:szCs w:val="20"/>
              </w:rPr>
              <w:t xml:space="preserve">Шаг 1 — список счётчиков / открытый счётчик № 110042390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2.</w:t>
      </w:r>
      <w:r>
        <w:t xml:space="preserve">  В меню слева выберите пункт </w:t>
      </w:r>
      <w:r>
        <w:rPr>
          <w:b/>
          <w:bCs/>
        </w:rPr>
        <w:t xml:space="preserve">«Цели»</w:t>
      </w:r>
      <w:r>
        <w:t xml:space="preserve"> (иногда — «Настройка» → вкладка «Цели»).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900" w:hRule="atLeast"/>
        </w:trPr>
        <w:tc>
          <w:tcPr>
            <w:tcW w:type="dxa" w:w="9026"/>
            <w:tcBorders>
              <w:top w:val="dashed" w:color="C0341D" w:sz="6"/>
              <w:left w:val="dashed" w:color="C0341D" w:sz="6"/>
              <w:bottom w:val="dashed" w:color="C0341D" w:sz="6"/>
              <w:right w:val="dashed" w:color="C0341D" w:sz="6"/>
            </w:tcBorders>
            <w:shd w:fill="F3F1E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C0341D"/>
                <w:sz w:val="22"/>
                <w:szCs w:val="22"/>
              </w:rPr>
              <w:t xml:space="preserve">📷  Место для скриншота</w:t>
            </w:r>
          </w:p>
          <w:p>
            <w:pPr>
              <w:jc w:val="center"/>
            </w:pPr>
            <w:r>
              <w:rPr>
                <w:i/>
                <w:iCs/>
                <w:color w:val="6A6A6A"/>
                <w:sz w:val="20"/>
                <w:szCs w:val="20"/>
              </w:rPr>
              <w:t xml:space="preserve">Шаг 2 — раздел «Цели» с кнопкой «Добавить цель»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</w:t>
      </w:r>
      <w:r>
        <w:t xml:space="preserve">  Нажмите </w:t>
      </w:r>
      <w:r>
        <w:rPr>
          <w:b/>
          <w:bCs/>
        </w:rPr>
        <w:t xml:space="preserve">«Добавить цель»</w:t>
      </w:r>
      <w:r>
        <w:t xml:space="preserve"> и в открывшемся окне заполните: </w:t>
      </w:r>
    </w:p>
    <w:p>
      <w:pPr>
        <w:spacing w:after="40"/>
        <w:ind w:left="620"/>
      </w:pPr>
      <w:r>
        <w:rPr>
          <w:b/>
          <w:bCs/>
        </w:rPr>
        <w:t xml:space="preserve">•  Название цели</w:t>
      </w:r>
      <w:r>
        <w:t xml:space="preserve"> — например «Заявка с формы».</w:t>
      </w:r>
    </w:p>
    <w:p>
      <w:pPr>
        <w:spacing w:after="40"/>
        <w:ind w:left="620"/>
      </w:pPr>
      <w:r>
        <w:rPr>
          <w:b/>
          <w:bCs/>
        </w:rPr>
        <w:t xml:space="preserve">•  Тип условия</w:t>
      </w:r>
      <w:r>
        <w:t xml:space="preserve"> — выберите </w:t>
      </w:r>
      <w:r>
        <w:rPr>
          <w:b/>
          <w:bCs/>
        </w:rPr>
        <w:t xml:space="preserve">«JavaScript-событие»</w:t>
      </w:r>
      <w:r>
        <w:t xml:space="preserve">.</w:t>
      </w:r>
    </w:p>
    <w:p>
      <w:pPr>
        <w:spacing w:after="40"/>
        <w:ind w:left="620"/>
      </w:pPr>
      <w:r>
        <w:rPr>
          <w:b/>
          <w:bCs/>
        </w:rPr>
        <w:t xml:space="preserve">•  Идентификатор цели</w:t>
      </w:r>
      <w:r>
        <w:t xml:space="preserve"> — впишите из таблицы (например </w:t>
      </w:r>
      <w:r>
        <w:rPr>
          <w:rFonts w:ascii="Courier New" w:cs="Courier New" w:eastAsia="Courier New" w:hAnsi="Courier New"/>
          <w:b/>
          <w:bCs/>
          <w:color w:val="C0341D"/>
          <w:sz w:val="20"/>
          <w:szCs w:val="20"/>
        </w:rPr>
        <w:t xml:space="preserve">lead</w:t>
      </w:r>
      <w:r>
        <w:t xml:space="preserve">).</w:t>
      </w:r>
    </w:p>
    <w:p>
      <w:pPr>
        <w:spacing w:after="100"/>
        <w:ind w:left="620"/>
      </w:pPr>
      <w:r>
        <w:t xml:space="preserve">Нажмите </w:t>
      </w:r>
      <w:r>
        <w:rPr>
          <w:b/>
          <w:bCs/>
        </w:rPr>
        <w:t xml:space="preserve">«Добавить цель»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900" w:hRule="atLeast"/>
        </w:trPr>
        <w:tc>
          <w:tcPr>
            <w:tcW w:type="dxa" w:w="9026"/>
            <w:tcBorders>
              <w:top w:val="dashed" w:color="C0341D" w:sz="6"/>
              <w:left w:val="dashed" w:color="C0341D" w:sz="6"/>
              <w:bottom w:val="dashed" w:color="C0341D" w:sz="6"/>
              <w:right w:val="dashed" w:color="C0341D" w:sz="6"/>
            </w:tcBorders>
            <w:shd w:fill="F3F1E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C0341D"/>
                <w:sz w:val="22"/>
                <w:szCs w:val="22"/>
              </w:rPr>
              <w:t xml:space="preserve">📷  Место для скриншота</w:t>
            </w:r>
          </w:p>
          <w:p>
            <w:pPr>
              <w:jc w:val="center"/>
            </w:pPr>
            <w:r>
              <w:rPr>
                <w:i/>
                <w:iCs/>
                <w:color w:val="6A6A6A"/>
                <w:sz w:val="20"/>
                <w:szCs w:val="20"/>
              </w:rPr>
              <w:t xml:space="preserve">Шаг 3 — окно добавления цели: тип «JavaScript-событие» и поле «Идентификатор»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4.</w:t>
      </w:r>
      <w:r>
        <w:t xml:space="preserve">  Повторите пункты 3 для всех пяти целей (идентификаторы — из таблицы в Шаге 1). Каждая цель сохраняется сразу.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900" w:hRule="atLeast"/>
        </w:trPr>
        <w:tc>
          <w:tcPr>
            <w:tcW w:type="dxa" w:w="9026"/>
            <w:tcBorders>
              <w:top w:val="dashed" w:color="C0341D" w:sz="6"/>
              <w:left w:val="dashed" w:color="C0341D" w:sz="6"/>
              <w:bottom w:val="dashed" w:color="C0341D" w:sz="6"/>
              <w:right w:val="dashed" w:color="C0341D" w:sz="6"/>
            </w:tcBorders>
            <w:shd w:fill="F3F1E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C0341D"/>
                <w:sz w:val="22"/>
                <w:szCs w:val="22"/>
              </w:rPr>
              <w:t xml:space="preserve">📷  Место для скриншота</w:t>
            </w:r>
          </w:p>
          <w:p>
            <w:pPr>
              <w:jc w:val="center"/>
            </w:pPr>
            <w:r>
              <w:rPr>
                <w:i/>
                <w:iCs/>
                <w:color w:val="6A6A6A"/>
                <w:sz w:val="20"/>
                <w:szCs w:val="20"/>
              </w:rPr>
              <w:t xml:space="preserve">Шаг 4 — список из 5 созданных целей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Шаг 3. Проверить, что цели работают</w:t>
      </w:r>
    </w:p>
    <w:p>
      <w:pPr>
        <w:spacing w:after="120"/>
      </w:pPr>
      <w:r>
        <w:t xml:space="preserve">Откройте сайт </w:t>
      </w:r>
      <w:r>
        <w:rPr>
          <w:b/>
          <w:bCs/>
        </w:rPr>
        <w:t xml:space="preserve">yuristpro1.ru</w:t>
      </w:r>
      <w:r>
        <w:t xml:space="preserve"> и сделайте тестовые действия: нажмите на телефон, на мессенджер, отправьте пробную заявку. Через 2–3 минуты в Метрике: </w:t>
      </w:r>
      <w:r>
        <w:rPr>
          <w:b/>
          <w:bCs/>
        </w:rPr>
        <w:t xml:space="preserve">Отчёты → Конверсии</w:t>
      </w:r>
      <w:r>
        <w:t xml:space="preserve"> — появятся достижения целей.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900" w:hRule="atLeast"/>
        </w:trPr>
        <w:tc>
          <w:tcPr>
            <w:tcW w:type="dxa" w:w="9026"/>
            <w:tcBorders>
              <w:top w:val="dashed" w:color="C0341D" w:sz="6"/>
              <w:left w:val="dashed" w:color="C0341D" w:sz="6"/>
              <w:bottom w:val="dashed" w:color="C0341D" w:sz="6"/>
              <w:right w:val="dashed" w:color="C0341D" w:sz="6"/>
            </w:tcBorders>
            <w:shd w:fill="F3F1E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C0341D"/>
                <w:sz w:val="22"/>
                <w:szCs w:val="22"/>
              </w:rPr>
              <w:t xml:space="preserve">📷  Место для скриншота</w:t>
            </w:r>
          </w:p>
          <w:p>
            <w:pPr>
              <w:jc w:val="center"/>
            </w:pPr>
            <w:r>
              <w:rPr>
                <w:i/>
                <w:iCs/>
                <w:color w:val="6A6A6A"/>
                <w:sz w:val="20"/>
                <w:szCs w:val="20"/>
              </w:rPr>
              <w:t xml:space="preserve">Шаг 5 — отчёт «Конверсии» с достижениями целей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41D" w:sz="2"/>
              <w:left w:val="single" w:color="C0341D" w:sz="18"/>
              <w:bottom w:val="single" w:color="C0341D" w:sz="2"/>
              <w:right w:val="single" w:color="C0341D" w:sz="2"/>
            </w:tcBorders>
            <w:shd w:fill="FFF6E5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Если цель не появилась — </w:t>
            </w:r>
            <w:r>
              <w:t xml:space="preserve">проверьте, что идентификатор вписан точно, как в таблице (например </w:t>
            </w:r>
            <w:r>
              <w:rPr>
                <w:rFonts w:ascii="Courier New" w:cs="Courier New" w:eastAsia="Courier New" w:hAnsi="Courier New"/>
                <w:b/>
                <w:bCs/>
                <w:color w:val="C0341D"/>
                <w:sz w:val="20"/>
                <w:szCs w:val="20"/>
              </w:rPr>
              <w:t xml:space="preserve">phone_click</w:t>
            </w:r>
            <w:r>
              <w:t xml:space="preserve">, а не phone-click или «phone click»).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Шаг 4. Связать с Яндекс.Директом</w:t>
      </w:r>
    </w:p>
    <w:p>
      <w:r>
        <w:t xml:space="preserve">Когда цели созданы — в Яндекс.Директе (под тем же логином) укажите счётчик </w:t>
      </w:r>
      <w:r>
        <w:rPr>
          <w:rFonts w:ascii="Courier New" w:cs="Courier New" w:eastAsia="Courier New" w:hAnsi="Courier New"/>
          <w:b/>
          <w:bCs/>
          <w:color w:val="C0341D"/>
          <w:sz w:val="20"/>
          <w:szCs w:val="20"/>
        </w:rPr>
        <w:t xml:space="preserve">110042390</w:t>
      </w:r>
      <w:r>
        <w:t xml:space="preserve"> в настройках кампании и выберите ключевую цель </w:t>
      </w:r>
      <w:r>
        <w:rPr>
          <w:rFonts w:ascii="Courier New" w:cs="Courier New" w:eastAsia="Courier New" w:hAnsi="Courier New"/>
          <w:b/>
          <w:bCs/>
          <w:color w:val="C0341D"/>
          <w:sz w:val="20"/>
          <w:szCs w:val="20"/>
        </w:rPr>
        <w:t xml:space="preserve">lead</w:t>
      </w:r>
      <w:r>
        <w:t xml:space="preserve">. Тогда реклама будет оптимизироваться под заявки, а не просто под клики.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A6A"/>
        <w:sz w:val="16"/>
        <w:szCs w:val="16"/>
      </w:rPr>
      <w:t xml:space="preserve">Инструкция по Яндекс.Метрике · yuristpro1.ru · стр. </w:t>
    </w:r>
    <w:r>
      <w:rPr>
        <w:color w:val="6A6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  <w:rPr>
        <w:b/>
        <w:bCs/>
        <w:color w:val="C034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B1B1F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0341D" w:sz="6" w:space="4"/>
      </w:pBdr>
      <w:spacing w:after="120" w:before="300"/>
      <w:outlineLvl w:val="1"/>
    </w:pPr>
    <w:rPr>
      <w:rFonts w:ascii="Arial" w:cs="Arial" w:eastAsia="Arial" w:hAnsi="Arial"/>
      <w:b/>
      <w:bCs/>
      <w:color w:val="1B1B1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Настройка целей в Яндекс.Метрике</dc:title>
  <dc:creator>Ruslan Ganeev site</dc:creator>
  <cp:lastModifiedBy>Un-named</cp:lastModifiedBy>
  <cp:revision>1</cp:revision>
  <dcterms:created xsi:type="dcterms:W3CDTF">2026-07-15T10:23:58.744Z</dcterms:created>
  <dcterms:modified xsi:type="dcterms:W3CDTF">2026-07-15T10:23:58.745Z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