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F4" w:rsidRPr="00C75480" w:rsidRDefault="005C3D5F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Аналоги</w:t>
      </w:r>
    </w:p>
    <w:p w:rsidR="005C3D5F" w:rsidRPr="00C75480" w:rsidRDefault="004E56FC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«Электронное ДЕЛО» - программный комплекс, разработанный на базе платформы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«ДЕЛО»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(Российская Федерация) и адаптирован под нормативно-методическую базу делопроизводства и архивного дела Республики Беларусь. [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produkty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elektronnoe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delo</w:t>
      </w:r>
      <w:proofErr w:type="spellEnd"/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]</w:t>
      </w:r>
    </w:p>
    <w:p w:rsidR="004E56FC" w:rsidRPr="00C75480" w:rsidRDefault="00306AFC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«Электронное ДЕЛО» является программным средством для управления </w:t>
      </w:r>
      <w:r w:rsidR="00EC7B46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документооборотом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Использование данного продукта позволит произвести автоматизацию целого комплекса работ и </w:t>
      </w:r>
      <w:r w:rsidR="00EC7B46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параллельно осуществить переход на новые технологии контроля и отчетности организации.</w:t>
      </w:r>
    </w:p>
    <w:p w:rsidR="00EC7B46" w:rsidRPr="00C75480" w:rsidRDefault="00EC7B46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«Электронное ДЕЛО» удобное средство для ведения документооборота и легко масштабируется под организации любого размера и назначения начиная от малого бизнеса и заканчивая целыми госструктурами. Она также подходит организациям с небольшим штатом сотрудников, занимающихся составлением и обработкой документов, так как предлагается широкий выбор дешевых лицензий с </w:t>
      </w:r>
      <w:r w:rsidR="00275F38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богатым и необходимым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функционалом. Это позволит сократить предприятию финансовые потери на долгосрочном использовании продукта.</w:t>
      </w:r>
    </w:p>
    <w:p w:rsidR="00EC7B46" w:rsidRDefault="00EC7B46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Одним из главных достоинств продукта является то, что его базовая комплектация </w:t>
      </w:r>
      <w:r w:rsidR="00275F38"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обладает достаточным функционалом для решения большинства задач.</w:t>
      </w:r>
    </w:p>
    <w:p w:rsidR="0066174A" w:rsidRPr="0066174A" w:rsidRDefault="0066174A" w:rsidP="00C75480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Также одним из достоинств является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то, 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технологическое внедрение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продукта на рабочую машину конечного пользователя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является простым процессом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Если в организации имеется свой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 w:rsidRPr="006617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A4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штат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можно сократить расходы на установку, внедрение и настройку системы. </w:t>
      </w:r>
    </w:p>
    <w:p w:rsidR="00AE5D37" w:rsidRPr="00C75480" w:rsidRDefault="00AE5D37" w:rsidP="00C75480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Основные характеристики системы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E5D37" w:rsidRPr="00C75480" w:rsidRDefault="00AE5D37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Высокая адаптивность (</w:t>
      </w:r>
      <w:r w:rsidR="00BF0234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весь поток документооборота 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можно настроить под конкретные требования заказчика)</w:t>
      </w:r>
    </w:p>
    <w:p w:rsidR="00AE5D37" w:rsidRDefault="00BF0234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Способна интегрироваться с системами по управлению предприятиями (к примеру</w:t>
      </w:r>
      <w:r w:rsidR="002733C0" w:rsidRPr="00C754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за отдельную плату предоставляется </w:t>
      </w:r>
      <w:r w:rsidRPr="00C75480">
        <w:rPr>
          <w:rFonts w:ascii="Times New Roman" w:hAnsi="Times New Roman" w:cs="Times New Roman"/>
          <w:sz w:val="28"/>
          <w:szCs w:val="28"/>
        </w:rPr>
        <w:t>API</w:t>
      </w:r>
      <w:r w:rsidR="00CD0611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="00B048A9" w:rsidRPr="00B048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D0611" w:rsidRPr="00C75480">
        <w:rPr>
          <w:rFonts w:ascii="Times New Roman" w:hAnsi="Times New Roman" w:cs="Times New Roman"/>
          <w:sz w:val="28"/>
          <w:szCs w:val="28"/>
          <w:lang w:val="ru-RU"/>
        </w:rPr>
        <w:t>1С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: Предприятие</w:t>
      </w:r>
      <w:r w:rsidR="00B048A9" w:rsidRPr="00B048A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F0234" w:rsidRPr="00C75480" w:rsidRDefault="00FE78CF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Работа с программным средством происходит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через настольный или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веб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>ы. В последнем случае это значит, что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доступ к продукту может осуществляться удаленно, а не только с рабочего места. Также это значит, что не происходит установка продукта на машины клиента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(в отличии от настольной версии)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78CF" w:rsidRPr="00C75480" w:rsidRDefault="00FE78CF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="007F1369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прост для использования новичкам и легок в освоении тем, кто переходит с другой </w:t>
      </w:r>
      <w:r w:rsidR="007F1369" w:rsidRPr="00C75480">
        <w:rPr>
          <w:rFonts w:ascii="Times New Roman" w:hAnsi="Times New Roman" w:cs="Times New Roman"/>
          <w:sz w:val="28"/>
          <w:szCs w:val="28"/>
        </w:rPr>
        <w:t>ECM</w:t>
      </w:r>
      <w:r w:rsidR="007F1369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системы.</w:t>
      </w:r>
    </w:p>
    <w:p w:rsidR="007F1369" w:rsidRPr="00C75480" w:rsidRDefault="007F1369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Высокий уровень защиты и сохранности информации, что является одним из главных требований к </w:t>
      </w:r>
      <w:r w:rsidRPr="00C75480">
        <w:rPr>
          <w:rFonts w:ascii="Times New Roman" w:hAnsi="Times New Roman" w:cs="Times New Roman"/>
          <w:sz w:val="28"/>
          <w:szCs w:val="28"/>
        </w:rPr>
        <w:t>ECM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системам в целом.</w:t>
      </w:r>
    </w:p>
    <w:p w:rsidR="00C75480" w:rsidRPr="00C75480" w:rsidRDefault="007F1369" w:rsidP="00C7548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зарекомендовавших себя, надежных и мощных технологических платформ, таких как </w:t>
      </w:r>
      <w:r w:rsidRPr="00C75480">
        <w:rPr>
          <w:rFonts w:ascii="Times New Roman" w:hAnsi="Times New Roman" w:cs="Times New Roman"/>
          <w:sz w:val="28"/>
          <w:szCs w:val="28"/>
        </w:rPr>
        <w:t>Oracle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5480">
        <w:rPr>
          <w:rFonts w:ascii="Times New Roman" w:hAnsi="Times New Roman" w:cs="Times New Roman"/>
          <w:sz w:val="28"/>
          <w:szCs w:val="28"/>
        </w:rPr>
        <w:t>MS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480">
        <w:rPr>
          <w:rFonts w:ascii="Times New Roman" w:hAnsi="Times New Roman" w:cs="Times New Roman"/>
          <w:sz w:val="28"/>
          <w:szCs w:val="28"/>
        </w:rPr>
        <w:t>SQL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>. Они обеспечивают быструю и эффективную работу с данными и их цельность.</w:t>
      </w:r>
    </w:p>
    <w:p w:rsidR="00EA4A1E" w:rsidRDefault="00EA4A1E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1369" w:rsidRPr="00C75480" w:rsidRDefault="00CD0611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lastRenderedPageBreak/>
        <w:t>Сферы применения продукта: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Автоматизация ведения отчетности в бухгал</w:t>
      </w:r>
      <w:r w:rsidR="00C75480">
        <w:rPr>
          <w:rFonts w:ascii="Times New Roman" w:hAnsi="Times New Roman" w:cs="Times New Roman"/>
          <w:sz w:val="28"/>
          <w:szCs w:val="28"/>
          <w:lang w:val="ru-RU"/>
        </w:rPr>
        <w:t>терии, секретариате, канцелярии.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Автоматизация архива предприятия.</w:t>
      </w:r>
    </w:p>
    <w:p w:rsidR="00CD0611" w:rsidRPr="00C75480" w:rsidRDefault="00CD0611" w:rsidP="00C7548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Введение частичного или полного электронного документооборота, а также использование ЭЦП в качестве проверки подлинности документов.</w:t>
      </w:r>
    </w:p>
    <w:p w:rsidR="00CD0611" w:rsidRPr="00C75480" w:rsidRDefault="002733C0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r w:rsidRPr="00C754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«Электронное ДЕЛО»</w:t>
      </w:r>
      <w:r w:rsidR="00BD68A7" w:rsidRPr="00C754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8A7" w:rsidRPr="00C75480" w:rsidRDefault="00BD68A7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Для сотрудников секретариатов, бухгалтерии, канцелярии:</w:t>
      </w:r>
    </w:p>
    <w:p w:rsidR="00BD68A7" w:rsidRPr="00C75480" w:rsidRDefault="007D368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Легкий, быстрый поиск документов, поручений и прочей информации.</w:t>
      </w:r>
    </w:p>
    <w:p w:rsidR="007D3683" w:rsidRPr="00C75480" w:rsidRDefault="007D368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Управление сроками работы с документами</w:t>
      </w:r>
      <w:r w:rsidR="00D744F3" w:rsidRPr="00C75480">
        <w:rPr>
          <w:rFonts w:ascii="Times New Roman" w:hAnsi="Times New Roman" w:cs="Times New Roman"/>
          <w:sz w:val="28"/>
          <w:szCs w:val="28"/>
          <w:lang w:val="ru-RU"/>
        </w:rPr>
        <w:t>, контроль их исполнения и исполнения поручений.</w:t>
      </w:r>
    </w:p>
    <w:p w:rsidR="00D744F3" w:rsidRPr="00C75480" w:rsidRDefault="00D744F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Удобное и быстрое внедрение в систему (регистрация) документов.</w:t>
      </w:r>
    </w:p>
    <w:p w:rsidR="00D744F3" w:rsidRDefault="00D744F3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Полнотекстовый поиск по документу.</w:t>
      </w:r>
    </w:p>
    <w:p w:rsidR="0066174A" w:rsidRPr="00C75480" w:rsidRDefault="0066174A" w:rsidP="00C7548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отчетности.</w:t>
      </w:r>
    </w:p>
    <w:p w:rsidR="00D744F3" w:rsidRPr="00C75480" w:rsidRDefault="00D744F3" w:rsidP="00C7548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Для руководителей всех уровней</w:t>
      </w:r>
      <w:r w:rsidRPr="00C75480">
        <w:rPr>
          <w:rFonts w:ascii="Times New Roman" w:hAnsi="Times New Roman" w:cs="Times New Roman"/>
          <w:sz w:val="28"/>
          <w:szCs w:val="28"/>
        </w:rPr>
        <w:t>:</w:t>
      </w:r>
    </w:p>
    <w:p w:rsidR="00D744F3" w:rsidRPr="00C75480" w:rsidRDefault="00D744F3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Разделение доступа к документам по ролям пользователей</w:t>
      </w:r>
      <w:r w:rsidR="002733C0" w:rsidRPr="00C75480">
        <w:rPr>
          <w:rFonts w:ascii="Times New Roman" w:hAnsi="Times New Roman" w:cs="Times New Roman"/>
          <w:sz w:val="28"/>
          <w:szCs w:val="28"/>
          <w:lang w:val="ru-RU"/>
        </w:rPr>
        <w:t>. Благодаря этому обеспечивается безопасность работы с конфиденциальными данными.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Разделение документов для удобного просмотра, контроля за исполнением, подписания, изучения. Осуществляется через распределение документов по разным каталогам внутри личного кабинета.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Быстрый поиск нужной информации.</w:t>
      </w:r>
    </w:p>
    <w:p w:rsidR="002733C0" w:rsidRPr="00C75480" w:rsidRDefault="002733C0" w:rsidP="00C7548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Генерация аналитической отчетности.</w:t>
      </w:r>
    </w:p>
    <w:p w:rsidR="002733C0" w:rsidRPr="00C75480" w:rsidRDefault="002733C0" w:rsidP="00C7548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Pr="00C75480">
        <w:rPr>
          <w:rFonts w:ascii="Times New Roman" w:hAnsi="Times New Roman" w:cs="Times New Roman"/>
          <w:sz w:val="28"/>
          <w:szCs w:val="28"/>
        </w:rPr>
        <w:t>:</w:t>
      </w:r>
    </w:p>
    <w:p w:rsidR="00117423" w:rsidRPr="00C75480" w:rsidRDefault="00117423" w:rsidP="00C7548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бесплатной или </w:t>
      </w:r>
      <w:r w:rsidRPr="00C75480">
        <w:rPr>
          <w:rFonts w:ascii="Times New Roman" w:hAnsi="Times New Roman" w:cs="Times New Roman"/>
          <w:sz w:val="28"/>
          <w:szCs w:val="28"/>
        </w:rPr>
        <w:t>trial</w:t>
      </w:r>
      <w:r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версий продукта с базовой комплектацией. При внедрении систем автоматизации не всегда известно о том, какой функционал может понадобиться организации, из-за чего последние теряют деньги на покупке лицензий с лишним или, что хуже, с отсутствующим необходимым функционалом.</w:t>
      </w:r>
    </w:p>
    <w:p w:rsidR="00AA0F26" w:rsidRPr="00C75480" w:rsidRDefault="00A162D2" w:rsidP="00C7548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Высокая стоимость системы. Цена лицензии с минимальной комплектацией со</w:t>
      </w:r>
      <w:r w:rsidR="00E30129">
        <w:rPr>
          <w:rFonts w:ascii="Times New Roman" w:hAnsi="Times New Roman" w:cs="Times New Roman"/>
          <w:sz w:val="28"/>
          <w:szCs w:val="28"/>
          <w:lang w:val="ru-RU"/>
        </w:rPr>
        <w:t xml:space="preserve">ставляет приблизительно 240 </w:t>
      </w:r>
      <w:proofErr w:type="spellStart"/>
      <w:r w:rsidR="00E30129"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  <w:r w:rsidR="00AA0F26" w:rsidRPr="00C75480">
        <w:rPr>
          <w:rFonts w:ascii="Times New Roman" w:hAnsi="Times New Roman" w:cs="Times New Roman"/>
          <w:sz w:val="28"/>
          <w:szCs w:val="28"/>
          <w:lang w:val="ru-RU"/>
        </w:rPr>
        <w:t xml:space="preserve"> на одного сотрудника</w:t>
      </w:r>
      <w:r w:rsidR="00B048A9">
        <w:rPr>
          <w:rFonts w:ascii="Times New Roman" w:hAnsi="Times New Roman" w:cs="Times New Roman"/>
          <w:sz w:val="28"/>
          <w:szCs w:val="28"/>
          <w:lang w:val="ru-RU"/>
        </w:rPr>
        <w:t xml:space="preserve"> (из расчета в 400 сотрудников на организацию)</w:t>
      </w:r>
      <w:r w:rsidR="00AA0F26" w:rsidRPr="00C75480">
        <w:rPr>
          <w:rFonts w:ascii="Times New Roman" w:hAnsi="Times New Roman" w:cs="Times New Roman"/>
          <w:sz w:val="28"/>
          <w:szCs w:val="28"/>
          <w:lang w:val="ru-RU"/>
        </w:rPr>
        <w:t>. В связи с чем такая система больше подойдет предприятиям среднего, крупного бизнеса и государственным структурам.</w:t>
      </w:r>
    </w:p>
    <w:p w:rsidR="00B60A34" w:rsidRPr="0066174A" w:rsidRDefault="00AA0F26" w:rsidP="0066174A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480">
        <w:rPr>
          <w:rFonts w:ascii="Times New Roman" w:hAnsi="Times New Roman" w:cs="Times New Roman"/>
          <w:sz w:val="28"/>
          <w:szCs w:val="28"/>
          <w:lang w:val="ru-RU"/>
        </w:rPr>
        <w:t>В то же время для предприятий малого бизнеса такая система стоит очень больших денег.</w:t>
      </w:r>
    </w:p>
    <w:p w:rsidR="00EA4A1E" w:rsidRPr="00403D6B" w:rsidRDefault="00403D6B" w:rsidP="00403D6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Низкая гибкость системы. Код данного продукта является закрытым - следовательно все обновления выпускает только фирма разработчик. Если в продукте выявляются изъяны или ошибки, то исправной версии придется ожидать со следующим обновлением системы.</w:t>
      </w: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EA4A1E" w:rsidRP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Программный продукт «1С: Документооборот 8», разработанный на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новой технологической платформе «1</w:t>
      </w:r>
      <w:proofErr w:type="gramStart"/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С:Предприятие</w:t>
      </w:r>
      <w:proofErr w:type="gramEnd"/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8.3», является преемником популярного продукта «1С:Архив 3», который предназначен для автоматизации документооборота.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[http://www.misoft.by/1cdoc/]</w:t>
      </w:r>
    </w:p>
    <w:p w:rsidR="00EA4A1E" w:rsidRPr="00CB3C9D" w:rsidRDefault="00CB3C9D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помощью данной системы производится автоматизация документооборота на предприятии, происходит упорядочивание взаимодействий и работы сотрудников, а также устанавливается контроль рабочего времени для установления, регистрации, управления документами. </w:t>
      </w:r>
    </w:p>
    <w:p w:rsidR="00EA4A1E" w:rsidRDefault="00CB3C9D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Управление документами и отчетность по ним производится в соответствии с действующими нормативными документами.</w:t>
      </w:r>
    </w:p>
    <w:p w:rsidR="00CB3C9D" w:rsidRDefault="00F803B9" w:rsidP="0066174A">
      <w:pPr>
        <w:pStyle w:val="a6"/>
        <w:ind w:firstLine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Возможности</w:t>
      </w:r>
      <w:r w:rsidR="00CB3C9D" w:rsidRPr="00CB3C9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программного</w:t>
      </w:r>
      <w:r w:rsidR="00CB3C9D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продукт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="00CB3C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CB3C9D" w:rsidRPr="00B5006B" w:rsidRDefault="00B5006B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Организация системы документооборота на локальной сети. Такой подход делает систему более защищенной, надежной и быстрой, так как не используются сторонние сервера, потеря доступа к которым может привести к потери важной информации.</w:t>
      </w:r>
    </w:p>
    <w:p w:rsidR="00B5006B" w:rsidRPr="00F803B9" w:rsidRDefault="00B5006B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Наличие веб версии продукта. </w:t>
      </w:r>
      <w:r w:rsidR="00F803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При использовании этой версии продукта у клиента нет необходимости внедрять продукт на компьютеры организации. Также доступ к этому продукту может осуществляться удаленно из любой точки планеты, где есть интернет. Поэтому при необходимости можно сделать ведение учетов и оборота документа распределенным. Это удобно если филиалы компании или отдельные сотрудники находятся в других странах.</w:t>
      </w:r>
    </w:p>
    <w:p w:rsidR="00F803B9" w:rsidRPr="00F803B9" w:rsidRDefault="00F803B9" w:rsidP="00CB3C9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Многопользовательская работа. Разделение на роли позволяет увеличить безопасность конфиденциальных данных и увеличить эффективность работы каждого отдельного сотрудника, так как поиск необходимого документа будет осуществляться только среди документов доступных роли сотрудника.</w:t>
      </w:r>
    </w:p>
    <w:p w:rsidR="00F803B9" w:rsidRDefault="00F803B9" w:rsidP="00F803B9">
      <w:pPr>
        <w:pStyle w:val="a6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Преимущества</w:t>
      </w:r>
      <w:r w:rsidR="00403D6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403D6B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«1С: Документооборот 8»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F803B9" w:rsidRDefault="00403D6B" w:rsidP="00F803B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Высокая гибкость продукта</w:t>
      </w:r>
      <w:r w:rsidR="009631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Код данной системы является открытым, благодаря чему необходимые изменения, вроде дополнительного функционала или устранения ошибок происходят легче и быстрее.</w:t>
      </w:r>
    </w:p>
    <w:p w:rsidR="00963119" w:rsidRPr="00403D6B" w:rsidRDefault="00963119" w:rsidP="00F803B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Организация высокоэффективных баз данных. Может использовать обычный файловый сервер (для малых организаций),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PostgreSQL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, MS SQL,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Oracle</w:t>
      </w:r>
      <w:r w:rsidRPr="009631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и т.д.</w:t>
      </w:r>
    </w:p>
    <w:p w:rsidR="00EA4A1E" w:rsidRPr="00963119" w:rsidRDefault="00963119" w:rsidP="00963119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31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Невысокая стоимость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048A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продукта. При уже установленной </w:t>
      </w:r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</w:t>
      </w:r>
      <w:proofErr w:type="gramStart"/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С:Предприятие</w:t>
      </w:r>
      <w:proofErr w:type="gramEnd"/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8.3»</w:t>
      </w:r>
      <w:r w:rsidR="00B048A9" w:rsidRP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стоимость отдельной конфигурации </w:t>
      </w:r>
      <w:r w:rsidR="00B048A9" w:rsidRPr="00EA4A1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«1С: Документооборот 8»</w:t>
      </w:r>
      <w:r w:rsidR="00B048A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составляет </w:t>
      </w:r>
      <w:r w:rsidR="00E3012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4900 руб. Благодаря такой невысокой стоимости данный продукт доступен предприятиям малого бизнеса или предприятиям с небольшим штатом сотрудников.</w:t>
      </w: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EA4A1E" w:rsidRDefault="00EA4A1E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963119" w:rsidRDefault="00963119" w:rsidP="0066174A">
      <w:pPr>
        <w:pStyle w:val="a6"/>
        <w:ind w:firstLine="720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B60A34" w:rsidRDefault="00B60A34" w:rsidP="0066174A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>СЭД</w:t>
      </w:r>
      <w:r w:rsidRPr="00B07E1F">
        <w:rPr>
          <w:rStyle w:val="apple-converted-space"/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 </w:t>
      </w:r>
      <w:r w:rsidRPr="00B07E1F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«Канцлер»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 </w:t>
      </w:r>
      <w:proofErr w:type="gramStart"/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это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 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>семейство</w:t>
      </w:r>
      <w:proofErr w:type="gramEnd"/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программных продуктов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IBA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Group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, разработанных на платформах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IBM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FileNet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(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c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2014 года –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IBM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Content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Foundation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),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IBM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Notes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>/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Domino</w:t>
      </w:r>
      <w:r w:rsidRPr="00B07E1F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  <w:lang w:val="ru-RU"/>
        </w:rPr>
        <w:t xml:space="preserve"> и свободном программном обеспечении и предназначенных для автоматизации документооборота на предприятиях различных форм собственности.</w:t>
      </w:r>
      <w:r w:rsidRPr="00B07E1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ru-RU"/>
        </w:rPr>
        <w:t xml:space="preserve"> [http://iba.by/products/kancler/]</w:t>
      </w:r>
    </w:p>
    <w:p w:rsidR="00C75480" w:rsidRPr="00C75480" w:rsidRDefault="00C75480" w:rsidP="00C75480">
      <w:pPr>
        <w:pStyle w:val="a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60A34" w:rsidRPr="00C75480" w:rsidRDefault="00B60A34" w:rsidP="00C75480">
      <w:pPr>
        <w:pStyle w:val="a6"/>
        <w:jc w:val="both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sectPr w:rsidR="00B60A34" w:rsidRPr="00C754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1181"/>
    <w:multiLevelType w:val="hybridMultilevel"/>
    <w:tmpl w:val="5942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2AF1"/>
    <w:multiLevelType w:val="hybridMultilevel"/>
    <w:tmpl w:val="FFF0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ADD"/>
    <w:multiLevelType w:val="hybridMultilevel"/>
    <w:tmpl w:val="4EC2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3ED"/>
    <w:multiLevelType w:val="hybridMultilevel"/>
    <w:tmpl w:val="DF24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6ABA"/>
    <w:multiLevelType w:val="hybridMultilevel"/>
    <w:tmpl w:val="112C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A20C7"/>
    <w:multiLevelType w:val="hybridMultilevel"/>
    <w:tmpl w:val="213A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71066"/>
    <w:multiLevelType w:val="hybridMultilevel"/>
    <w:tmpl w:val="E8C4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06639"/>
    <w:multiLevelType w:val="hybridMultilevel"/>
    <w:tmpl w:val="B16059C8"/>
    <w:lvl w:ilvl="0" w:tplc="32B493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D4A32"/>
    <w:multiLevelType w:val="hybridMultilevel"/>
    <w:tmpl w:val="8A64B3B0"/>
    <w:lvl w:ilvl="0" w:tplc="3000F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55A35"/>
    <w:multiLevelType w:val="hybridMultilevel"/>
    <w:tmpl w:val="4450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926B7"/>
    <w:multiLevelType w:val="hybridMultilevel"/>
    <w:tmpl w:val="270A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428A"/>
    <w:multiLevelType w:val="hybridMultilevel"/>
    <w:tmpl w:val="970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C00F6"/>
    <w:multiLevelType w:val="hybridMultilevel"/>
    <w:tmpl w:val="D290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F77C1"/>
    <w:multiLevelType w:val="hybridMultilevel"/>
    <w:tmpl w:val="712033A6"/>
    <w:lvl w:ilvl="0" w:tplc="DF68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829C0"/>
    <w:multiLevelType w:val="hybridMultilevel"/>
    <w:tmpl w:val="B7DE6912"/>
    <w:lvl w:ilvl="0" w:tplc="6168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13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1"/>
    <w:rsid w:val="00117423"/>
    <w:rsid w:val="001314E8"/>
    <w:rsid w:val="002733C0"/>
    <w:rsid w:val="00275F38"/>
    <w:rsid w:val="00306AFC"/>
    <w:rsid w:val="00403D6B"/>
    <w:rsid w:val="004E56FC"/>
    <w:rsid w:val="00527FCA"/>
    <w:rsid w:val="005C3D5F"/>
    <w:rsid w:val="0066174A"/>
    <w:rsid w:val="007D3683"/>
    <w:rsid w:val="007F1369"/>
    <w:rsid w:val="00963119"/>
    <w:rsid w:val="00A162D2"/>
    <w:rsid w:val="00AA0F26"/>
    <w:rsid w:val="00AE5D37"/>
    <w:rsid w:val="00B048A9"/>
    <w:rsid w:val="00B07E1F"/>
    <w:rsid w:val="00B5006B"/>
    <w:rsid w:val="00B60A34"/>
    <w:rsid w:val="00BD68A7"/>
    <w:rsid w:val="00BF0234"/>
    <w:rsid w:val="00C75480"/>
    <w:rsid w:val="00CA14EB"/>
    <w:rsid w:val="00CB3C9D"/>
    <w:rsid w:val="00CD0611"/>
    <w:rsid w:val="00D744F3"/>
    <w:rsid w:val="00D868B2"/>
    <w:rsid w:val="00E30129"/>
    <w:rsid w:val="00EA4A1E"/>
    <w:rsid w:val="00EC7B46"/>
    <w:rsid w:val="00F55551"/>
    <w:rsid w:val="00F803B9"/>
    <w:rsid w:val="00F96B53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9F31B-1D8B-4A81-BF1B-B3BCD14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5D3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60A34"/>
  </w:style>
  <w:style w:type="paragraph" w:styleId="a6">
    <w:name w:val="No Spacing"/>
    <w:uiPriority w:val="1"/>
    <w:qFormat/>
    <w:rsid w:val="00C75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1ACC1-D0A3-471D-A89B-BB770573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Gorbachev</dc:creator>
  <cp:keywords/>
  <dc:description/>
  <cp:lastModifiedBy>Maxim Gorbachev</cp:lastModifiedBy>
  <cp:revision>6</cp:revision>
  <dcterms:created xsi:type="dcterms:W3CDTF">2017-03-27T18:41:00Z</dcterms:created>
  <dcterms:modified xsi:type="dcterms:W3CDTF">2017-03-29T18:43:00Z</dcterms:modified>
</cp:coreProperties>
</file>