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0A07" w14:textId="77777777" w:rsidR="00804922" w:rsidRDefault="00804922" w:rsidP="00804922">
      <w:pPr>
        <w:ind w:left="149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Spring 2024 - Project 3 </w:t>
      </w:r>
    </w:p>
    <w:p w14:paraId="07E97D85" w14:textId="77777777" w:rsidR="00804922" w:rsidRDefault="00804922" w:rsidP="00804922">
      <w:pPr>
        <w:ind w:left="149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Collaboration Policy and Timeline</w:t>
      </w:r>
    </w:p>
    <w:p w14:paraId="23811C07" w14:textId="77777777" w:rsidR="00804922" w:rsidRDefault="00804922" w:rsidP="00804922">
      <w:pPr>
        <w:ind w:left="149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B1D01AD" w14:textId="77777777" w:rsidR="00804922" w:rsidRPr="00DC280F" w:rsidRDefault="00804922" w:rsidP="0080492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You may do this individually or in </w:t>
      </w:r>
      <w:r w:rsidRPr="00DC280F">
        <w:rPr>
          <w:rFonts w:ascii="Times New Roman" w:eastAsia="Times New Roman" w:hAnsi="Times New Roman" w:cs="Times New Roman"/>
          <w:sz w:val="28"/>
        </w:rPr>
        <w:t>groups of 2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6B03682" w14:textId="77777777" w:rsidR="00804922" w:rsidRDefault="00804922" w:rsidP="00804922">
      <w:pPr>
        <w:rPr>
          <w:rFonts w:ascii="Times New Roman" w:eastAsia="Times New Roman" w:hAnsi="Times New Roman" w:cs="Times New Roman"/>
          <w:sz w:val="28"/>
        </w:rPr>
      </w:pPr>
    </w:p>
    <w:p w14:paraId="38021834" w14:textId="2D8AF39A" w:rsidR="00804922" w:rsidRDefault="00804922" w:rsidP="00804922">
      <w:pPr>
        <w:rPr>
          <w:rFonts w:ascii="Times New Roman" w:eastAsia="Times New Roman" w:hAnsi="Times New Roman" w:cs="Times New Roman"/>
          <w:sz w:val="28"/>
        </w:rPr>
      </w:pPr>
      <w:r w:rsidRPr="00DC280F">
        <w:rPr>
          <w:rFonts w:ascii="Times New Roman" w:eastAsia="Times New Roman" w:hAnsi="Times New Roman" w:cs="Times New Roman"/>
          <w:sz w:val="28"/>
        </w:rPr>
        <w:t>There MUST BE a measurable contribution for each student.</w:t>
      </w:r>
    </w:p>
    <w:p w14:paraId="4D4F37C5" w14:textId="77777777" w:rsidR="00804922" w:rsidRDefault="00804922" w:rsidP="00804922">
      <w:pPr>
        <w:rPr>
          <w:rFonts w:ascii="Times New Roman" w:eastAsia="Times New Roman" w:hAnsi="Times New Roman" w:cs="Times New Roman"/>
          <w:sz w:val="28"/>
        </w:rPr>
      </w:pPr>
    </w:p>
    <w:p w14:paraId="6C9A236B" w14:textId="24D2FD61" w:rsidR="00804922" w:rsidRPr="00DC280F" w:rsidRDefault="00804922" w:rsidP="0080492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If you have a partner, </w:t>
      </w:r>
      <w:r w:rsidRPr="00DC280F">
        <w:rPr>
          <w:rFonts w:ascii="Times New Roman" w:eastAsia="Times New Roman" w:hAnsi="Times New Roman" w:cs="Times New Roman"/>
          <w:sz w:val="28"/>
        </w:rPr>
        <w:t xml:space="preserve">each teammate should implement one baseline scheme (i.e., one implements BBA-2, another implements </w:t>
      </w:r>
      <w:proofErr w:type="spellStart"/>
      <w:r w:rsidRPr="00DC280F">
        <w:rPr>
          <w:rFonts w:ascii="Times New Roman" w:eastAsia="Times New Roman" w:hAnsi="Times New Roman" w:cs="Times New Roman"/>
          <w:sz w:val="28"/>
        </w:rPr>
        <w:t>RobustMPC</w:t>
      </w:r>
      <w:proofErr w:type="spellEnd"/>
      <w:r w:rsidRPr="00DC280F">
        <w:rPr>
          <w:rFonts w:ascii="Times New Roman" w:eastAsia="Times New Roman" w:hAnsi="Times New Roman" w:cs="Times New Roman"/>
          <w:sz w:val="28"/>
        </w:rPr>
        <w:t>) with the report clearly indicating who implemented which scheme.</w:t>
      </w:r>
      <w:r>
        <w:rPr>
          <w:rFonts w:ascii="Times New Roman" w:eastAsia="Times New Roman" w:hAnsi="Times New Roman" w:cs="Times New Roman"/>
          <w:sz w:val="28"/>
        </w:rPr>
        <w:t xml:space="preserve"> We reserve the right to ask each teammate to go over their design and code for their baseline scheme in a meeting.</w:t>
      </w:r>
    </w:p>
    <w:p w14:paraId="210DADD8" w14:textId="77777777" w:rsidR="00804922" w:rsidRDefault="00804922" w:rsidP="00804922">
      <w:pPr>
        <w:rPr>
          <w:rFonts w:ascii="Times New Roman" w:eastAsia="Times New Roman" w:hAnsi="Times New Roman" w:cs="Times New Roman"/>
          <w:sz w:val="28"/>
        </w:rPr>
      </w:pPr>
    </w:p>
    <w:p w14:paraId="5C5A2B89" w14:textId="0CF7FF66" w:rsidR="00804922" w:rsidRDefault="00804922" w:rsidP="00804922">
      <w:pPr>
        <w:rPr>
          <w:rFonts w:ascii="Times New Roman" w:eastAsia="Times New Roman" w:hAnsi="Times New Roman" w:cs="Times New Roman"/>
          <w:b/>
          <w:sz w:val="28"/>
        </w:rPr>
      </w:pPr>
      <w:r w:rsidRPr="00DC280F">
        <w:rPr>
          <w:rFonts w:ascii="Times New Roman" w:eastAsia="Times New Roman" w:hAnsi="Times New Roman" w:cs="Times New Roman"/>
          <w:sz w:val="28"/>
        </w:rPr>
        <w:t>Both teammates are expected to collaborate closely on the new approach and the analysis. The report must clearly describe how tasks were split.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94C9D1" w14:textId="720F0CCC" w:rsidR="00804922" w:rsidRDefault="00804922" w:rsidP="00804922">
      <w:pPr>
        <w:rPr>
          <w:rFonts w:ascii="Times New Roman" w:eastAsia="Times New Roman" w:hAnsi="Times New Roman" w:cs="Times New Roman"/>
          <w:b/>
          <w:sz w:val="28"/>
        </w:rPr>
      </w:pPr>
    </w:p>
    <w:p w14:paraId="466ADEF4" w14:textId="77777777" w:rsidR="00804922" w:rsidRPr="00804922" w:rsidRDefault="00804922" w:rsidP="00804922">
      <w:pPr>
        <w:rPr>
          <w:rFonts w:ascii="Times New Roman" w:eastAsia="Times New Roman" w:hAnsi="Times New Roman" w:cs="Times New Roman"/>
          <w:sz w:val="28"/>
        </w:rPr>
      </w:pPr>
    </w:p>
    <w:tbl>
      <w:tblPr>
        <w:tblStyle w:val="TableGrid"/>
        <w:tblW w:w="9819" w:type="dxa"/>
        <w:tblInd w:w="10" w:type="dxa"/>
        <w:tblCellMar>
          <w:top w:w="4" w:type="dxa"/>
          <w:bottom w:w="1" w:type="dxa"/>
          <w:right w:w="70" w:type="dxa"/>
        </w:tblCellMar>
        <w:tblLook w:val="04A0" w:firstRow="1" w:lastRow="0" w:firstColumn="1" w:lastColumn="0" w:noHBand="0" w:noVBand="1"/>
      </w:tblPr>
      <w:tblGrid>
        <w:gridCol w:w="1792"/>
        <w:gridCol w:w="3795"/>
        <w:gridCol w:w="4232"/>
      </w:tblGrid>
      <w:tr w:rsidR="00804922" w14:paraId="535B763E" w14:textId="77777777" w:rsidTr="00804922">
        <w:trPr>
          <w:trHeight w:val="66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520FB" w14:textId="77777777" w:rsidR="00804922" w:rsidRDefault="00804922" w:rsidP="0020328D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EFA7A" w14:textId="77777777" w:rsidR="00804922" w:rsidRDefault="00804922" w:rsidP="0020328D">
            <w:pPr>
              <w:ind w:left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Minimal Code Deliverables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BE41F" w14:textId="77777777" w:rsidR="00804922" w:rsidRDefault="00804922" w:rsidP="00804922">
            <w:pPr>
              <w:ind w:left="9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Minimum Deliverables</w:t>
            </w:r>
          </w:p>
        </w:tc>
      </w:tr>
      <w:tr w:rsidR="00804922" w14:paraId="75CEC3D9" w14:textId="77777777" w:rsidTr="00804922">
        <w:trPr>
          <w:trHeight w:val="618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6D40176" w14:textId="77777777" w:rsidR="00804922" w:rsidRDefault="00804922" w:rsidP="002032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Thu, April 4th 11:59 PM  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C283180" w14:textId="77777777" w:rsidR="00804922" w:rsidRPr="00804922" w:rsidRDefault="00804922" w:rsidP="00804922">
            <w:pPr>
              <w:pStyle w:val="ListParagraph"/>
              <w:numPr>
                <w:ilvl w:val="0"/>
                <w:numId w:val="4"/>
              </w:numPr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22">
              <w:rPr>
                <w:rFonts w:ascii="Times New Roman" w:hAnsi="Times New Roman" w:cs="Times New Roman"/>
                <w:sz w:val="24"/>
                <w:szCs w:val="24"/>
              </w:rPr>
              <w:t xml:space="preserve">Working initial implementation of the BBA-2 algorithm and </w:t>
            </w:r>
            <w:proofErr w:type="spellStart"/>
            <w:r w:rsidRPr="00804922">
              <w:rPr>
                <w:rFonts w:ascii="Times New Roman" w:hAnsi="Times New Roman" w:cs="Times New Roman"/>
                <w:sz w:val="24"/>
                <w:szCs w:val="24"/>
              </w:rPr>
              <w:t>RobustMPC</w:t>
            </w:r>
            <w:proofErr w:type="spellEnd"/>
            <w:r w:rsidRPr="00804922">
              <w:rPr>
                <w:rFonts w:ascii="Times New Roman" w:hAnsi="Times New Roman" w:cs="Times New Roman"/>
                <w:sz w:val="24"/>
                <w:szCs w:val="24"/>
              </w:rPr>
              <w:t xml:space="preserve"> algorithm.</w:t>
            </w:r>
          </w:p>
          <w:p w14:paraId="111F1A5C" w14:textId="2598D559" w:rsidR="00804922" w:rsidRPr="00804922" w:rsidRDefault="00804922" w:rsidP="00804922">
            <w:pPr>
              <w:pStyle w:val="ListParagraph"/>
              <w:numPr>
                <w:ilvl w:val="0"/>
                <w:numId w:val="4"/>
              </w:numPr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22">
              <w:rPr>
                <w:rFonts w:ascii="Times New Roman" w:hAnsi="Times New Roman" w:cs="Times New Roman"/>
                <w:sz w:val="24"/>
                <w:szCs w:val="24"/>
              </w:rPr>
              <w:t>An initial proposal for a new approach [Ideas suffice – need not be implemented]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42ECB9" w14:textId="77777777" w:rsidR="00804922" w:rsidRPr="00B65F4D" w:rsidRDefault="00804922" w:rsidP="00804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5F4D">
              <w:rPr>
                <w:rFonts w:ascii="Times New Roman" w:hAnsi="Times New Roman" w:cs="Times New Roman"/>
                <w:sz w:val="24"/>
                <w:szCs w:val="24"/>
              </w:rPr>
              <w:t xml:space="preserve">Implementation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baseline </w:t>
            </w:r>
            <w:r w:rsidRPr="00B65F4D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2F8062FA" w14:textId="77777777" w:rsidR="00804922" w:rsidRDefault="00804922" w:rsidP="00804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5F4D">
              <w:rPr>
                <w:rFonts w:ascii="Times New Roman" w:hAnsi="Times New Roman" w:cs="Times New Roman"/>
                <w:sz w:val="24"/>
                <w:szCs w:val="24"/>
              </w:rPr>
              <w:t xml:space="preserve">Performance results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baseline </w:t>
            </w:r>
            <w:r w:rsidRPr="00B65F4D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65F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61EEB4" w14:textId="77777777" w:rsidR="00804922" w:rsidRDefault="00804922" w:rsidP="00804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CF3">
              <w:rPr>
                <w:rFonts w:ascii="Times New Roman" w:hAnsi="Times New Roman" w:cs="Times New Roman"/>
                <w:sz w:val="24"/>
                <w:szCs w:val="24"/>
              </w:rPr>
              <w:t>Analysis and observations.</w:t>
            </w:r>
          </w:p>
          <w:p w14:paraId="270F6016" w14:textId="1DB2AA21" w:rsidR="00804922" w:rsidRPr="00257CF3" w:rsidRDefault="00804922" w:rsidP="00804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Proposed Design for your approach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4922" w14:paraId="54E3EB10" w14:textId="77777777" w:rsidTr="00804922">
        <w:trPr>
          <w:trHeight w:val="1625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5A9AAFB" w14:textId="77777777" w:rsidR="00804922" w:rsidRDefault="00804922" w:rsidP="002032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Thu, April 18th, 11:59 PM 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91159FE" w14:textId="77777777" w:rsidR="00804922" w:rsidRPr="00804922" w:rsidRDefault="00804922" w:rsidP="00804922">
            <w:pPr>
              <w:pStyle w:val="ListParagraph"/>
              <w:numPr>
                <w:ilvl w:val="0"/>
                <w:numId w:val="1"/>
              </w:numPr>
              <w:ind w:righ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804922">
              <w:rPr>
                <w:rFonts w:ascii="Times New Roman" w:hAnsi="Times New Roman" w:cs="Times New Roman"/>
                <w:sz w:val="24"/>
                <w:szCs w:val="24"/>
              </w:rPr>
              <w:t xml:space="preserve">Final implementation of both BBA-2 and </w:t>
            </w:r>
            <w:proofErr w:type="spellStart"/>
            <w:r w:rsidRPr="00804922">
              <w:rPr>
                <w:rFonts w:ascii="Times New Roman" w:hAnsi="Times New Roman" w:cs="Times New Roman"/>
                <w:sz w:val="24"/>
                <w:szCs w:val="24"/>
              </w:rPr>
              <w:t>RobustMPC</w:t>
            </w:r>
            <w:proofErr w:type="spellEnd"/>
            <w:r w:rsidRPr="0080492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9B633F2" w14:textId="2753886F" w:rsidR="00804922" w:rsidRPr="00804922" w:rsidRDefault="00804922" w:rsidP="00804922">
            <w:pPr>
              <w:pStyle w:val="ListParagraph"/>
              <w:numPr>
                <w:ilvl w:val="0"/>
                <w:numId w:val="1"/>
              </w:numPr>
              <w:ind w:righ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804922"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implementation of your new approach.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B2BE1EF" w14:textId="77777777" w:rsidR="00804922" w:rsidRPr="00804922" w:rsidRDefault="00804922" w:rsidP="00804922">
            <w:pPr>
              <w:pStyle w:val="ListParagraph"/>
              <w:numPr>
                <w:ilvl w:val="0"/>
                <w:numId w:val="1"/>
              </w:numPr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22">
              <w:rPr>
                <w:rFonts w:ascii="Times New Roman" w:hAnsi="Times New Roman" w:cs="Times New Roman"/>
                <w:sz w:val="24"/>
                <w:szCs w:val="24"/>
              </w:rPr>
              <w:t>Design of your approach and implementation details.</w:t>
            </w:r>
          </w:p>
          <w:p w14:paraId="3D8770F4" w14:textId="77777777" w:rsidR="00804922" w:rsidRPr="00804922" w:rsidRDefault="00804922" w:rsidP="00804922">
            <w:pPr>
              <w:pStyle w:val="ListParagraph"/>
              <w:numPr>
                <w:ilvl w:val="0"/>
                <w:numId w:val="1"/>
              </w:numPr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22">
              <w:rPr>
                <w:rFonts w:ascii="Times New Roman" w:hAnsi="Times New Roman" w:cs="Times New Roman"/>
                <w:sz w:val="24"/>
                <w:szCs w:val="24"/>
              </w:rPr>
              <w:t>Performance results for all algorithms including your approach.</w:t>
            </w:r>
          </w:p>
          <w:p w14:paraId="10052666" w14:textId="77777777" w:rsidR="00804922" w:rsidRPr="00804922" w:rsidRDefault="00804922" w:rsidP="00804922">
            <w:pPr>
              <w:pStyle w:val="ListParagraph"/>
              <w:numPr>
                <w:ilvl w:val="0"/>
                <w:numId w:val="1"/>
              </w:numPr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22">
              <w:rPr>
                <w:rFonts w:ascii="Times New Roman" w:hAnsi="Times New Roman" w:cs="Times New Roman"/>
                <w:sz w:val="24"/>
                <w:szCs w:val="24"/>
              </w:rPr>
              <w:t>Analysis and observations.</w:t>
            </w:r>
          </w:p>
        </w:tc>
      </w:tr>
    </w:tbl>
    <w:p w14:paraId="017D6D8B" w14:textId="77777777" w:rsidR="005726A3" w:rsidRDefault="005726A3"/>
    <w:sectPr w:rsidR="0057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F80"/>
    <w:multiLevelType w:val="hybridMultilevel"/>
    <w:tmpl w:val="112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549DC"/>
    <w:multiLevelType w:val="hybridMultilevel"/>
    <w:tmpl w:val="8DA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0BD"/>
    <w:multiLevelType w:val="hybridMultilevel"/>
    <w:tmpl w:val="F5CAE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C4521"/>
    <w:multiLevelType w:val="hybridMultilevel"/>
    <w:tmpl w:val="8F9A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83"/>
    <w:rsid w:val="005726A3"/>
    <w:rsid w:val="00804922"/>
    <w:rsid w:val="00D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E8F1"/>
  <w15:chartTrackingRefBased/>
  <w15:docId w15:val="{02A4F225-C691-4D4B-A359-E9BECCD9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22"/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04922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1150</Characters>
  <Application>Microsoft Office Word</Application>
  <DocSecurity>0</DocSecurity>
  <Lines>9</Lines>
  <Paragraphs>2</Paragraphs>
  <ScaleCrop>false</ScaleCrop>
  <Company>Purdue University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Jiang</dc:creator>
  <cp:keywords/>
  <dc:description/>
  <cp:lastModifiedBy>Jimmy Jiang</cp:lastModifiedBy>
  <cp:revision>2</cp:revision>
  <dcterms:created xsi:type="dcterms:W3CDTF">2024-03-18T21:28:00Z</dcterms:created>
  <dcterms:modified xsi:type="dcterms:W3CDTF">2024-03-18T21:37:00Z</dcterms:modified>
</cp:coreProperties>
</file>