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80ed999" w14:textId="80ed999">
      <w:pPr>
        <w:jc w:val="center"/>
        <w15:collapsed w:val="false"/>
        <w:rPr>
          <w:sz w:val="19"/>
        </w:rPr>
      </w:pPr>
      <w:r>
        <w:t/>
      </w:r>
      <w:r>
        <w:rPr>
          <w:rFonts/>
          <w:b w:val="true"/>
          <w:sz w:val="19"/>
        </w:rPr>
        <w:t xml:space="preserve">Means by arrival cohort and duration of stay: Employment, Men|empl_dummy_timeres_m</w:t>
      </w:r>
    </w:p>
    <w:tbl>
      <w:tblPr>
        <w:tblStyle w:val="TableGrid"/>
        <w:jc w:val="center"/>
        <w:tblBorders>
          <w:top w:val="none" w:color="000000" w:shadow="false"/>
          <w:left w:val="none" w:color="000000" w:shadow="false"/>
          <w:bottom w:val="none" w:color="000000" w:shadow="false"/>
          <w:right w:val="none" w:color="000000" w:shadow="false"/>
          <w:insideH w:val="none" w:color="000000" w:shadow="false"/>
          <w:insideV w:val="none" w:color="000000" w:shadow="false"/>
        </w:tblBorders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c>
          <w:tcPr>
            <w:tcW w:w="1170" w:type="dxa"/>
            <w:tcBorders>
              <w:top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 w:val="restart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Arrival cohort</w:t>
            </w: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170" w:type="dxa"/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Duration of stay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German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1964-73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1974-83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1984-93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1994-03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2004-10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Total</w:t>
            </w:r>
          </w:p>
        </w:tc>
      </w:tr>
      <w:tr>
        <w:tc>
          <w:tcPr>
            <w:tcW w:w="1170" w:type="dxa"/>
            <w:tcBorders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170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t xml:space="preserve">1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57.12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53.54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57.41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70.44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59.63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</w:t>
            </w:r>
          </w:p>
        </w:tc>
        <w:tc>
          <w:p>
            <w:pPr>
              <w:spacing w:after="0"/>
              <w:jc w:val="right"/>
            </w:pPr>
            <w:r>
              <w:t xml:space="preserve">67.15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77.76</w:t>
            </w:r>
          </w:p>
        </w:tc>
        <w:tc>
          <w:p>
            <w:pPr>
              <w:spacing w:after="0"/>
              <w:jc w:val="right"/>
            </w:pPr>
            <w:r>
              <w:t xml:space="preserve">63.99</w:t>
            </w:r>
          </w:p>
        </w:tc>
        <w:tc>
          <w:p>
            <w:pPr>
              <w:spacing w:after="0"/>
              <w:jc w:val="right"/>
            </w:pPr>
            <w:r>
              <w:t xml:space="preserve">61.68</w:t>
            </w:r>
          </w:p>
        </w:tc>
        <w:tc>
          <w:p>
            <w:pPr>
              <w:spacing w:after="0"/>
              <w:jc w:val="right"/>
            </w:pPr>
            <w:r>
              <w:t xml:space="preserve">74.66</w:t>
            </w:r>
          </w:p>
        </w:tc>
        <w:tc>
          <w:p>
            <w:pPr>
              <w:spacing w:after="0"/>
              <w:jc w:val="right"/>
            </w:pPr>
            <w:r>
              <w:t xml:space="preserve">69.05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3</w:t>
            </w:r>
          </w:p>
        </w:tc>
        <w:tc>
          <w:p>
            <w:pPr>
              <w:spacing w:after="0"/>
              <w:jc w:val="right"/>
            </w:pPr>
            <w:r>
              <w:t xml:space="preserve">71.73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77.65</w:t>
            </w:r>
          </w:p>
        </w:tc>
        <w:tc>
          <w:p>
            <w:pPr>
              <w:spacing w:after="0"/>
              <w:jc w:val="right"/>
            </w:pPr>
            <w:r>
              <w:t xml:space="preserve">63.75</w:t>
            </w:r>
          </w:p>
        </w:tc>
        <w:tc>
          <w:p>
            <w:pPr>
              <w:spacing w:after="0"/>
              <w:jc w:val="right"/>
            </w:pPr>
            <w:r>
              <w:t xml:space="preserve">65.21</w:t>
            </w:r>
          </w:p>
        </w:tc>
        <w:tc>
          <w:p>
            <w:pPr>
              <w:spacing w:after="0"/>
              <w:jc w:val="right"/>
            </w:pPr>
            <w:r>
              <w:t xml:space="preserve">77.95</w:t>
            </w:r>
          </w:p>
        </w:tc>
        <w:tc>
          <w:p>
            <w:pPr>
              <w:spacing w:after="0"/>
              <w:jc w:val="right"/>
            </w:pPr>
            <w:r>
              <w:t xml:space="preserve">71.26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4</w:t>
            </w:r>
          </w:p>
        </w:tc>
        <w:tc>
          <w:p>
            <w:pPr>
              <w:spacing w:after="0"/>
              <w:jc w:val="right"/>
            </w:pPr>
            <w:r>
              <w:t xml:space="preserve">77.55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77.16</w:t>
            </w:r>
          </w:p>
        </w:tc>
        <w:tc>
          <w:p>
            <w:pPr>
              <w:spacing w:after="0"/>
              <w:jc w:val="right"/>
            </w:pPr>
            <w:r>
              <w:t xml:space="preserve">66.51</w:t>
            </w:r>
          </w:p>
        </w:tc>
        <w:tc>
          <w:p>
            <w:pPr>
              <w:spacing w:after="0"/>
              <w:jc w:val="right"/>
            </w:pPr>
            <w:r>
              <w:t xml:space="preserve">68.47</w:t>
            </w:r>
          </w:p>
        </w:tc>
        <w:tc>
          <w:p>
            <w:pPr>
              <w:spacing w:after="0"/>
              <w:jc w:val="right"/>
            </w:pPr>
            <w:r>
              <w:t xml:space="preserve">82.05</w:t>
            </w:r>
          </w:p>
        </w:tc>
        <w:tc>
          <w:p>
            <w:pPr>
              <w:spacing w:after="0"/>
              <w:jc w:val="right"/>
            </w:pPr>
            <w:r>
              <w:t xml:space="preserve">74.35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5</w:t>
            </w:r>
          </w:p>
        </w:tc>
        <w:tc>
          <w:p>
            <w:pPr>
              <w:spacing w:after="0"/>
              <w:jc w:val="right"/>
            </w:pPr>
            <w:r>
              <w:t xml:space="preserve">80.06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77.12</w:t>
            </w:r>
          </w:p>
        </w:tc>
        <w:tc>
          <w:p>
            <w:pPr>
              <w:spacing w:after="0"/>
              <w:jc w:val="right"/>
            </w:pPr>
            <w:r>
              <w:t xml:space="preserve">68.61</w:t>
            </w:r>
          </w:p>
        </w:tc>
        <w:tc>
          <w:p>
            <w:pPr>
              <w:spacing w:after="0"/>
              <w:jc w:val="right"/>
            </w:pPr>
            <w:r>
              <w:t xml:space="preserve">71.94</w:t>
            </w:r>
          </w:p>
        </w:tc>
        <w:tc>
          <w:p>
            <w:pPr>
              <w:spacing w:after="0"/>
              <w:jc w:val="right"/>
            </w:pPr>
            <w:r>
              <w:t xml:space="preserve">80.45</w:t>
            </w:r>
          </w:p>
        </w:tc>
        <w:tc>
          <w:p>
            <w:pPr>
              <w:spacing w:after="0"/>
              <w:jc w:val="right"/>
            </w:pPr>
            <w:r>
              <w:t xml:space="preserve">75.64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6</w:t>
            </w:r>
          </w:p>
        </w:tc>
        <w:tc>
          <w:p>
            <w:pPr>
              <w:spacing w:after="0"/>
              <w:jc w:val="right"/>
            </w:pPr>
            <w:r>
              <w:t xml:space="preserve">81.77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78.89</w:t>
            </w:r>
          </w:p>
        </w:tc>
        <w:tc>
          <w:p>
            <w:pPr>
              <w:spacing w:after="0"/>
              <w:jc w:val="right"/>
            </w:pPr>
            <w:r>
              <w:t xml:space="preserve">71.00</w:t>
            </w:r>
          </w:p>
        </w:tc>
        <w:tc>
          <w:p>
            <w:pPr>
              <w:spacing w:after="0"/>
              <w:jc w:val="right"/>
            </w:pPr>
            <w:r>
              <w:t xml:space="preserve">72.19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75.96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7</w:t>
            </w:r>
          </w:p>
        </w:tc>
        <w:tc>
          <w:p>
            <w:pPr>
              <w:spacing w:after="0"/>
              <w:jc w:val="right"/>
            </w:pPr>
            <w:r>
              <w:t xml:space="preserve">81.39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79.71</w:t>
            </w:r>
          </w:p>
        </w:tc>
        <w:tc>
          <w:p>
            <w:pPr>
              <w:spacing w:after="0"/>
              <w:jc w:val="right"/>
            </w:pPr>
            <w:r>
              <w:t xml:space="preserve">75.06</w:t>
            </w:r>
          </w:p>
        </w:tc>
        <w:tc>
          <w:p>
            <w:pPr>
              <w:spacing w:after="0"/>
              <w:jc w:val="right"/>
            </w:pPr>
            <w:r>
              <w:t xml:space="preserve">73.54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77.43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8</w:t>
            </w:r>
          </w:p>
        </w:tc>
        <w:tc>
          <w:p>
            <w:pPr>
              <w:spacing w:after="0"/>
              <w:jc w:val="right"/>
            </w:pPr>
            <w:r>
              <w:t xml:space="preserve">83.87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82.40</w:t>
            </w:r>
          </w:p>
        </w:tc>
        <w:tc>
          <w:p>
            <w:pPr>
              <w:spacing w:after="0"/>
              <w:jc w:val="right"/>
            </w:pPr>
            <w:r>
              <w:t xml:space="preserve">76.56</w:t>
            </w:r>
          </w:p>
        </w:tc>
        <w:tc>
          <w:p>
            <w:pPr>
              <w:spacing w:after="0"/>
              <w:jc w:val="right"/>
            </w:pPr>
            <w:r>
              <w:t xml:space="preserve">75.10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79.48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9</w:t>
            </w:r>
          </w:p>
        </w:tc>
        <w:tc>
          <w:p>
            <w:pPr>
              <w:spacing w:after="0"/>
              <w:jc w:val="right"/>
            </w:pPr>
            <w:r>
              <w:t xml:space="preserve">85.53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83.58</w:t>
            </w:r>
          </w:p>
        </w:tc>
        <w:tc>
          <w:p>
            <w:pPr>
              <w:spacing w:after="0"/>
              <w:jc w:val="right"/>
            </w:pPr>
            <w:r>
              <w:t xml:space="preserve">76.87</w:t>
            </w:r>
          </w:p>
        </w:tc>
        <w:tc>
          <w:p>
            <w:pPr>
              <w:spacing w:after="0"/>
              <w:jc w:val="right"/>
            </w:pPr>
            <w:r>
              <w:t xml:space="preserve">76.20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80.54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10</w:t>
            </w:r>
          </w:p>
        </w:tc>
        <w:tc>
          <w:p>
            <w:pPr>
              <w:spacing w:after="0"/>
              <w:jc w:val="right"/>
            </w:pPr>
            <w:r>
              <w:t xml:space="preserve">84.96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84.68</w:t>
            </w:r>
          </w:p>
        </w:tc>
        <w:tc>
          <w:p>
            <w:pPr>
              <w:spacing w:after="0"/>
              <w:jc w:val="right"/>
            </w:pPr>
            <w:r>
              <w:t xml:space="preserve">78.70</w:t>
            </w:r>
          </w:p>
        </w:tc>
        <w:tc>
          <w:p>
            <w:pPr>
              <w:spacing w:after="0"/>
              <w:jc w:val="right"/>
            </w:pPr>
            <w:r>
              <w:t xml:space="preserve">78.06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81.60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11</w:t>
            </w:r>
          </w:p>
        </w:tc>
        <w:tc>
          <w:p>
            <w:pPr>
              <w:spacing w:after="0"/>
              <w:jc w:val="right"/>
            </w:pPr>
            <w:r>
              <w:t xml:space="preserve">85.05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84.42</w:t>
            </w:r>
          </w:p>
        </w:tc>
        <w:tc>
          <w:p>
            <w:pPr>
              <w:spacing w:after="0"/>
              <w:jc w:val="right"/>
            </w:pPr>
            <w:r>
              <w:t xml:space="preserve">79.05</w:t>
            </w:r>
          </w:p>
        </w:tc>
        <w:tc>
          <w:p>
            <w:pPr>
              <w:spacing w:after="0"/>
              <w:jc w:val="right"/>
            </w:pPr>
            <w:r>
              <w:t xml:space="preserve">80.04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82.14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12</w:t>
            </w:r>
          </w:p>
        </w:tc>
        <w:tc>
          <w:p>
            <w:pPr>
              <w:spacing w:after="0"/>
              <w:jc w:val="right"/>
            </w:pPr>
            <w:r>
              <w:t xml:space="preserve">85.99</w:t>
            </w:r>
          </w:p>
        </w:tc>
        <w:tc>
          <w:p>
            <w:pPr>
              <w:spacing w:after="0"/>
              <w:jc w:val="right"/>
            </w:pPr>
            <w:r>
              <w:t xml:space="preserve">92.00</w:t>
            </w:r>
          </w:p>
        </w:tc>
        <w:tc>
          <w:p>
            <w:pPr>
              <w:spacing w:after="0"/>
              <w:jc w:val="right"/>
            </w:pPr>
            <w:r>
              <w:t xml:space="preserve">86.08</w:t>
            </w:r>
          </w:p>
        </w:tc>
        <w:tc>
          <w:p>
            <w:pPr>
              <w:spacing w:after="0"/>
              <w:jc w:val="right"/>
            </w:pPr>
            <w:r>
              <w:t xml:space="preserve">78.73</w:t>
            </w:r>
          </w:p>
        </w:tc>
        <w:tc>
          <w:p>
            <w:pPr>
              <w:spacing w:after="0"/>
              <w:jc w:val="right"/>
            </w:pPr>
            <w:r>
              <w:t xml:space="preserve">81.32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84.82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13</w:t>
            </w:r>
          </w:p>
        </w:tc>
        <w:tc>
          <w:p>
            <w:pPr>
              <w:spacing w:after="0"/>
              <w:jc w:val="right"/>
            </w:pPr>
            <w:r>
              <w:t xml:space="preserve">86.26</w:t>
            </w:r>
          </w:p>
        </w:tc>
        <w:tc>
          <w:p>
            <w:pPr>
              <w:spacing w:after="0"/>
              <w:jc w:val="right"/>
            </w:pPr>
            <w:r>
              <w:t xml:space="preserve">92.32</w:t>
            </w:r>
          </w:p>
        </w:tc>
        <w:tc>
          <w:p>
            <w:pPr>
              <w:spacing w:after="0"/>
              <w:jc w:val="right"/>
            </w:pPr>
            <w:r>
              <w:t xml:space="preserve">82.54</w:t>
            </w:r>
          </w:p>
        </w:tc>
        <w:tc>
          <w:p>
            <w:pPr>
              <w:spacing w:after="0"/>
              <w:jc w:val="right"/>
            </w:pPr>
            <w:r>
              <w:t xml:space="preserve">78.34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84.87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14</w:t>
            </w:r>
          </w:p>
        </w:tc>
        <w:tc>
          <w:p>
            <w:pPr>
              <w:spacing w:after="0"/>
              <w:jc w:val="right"/>
            </w:pPr>
            <w:r>
              <w:t xml:space="preserve">87.42</w:t>
            </w:r>
          </w:p>
        </w:tc>
        <w:tc>
          <w:p>
            <w:pPr>
              <w:spacing w:after="0"/>
              <w:jc w:val="right"/>
            </w:pPr>
            <w:r>
              <w:t xml:space="preserve">91.29</w:t>
            </w:r>
          </w:p>
        </w:tc>
        <w:tc>
          <w:p>
            <w:pPr>
              <w:spacing w:after="0"/>
              <w:jc w:val="right"/>
            </w:pPr>
            <w:r>
              <w:t xml:space="preserve">84.32</w:t>
            </w:r>
          </w:p>
        </w:tc>
        <w:tc>
          <w:p>
            <w:pPr>
              <w:spacing w:after="0"/>
              <w:jc w:val="right"/>
            </w:pPr>
            <w:r>
              <w:t xml:space="preserve">78.75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85.45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15</w:t>
            </w:r>
          </w:p>
        </w:tc>
        <w:tc>
          <w:p>
            <w:pPr>
              <w:spacing w:after="0"/>
              <w:jc w:val="right"/>
            </w:pPr>
            <w:r>
              <w:t xml:space="preserve">86.53</w:t>
            </w:r>
          </w:p>
        </w:tc>
        <w:tc>
          <w:p>
            <w:pPr>
              <w:spacing w:after="0"/>
              <w:jc w:val="right"/>
            </w:pPr>
            <w:r>
              <w:t xml:space="preserve">91.77</w:t>
            </w:r>
          </w:p>
        </w:tc>
        <w:tc>
          <w:p>
            <w:pPr>
              <w:spacing w:after="0"/>
              <w:jc w:val="right"/>
            </w:pPr>
            <w:r>
              <w:t xml:space="preserve">84.88</w:t>
            </w:r>
          </w:p>
        </w:tc>
        <w:tc>
          <w:p>
            <w:pPr>
              <w:spacing w:after="0"/>
              <w:jc w:val="right"/>
            </w:pPr>
            <w:r>
              <w:t xml:space="preserve">78.41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85.40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16</w:t>
            </w:r>
          </w:p>
        </w:tc>
        <w:tc>
          <w:p>
            <w:pPr>
              <w:spacing w:after="0"/>
              <w:jc w:val="right"/>
            </w:pPr>
            <w:r>
              <w:t xml:space="preserve">87.85</w:t>
            </w:r>
          </w:p>
        </w:tc>
        <w:tc>
          <w:p>
            <w:pPr>
              <w:spacing w:after="0"/>
              <w:jc w:val="right"/>
            </w:pPr>
            <w:r>
              <w:t xml:space="preserve">90.51</w:t>
            </w:r>
          </w:p>
        </w:tc>
        <w:tc>
          <w:p>
            <w:pPr>
              <w:spacing w:after="0"/>
              <w:jc w:val="right"/>
            </w:pPr>
            <w:r>
              <w:t xml:space="preserve">82.03</w:t>
            </w:r>
          </w:p>
        </w:tc>
        <w:tc>
          <w:p>
            <w:pPr>
              <w:spacing w:after="0"/>
              <w:jc w:val="right"/>
            </w:pPr>
            <w:r>
              <w:t xml:space="preserve">77.94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84.58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17</w:t>
            </w:r>
          </w:p>
        </w:tc>
        <w:tc>
          <w:p>
            <w:pPr>
              <w:spacing w:after="0"/>
              <w:jc w:val="right"/>
            </w:pPr>
            <w:r>
              <w:t xml:space="preserve">87.51</w:t>
            </w:r>
          </w:p>
        </w:tc>
        <w:tc>
          <w:p>
            <w:pPr>
              <w:spacing w:after="0"/>
              <w:jc w:val="right"/>
            </w:pPr>
            <w:r>
              <w:t xml:space="preserve">90.73</w:t>
            </w:r>
          </w:p>
        </w:tc>
        <w:tc>
          <w:p>
            <w:pPr>
              <w:spacing w:after="0"/>
              <w:jc w:val="right"/>
            </w:pPr>
            <w:r>
              <w:t xml:space="preserve">83.04</w:t>
            </w:r>
          </w:p>
        </w:tc>
        <w:tc>
          <w:p>
            <w:pPr>
              <w:spacing w:after="0"/>
              <w:jc w:val="right"/>
            </w:pPr>
            <w:r>
              <w:t xml:space="preserve">79.94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85.31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18</w:t>
            </w:r>
          </w:p>
        </w:tc>
        <w:tc>
          <w:p>
            <w:pPr>
              <w:spacing w:after="0"/>
              <w:jc w:val="right"/>
            </w:pPr>
            <w:r>
              <w:t xml:space="preserve">86.57</w:t>
            </w:r>
          </w:p>
        </w:tc>
        <w:tc>
          <w:p>
            <w:pPr>
              <w:spacing w:after="0"/>
              <w:jc w:val="right"/>
            </w:pPr>
            <w:r>
              <w:t xml:space="preserve">90.42</w:t>
            </w:r>
          </w:p>
        </w:tc>
        <w:tc>
          <w:p>
            <w:pPr>
              <w:spacing w:after="0"/>
              <w:jc w:val="right"/>
            </w:pPr>
            <w:r>
              <w:t xml:space="preserve">82.89</w:t>
            </w:r>
          </w:p>
        </w:tc>
        <w:tc>
          <w:p>
            <w:pPr>
              <w:spacing w:after="0"/>
              <w:jc w:val="right"/>
            </w:pPr>
            <w:r>
              <w:t xml:space="preserve">79.93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84.95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19</w:t>
            </w:r>
          </w:p>
        </w:tc>
        <w:tc>
          <w:p>
            <w:pPr>
              <w:spacing w:after="0"/>
              <w:jc w:val="right"/>
            </w:pPr>
            <w:r>
              <w:t xml:space="preserve">87.40</w:t>
            </w:r>
          </w:p>
        </w:tc>
        <w:tc>
          <w:p>
            <w:pPr>
              <w:spacing w:after="0"/>
              <w:jc w:val="right"/>
            </w:pPr>
            <w:r>
              <w:t xml:space="preserve">88.37</w:t>
            </w:r>
          </w:p>
        </w:tc>
        <w:tc>
          <w:p>
            <w:pPr>
              <w:spacing w:after="0"/>
              <w:jc w:val="right"/>
            </w:pPr>
            <w:r>
              <w:t xml:space="preserve">82.09</w:t>
            </w:r>
          </w:p>
        </w:tc>
        <w:tc>
          <w:p>
            <w:pPr>
              <w:spacing w:after="0"/>
              <w:jc w:val="right"/>
            </w:pPr>
            <w:r>
              <w:t xml:space="preserve">79.66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84.38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20</w:t>
            </w:r>
          </w:p>
        </w:tc>
        <w:tc>
          <w:p>
            <w:pPr>
              <w:spacing w:after="0"/>
              <w:jc w:val="right"/>
            </w:pPr>
            <w:r>
              <w:t xml:space="preserve">87.05</w:t>
            </w:r>
          </w:p>
        </w:tc>
        <w:tc>
          <w:p>
            <w:pPr>
              <w:spacing w:after="0"/>
              <w:jc w:val="right"/>
            </w:pPr>
            <w:r>
              <w:t xml:space="preserve">90.07</w:t>
            </w:r>
          </w:p>
        </w:tc>
        <w:tc>
          <w:p>
            <w:pPr>
              <w:spacing w:after="0"/>
              <w:jc w:val="right"/>
            </w:pPr>
            <w:r>
              <w:t xml:space="preserve">80.85</w:t>
            </w:r>
          </w:p>
        </w:tc>
        <w:tc>
          <w:p>
            <w:pPr>
              <w:spacing w:after="0"/>
              <w:jc w:val="right"/>
            </w:pPr>
            <w:r>
              <w:t xml:space="preserve">76.99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83.74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21</w:t>
            </w:r>
          </w:p>
        </w:tc>
        <w:tc>
          <w:p>
            <w:pPr>
              <w:spacing w:after="0"/>
              <w:jc w:val="right"/>
            </w:pPr>
            <w:r>
              <w:t xml:space="preserve">86.93</w:t>
            </w:r>
          </w:p>
        </w:tc>
        <w:tc>
          <w:p>
            <w:pPr>
              <w:spacing w:after="0"/>
              <w:jc w:val="right"/>
            </w:pPr>
            <w:r>
              <w:t xml:space="preserve">89.20</w:t>
            </w:r>
          </w:p>
        </w:tc>
        <w:tc>
          <w:p>
            <w:pPr>
              <w:spacing w:after="0"/>
              <w:jc w:val="right"/>
            </w:pPr>
            <w:r>
              <w:t xml:space="preserve">79.79</w:t>
            </w:r>
          </w:p>
        </w:tc>
        <w:tc>
          <w:p>
            <w:pPr>
              <w:spacing w:after="0"/>
              <w:jc w:val="right"/>
            </w:pPr>
            <w:r>
              <w:t xml:space="preserve">80.66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84.14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22</w:t>
            </w:r>
          </w:p>
        </w:tc>
        <w:tc>
          <w:p>
            <w:pPr>
              <w:spacing w:after="0"/>
              <w:jc w:val="right"/>
            </w:pPr>
            <w:r>
              <w:t xml:space="preserve">88.01</w:t>
            </w:r>
          </w:p>
        </w:tc>
        <w:tc>
          <w:p>
            <w:pPr>
              <w:spacing w:after="0"/>
              <w:jc w:val="right"/>
            </w:pPr>
            <w:r>
              <w:t xml:space="preserve">84.94</w:t>
            </w:r>
          </w:p>
        </w:tc>
        <w:tc>
          <w:p>
            <w:pPr>
              <w:spacing w:after="0"/>
              <w:jc w:val="right"/>
            </w:pPr>
            <w:r>
              <w:t xml:space="preserve">81.08</w:t>
            </w:r>
          </w:p>
        </w:tc>
        <w:tc>
          <w:p>
            <w:pPr>
              <w:spacing w:after="0"/>
              <w:jc w:val="right"/>
            </w:pPr>
            <w:r>
              <w:t xml:space="preserve">80.60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83.66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23</w:t>
            </w:r>
          </w:p>
        </w:tc>
        <w:tc>
          <w:p>
            <w:pPr>
              <w:spacing w:after="0"/>
              <w:jc w:val="right"/>
            </w:pPr>
            <w:r>
              <w:t xml:space="preserve">86.32</w:t>
            </w:r>
          </w:p>
        </w:tc>
        <w:tc>
          <w:p>
            <w:pPr>
              <w:spacing w:after="0"/>
              <w:jc w:val="right"/>
            </w:pPr>
            <w:r>
              <w:t xml:space="preserve">82.06</w:t>
            </w:r>
          </w:p>
        </w:tc>
        <w:tc>
          <w:p>
            <w:pPr>
              <w:spacing w:after="0"/>
              <w:jc w:val="right"/>
            </w:pPr>
            <w:r>
              <w:t xml:space="preserve">83.65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84.01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24</w:t>
            </w:r>
          </w:p>
        </w:tc>
        <w:tc>
          <w:p>
            <w:pPr>
              <w:spacing w:after="0"/>
              <w:jc w:val="right"/>
            </w:pPr>
            <w:r>
              <w:t xml:space="preserve">87.05</w:t>
            </w:r>
          </w:p>
        </w:tc>
        <w:tc>
          <w:p>
            <w:pPr>
              <w:spacing w:after="0"/>
              <w:jc w:val="right"/>
            </w:pPr>
            <w:r>
              <w:t xml:space="preserve">82.24</w:t>
            </w:r>
          </w:p>
        </w:tc>
        <w:tc>
          <w:p>
            <w:pPr>
              <w:spacing w:after="0"/>
              <w:jc w:val="right"/>
            </w:pPr>
            <w:r>
              <w:t xml:space="preserve">81.79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83.69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25</w:t>
            </w:r>
          </w:p>
        </w:tc>
        <w:tc>
          <w:p>
            <w:pPr>
              <w:spacing w:after="0"/>
              <w:jc w:val="right"/>
            </w:pPr>
            <w:r>
              <w:t xml:space="preserve">85.85</w:t>
            </w:r>
          </w:p>
        </w:tc>
        <w:tc>
          <w:p>
            <w:pPr>
              <w:spacing w:after="0"/>
              <w:jc w:val="right"/>
            </w:pPr>
            <w:r>
              <w:t xml:space="preserve">80.16</w:t>
            </w:r>
          </w:p>
        </w:tc>
        <w:tc>
          <w:p>
            <w:pPr>
              <w:spacing w:after="0"/>
              <w:jc w:val="right"/>
            </w:pPr>
            <w:r>
              <w:t xml:space="preserve">78.55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81.52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26</w:t>
            </w:r>
          </w:p>
        </w:tc>
        <w:tc>
          <w:p>
            <w:pPr>
              <w:spacing w:after="0"/>
              <w:jc w:val="right"/>
            </w:pPr>
            <w:r>
              <w:t xml:space="preserve">86.03</w:t>
            </w:r>
          </w:p>
        </w:tc>
        <w:tc>
          <w:p>
            <w:pPr>
              <w:spacing w:after="0"/>
              <w:jc w:val="right"/>
            </w:pPr>
            <w:r>
              <w:t xml:space="preserve">75.69</w:t>
            </w:r>
          </w:p>
        </w:tc>
        <w:tc>
          <w:p>
            <w:pPr>
              <w:spacing w:after="0"/>
              <w:jc w:val="right"/>
            </w:pPr>
            <w:r>
              <w:t xml:space="preserve">80.56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80.76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27</w:t>
            </w:r>
          </w:p>
        </w:tc>
        <w:tc>
          <w:p>
            <w:pPr>
              <w:spacing w:after="0"/>
              <w:jc w:val="right"/>
            </w:pPr>
            <w:r>
              <w:t xml:space="preserve">84.72</w:t>
            </w:r>
          </w:p>
        </w:tc>
        <w:tc>
          <w:p>
            <w:pPr>
              <w:spacing w:after="0"/>
              <w:jc w:val="right"/>
            </w:pPr>
            <w:r>
              <w:t xml:space="preserve">76.02</w:t>
            </w:r>
          </w:p>
        </w:tc>
        <w:tc>
          <w:p>
            <w:pPr>
              <w:spacing w:after="0"/>
              <w:jc w:val="right"/>
            </w:pPr>
            <w:r>
              <w:t xml:space="preserve">80.58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80.44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28</w:t>
            </w:r>
          </w:p>
        </w:tc>
        <w:tc>
          <w:p>
            <w:pPr>
              <w:spacing w:after="0"/>
              <w:jc w:val="right"/>
            </w:pPr>
            <w:r>
              <w:t xml:space="preserve">82.10</w:t>
            </w:r>
          </w:p>
        </w:tc>
        <w:tc>
          <w:p>
            <w:pPr>
              <w:spacing w:after="0"/>
              <w:jc w:val="right"/>
            </w:pPr>
            <w:r>
              <w:t xml:space="preserve">77.32</w:t>
            </w:r>
          </w:p>
        </w:tc>
        <w:tc>
          <w:p>
            <w:pPr>
              <w:spacing w:after="0"/>
              <w:jc w:val="right"/>
            </w:pPr>
            <w:r>
              <w:t xml:space="preserve">74.84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78.09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29</w:t>
            </w:r>
          </w:p>
        </w:tc>
        <w:tc>
          <w:p>
            <w:pPr>
              <w:spacing w:after="0"/>
              <w:jc w:val="right"/>
            </w:pPr>
            <w:r>
              <w:t xml:space="preserve">81.97</w:t>
            </w:r>
          </w:p>
        </w:tc>
        <w:tc>
          <w:p>
            <w:pPr>
              <w:spacing w:after="0"/>
              <w:jc w:val="right"/>
            </w:pPr>
            <w:r>
              <w:t xml:space="preserve">78.87</w:t>
            </w:r>
          </w:p>
        </w:tc>
        <w:tc>
          <w:p>
            <w:pPr>
              <w:spacing w:after="0"/>
              <w:jc w:val="right"/>
            </w:pPr>
            <w:r>
              <w:t xml:space="preserve">74.62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78.49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30</w:t>
            </w:r>
          </w:p>
        </w:tc>
        <w:tc>
          <w:p>
            <w:pPr>
              <w:spacing w:after="0"/>
              <w:jc w:val="right"/>
            </w:pPr>
            <w:r>
              <w:t xml:space="preserve">86.70</w:t>
            </w:r>
          </w:p>
        </w:tc>
        <w:tc>
          <w:p>
            <w:pPr>
              <w:spacing w:after="0"/>
              <w:jc w:val="right"/>
            </w:pPr>
            <w:r>
              <w:t xml:space="preserve">78.14</w:t>
            </w:r>
          </w:p>
        </w:tc>
        <w:tc>
          <w:p>
            <w:pPr>
              <w:spacing w:after="0"/>
              <w:jc w:val="right"/>
            </w:pPr>
            <w:r>
              <w:t xml:space="preserve">69.01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77.95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Total</w:t>
            </w:r>
          </w:p>
        </w:tc>
        <w:tc>
          <w:p>
            <w:pPr>
              <w:spacing w:after="0"/>
              <w:jc w:val="right"/>
            </w:pPr>
            <w:r>
              <w:t xml:space="preserve">83.15</w:t>
            </w:r>
          </w:p>
        </w:tc>
        <w:tc>
          <w:p>
            <w:pPr>
              <w:spacing w:after="0"/>
              <w:jc w:val="right"/>
            </w:pPr>
            <w:r>
              <w:t xml:space="preserve">85.38</w:t>
            </w:r>
          </w:p>
        </w:tc>
        <w:tc>
          <w:p>
            <w:pPr>
              <w:spacing w:after="0"/>
              <w:jc w:val="right"/>
            </w:pPr>
            <w:r>
              <w:t xml:space="preserve">80.57</w:t>
            </w:r>
          </w:p>
        </w:tc>
        <w:tc>
          <w:p>
            <w:pPr>
              <w:spacing w:after="0"/>
              <w:jc w:val="right"/>
            </w:pPr>
            <w:r>
              <w:t xml:space="preserve">74.71</w:t>
            </w:r>
          </w:p>
        </w:tc>
        <w:tc>
          <w:p>
            <w:pPr>
              <w:spacing w:after="0"/>
              <w:jc w:val="right"/>
            </w:pPr>
            <w:r>
              <w:t xml:space="preserve">71.76</w:t>
            </w:r>
          </w:p>
        </w:tc>
        <w:tc>
          <w:p>
            <w:pPr>
              <w:spacing w:after="0"/>
              <w:jc w:val="right"/>
            </w:pPr>
            <w:r>
              <w:t xml:space="preserve">77.11</w:t>
            </w:r>
          </w:p>
        </w:tc>
        <w:tc>
          <w:p>
            <w:pPr>
              <w:spacing w:after="0"/>
              <w:jc w:val="right"/>
            </w:pPr>
            <w:r>
              <w:t xml:space="preserve">79.86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Arial" w:hAnsi="Arial" w:eastAsia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