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079" w:rsidRDefault="00421079" w:rsidP="00421079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  <w:shd w:val="clear" w:color="auto" w:fill="FFFFFF"/>
        </w:rPr>
        <w:t>1. Решите задачу:</w:t>
      </w:r>
    </w:p>
    <w:p w:rsidR="00421079" w:rsidRDefault="00421079" w:rsidP="00421079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Учёные – физики из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ЦЕРНа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ставят эксперимент, суть которого – посмотреть, какое математическое ожидание максимального числа попаданий бомбардировки нейтронами кристаллической решётки алмаза? Для этого они поместили алмаз в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адронный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коллайдер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и начали его бомбардировать нейтронами из нейтронной пушки. При этом кристалл алмаза находился в постоянном и равномерном движении вокруг своей центральной оси. Укажите, какая грань будет наиболее уязвима для нейтронов?</w:t>
      </w:r>
    </w:p>
    <w:p w:rsidR="001C6C43" w:rsidRDefault="00657D04"/>
    <w:p w:rsidR="00657D04" w:rsidRPr="00657D04" w:rsidRDefault="00657D04" w:rsidP="00657D0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57D04">
        <w:rPr>
          <w:rFonts w:ascii="Times New Roman" w:hAnsi="Times New Roman" w:cs="Times New Roman"/>
          <w:sz w:val="28"/>
          <w:szCs w:val="28"/>
        </w:rPr>
        <w:t>1) Наиболее уязвимой гранью для нейтронов будет грань, перпендикулярная направлению движения кристалла алмаза.</w:t>
      </w:r>
      <w:bookmarkEnd w:id="0"/>
    </w:p>
    <w:sectPr w:rsidR="00657D04" w:rsidRPr="00657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53F"/>
    <w:rsid w:val="00421079"/>
    <w:rsid w:val="0050653F"/>
    <w:rsid w:val="005A6760"/>
    <w:rsid w:val="00657D04"/>
    <w:rsid w:val="00E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57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5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4</cp:revision>
  <dcterms:created xsi:type="dcterms:W3CDTF">2024-05-26T14:12:00Z</dcterms:created>
  <dcterms:modified xsi:type="dcterms:W3CDTF">2024-05-26T14:20:00Z</dcterms:modified>
</cp:coreProperties>
</file>