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CC0" w:rsidRDefault="00A46CC0" w:rsidP="00A46CC0">
      <w:pPr>
        <w:pStyle w:val="a3"/>
        <w:spacing w:before="240" w:beforeAutospacing="0" w:after="240" w:afterAutospacing="0"/>
        <w:ind w:firstLine="700"/>
        <w:jc w:val="both"/>
      </w:pPr>
      <w:r>
        <w:rPr>
          <w:color w:val="000000"/>
          <w:sz w:val="28"/>
          <w:szCs w:val="28"/>
        </w:rPr>
        <w:t>1. Назовите главное отличие размещений от сочетаний.</w:t>
      </w:r>
    </w:p>
    <w:p w:rsidR="00A46CC0" w:rsidRDefault="00A46CC0" w:rsidP="00A46CC0">
      <w:pPr>
        <w:pStyle w:val="a3"/>
        <w:spacing w:before="240" w:beforeAutospacing="0" w:after="240" w:afterAutospacing="0"/>
        <w:ind w:firstLine="700"/>
        <w:jc w:val="both"/>
      </w:pPr>
      <w:r>
        <w:rPr>
          <w:color w:val="000000"/>
          <w:sz w:val="28"/>
          <w:szCs w:val="28"/>
        </w:rPr>
        <w:t>2. У нас есть 7 космонавтов, которые обладают отличным здоровьем и необходимым уровнем подготовки. Но на космический корабль могут допустить только троих. Сколькими способами можно выбрать будущих исследователей космоса?</w:t>
      </w:r>
    </w:p>
    <w:p w:rsidR="00A46CC0" w:rsidRDefault="00A46CC0" w:rsidP="00A46CC0">
      <w:pPr>
        <w:pStyle w:val="a3"/>
        <w:spacing w:before="240" w:beforeAutospacing="0" w:after="240" w:afterAutospacing="0"/>
        <w:ind w:firstLine="7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Исследователи с Земли достигли поверхности Марса. Всего в составе экспедиции 5 естествоиспытателей. Нужно решить, кто отправится исследовать поверхность Марса, а кто останется на борту и будет поддерживать </w:t>
      </w:r>
      <w:proofErr w:type="gramStart"/>
      <w:r>
        <w:rPr>
          <w:color w:val="000000"/>
          <w:sz w:val="28"/>
          <w:szCs w:val="28"/>
        </w:rPr>
        <w:t>вышедших</w:t>
      </w:r>
      <w:proofErr w:type="gramEnd"/>
      <w:r>
        <w:rPr>
          <w:color w:val="000000"/>
          <w:sz w:val="28"/>
          <w:szCs w:val="28"/>
        </w:rPr>
        <w:t xml:space="preserve"> из корабля. Сколько вариантов отбора исследователей для этого эксперимента возможно?</w:t>
      </w:r>
    </w:p>
    <w:p w:rsidR="00A46CC0" w:rsidRDefault="00A46CC0" w:rsidP="00A46CC0">
      <w:pPr>
        <w:pStyle w:val="a3"/>
        <w:spacing w:before="240" w:beforeAutospacing="0" w:after="240" w:afterAutospacing="0"/>
        <w:ind w:firstLine="700"/>
        <w:jc w:val="both"/>
      </w:pPr>
    </w:p>
    <w:p w:rsidR="00A46CC0" w:rsidRPr="00A46CC0" w:rsidRDefault="00A46CC0" w:rsidP="00A46CC0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t xml:space="preserve">1) </w:t>
      </w:r>
      <w:r w:rsidRPr="00A46CC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размещении важен порядок элементов, т. е. наборы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46CC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46CC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считаются различными. При сочетании порядок элементов не важен. Т. е. такие наборы считаются одинаковыми.</w:t>
      </w:r>
    </w:p>
    <w:p w:rsidR="001C6C43" w:rsidRDefault="00AC238C">
      <w:r>
        <w:t>2) С (</w:t>
      </w:r>
      <w:r w:rsidR="003F481D">
        <w:t>7*6*5</w:t>
      </w:r>
      <w:r>
        <w:t xml:space="preserve">) = </w:t>
      </w:r>
      <w:r w:rsidR="00E10882">
        <w:t>210</w:t>
      </w:r>
    </w:p>
    <w:p w:rsidR="003F481D" w:rsidRPr="003F481D" w:rsidRDefault="003F481D" w:rsidP="003F481D">
      <w:r w:rsidRPr="003F481D">
        <w:t>3) C(5, 2) = 5! / (2! * (5 - 2)!) = 5! / (2! * 3!) = 120 / (2 * 6) = 10</w:t>
      </w:r>
      <w:bookmarkStart w:id="0" w:name="_GoBack"/>
      <w:bookmarkEnd w:id="0"/>
    </w:p>
    <w:sectPr w:rsidR="003F481D" w:rsidRPr="003F4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EC0"/>
    <w:rsid w:val="001F4EC0"/>
    <w:rsid w:val="003F481D"/>
    <w:rsid w:val="005A6760"/>
    <w:rsid w:val="00A46CC0"/>
    <w:rsid w:val="00AC238C"/>
    <w:rsid w:val="00E03C0A"/>
    <w:rsid w:val="00E1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6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6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56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70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Москвитин</dc:creator>
  <cp:keywords/>
  <dc:description/>
  <cp:lastModifiedBy>Максим Москвитин</cp:lastModifiedBy>
  <cp:revision>4</cp:revision>
  <dcterms:created xsi:type="dcterms:W3CDTF">2024-05-25T18:48:00Z</dcterms:created>
  <dcterms:modified xsi:type="dcterms:W3CDTF">2024-05-25T19:05:00Z</dcterms:modified>
</cp:coreProperties>
</file>