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00AFCB"/>
          <w:sz w:val="92"/>
        </w:rPr>
        <w:t>IRIS</w:t>
      </w:r>
    </w:p>
    <w:p>
      <w:pPr>
        <w:jc w:val="center"/>
      </w:pPr>
      <w:r>
        <w:rPr>
          <w:b/>
          <w:color w:val="0A192F"/>
          <w:sz w:val="40"/>
        </w:rPr>
        <w:t>Camera-Based Blink-to-Morse Assistive Communication System</w:t>
      </w:r>
    </w:p>
    <w:p>
      <w:pPr>
        <w:spacing w:before="120"/>
        <w:jc w:val="center"/>
      </w:pPr>
      <w:r>
        <w:rPr>
          <w:color w:val="5B6770"/>
          <w:sz w:val="28"/>
        </w:rPr>
        <w:t>Project Report and Simulation Verification</w:t>
      </w:r>
    </w:p>
    <w:p>
      <w:pPr>
        <w:spacing w:after="720"/>
      </w:pPr>
    </w:p>
    <w:tbl>
      <w:tblPr>
        <w:tblW w:type="auto" w:w="0"/>
        <w:jc w:val="center"/>
        <w:tblLayout w:type="autofit"/>
        <w:tblLook w:firstColumn="1" w:firstRow="1" w:lastColumn="0" w:lastRow="0" w:noHBand="0" w:noVBand="1" w:val="04A0"/>
      </w:tblPr>
      <w:tblGrid>
        <w:gridCol w:w="9994"/>
      </w:tblGrid>
      <w:tr>
        <w:tc>
          <w:tcPr>
            <w:tcW w:type="dxa" w:w="9994"/>
            <w:shd w:fill="F3F8FA"/>
          </w:tcPr>
          <w:p>
            <w:pPr>
              <w:spacing w:after="40"/>
            </w:pPr>
            <w:r>
              <w:rPr>
                <w:b/>
                <w:color w:val="00AFCB"/>
                <w:sz w:val="21"/>
              </w:rPr>
              <w:t>Report basis</w:t>
            </w:r>
          </w:p>
          <w:p>
            <w:pPr>
              <w:spacing w:after="0"/>
            </w:pPr>
            <w:r>
              <w:rPr>
                <w:sz w:val="19"/>
              </w:rPr>
              <w:t>This report is based on the uploaded IRIS Flask backend, frontend templates, dependency list, and the simulation created from the same timing and Morse-decoding rules. It intentionally separates implemented functionality from aspirational website claims.</w:t>
            </w:r>
          </w:p>
        </w:tc>
      </w:tr>
    </w:tbl>
    <w:p>
      <w:pPr>
        <w:spacing w:after="0"/>
      </w:pPr>
    </w:p>
    <w:p>
      <w:pPr>
        <w:spacing w:before="1600"/>
        <w:jc w:val="center"/>
      </w:pPr>
      <w:r>
        <w:rPr>
          <w:color w:val="5B6770"/>
          <w:sz w:val="20"/>
        </w:rPr>
        <w:t>Prepared: September 28, 2026</w:t>
      </w:r>
    </w:p>
    <w:p>
      <w:pPr>
        <w:jc w:val="center"/>
      </w:pPr>
      <w:r>
        <w:rPr>
          <w:color w:val="5B6770"/>
          <w:sz w:val="20"/>
        </w:rPr>
        <w:t>Version: Current uploaded prototype</w:t>
      </w:r>
    </w:p>
    <w:p>
      <w:r>
        <w:br w:type="page"/>
      </w:r>
    </w:p>
    <w:p>
      <w:pPr>
        <w:pStyle w:val="Heading1"/>
      </w:pPr>
      <w:r>
        <w:t>1. Executive Summary</w:t>
      </w:r>
    </w:p>
    <w:p>
      <w:r>
        <w:t>IRIS is an assistive communication prototype that converts intentional eye blinks into Morse-code symbols and then into alphabetic text. The uploaded implementation combines a Flask web application, OpenCV camera capture, cvzone/MediaPipe face-mesh detection, and a browser interface that displays the live camera stream, the current Morse sequence, and the decoded output.</w:t>
      </w:r>
    </w:p>
    <w:p>
      <w:r>
        <w:t>The implemented pipeline is straightforward: facial landmarks around both eyes are used to estimate a vertical-to-horizontal eye-opening ratio; a drop relative to a running average marks an eye closure; blink duration determines whether the event is interpreted as a dot or dash; and a one-second no-blink interval ends the current Morse letter. The backend then decodes the symbol sequence using a binary-tree lookup and exposes the result to the web interface.</w:t>
      </w:r>
    </w:p>
    <w:p>
      <w:r>
        <w:t>To verify the timing and decoding logic without requiring a webcam, a camera-free simulator was created. Synthetic blink sequences correctly decoded SOS, HELLO, IRIS, and TEST. Boundary tests also matched the backend rules, including the exact transition at 0.28 seconds from dot to dash and the rejection of blinks at 2.00 seconds or longer.</w:t>
      </w:r>
    </w:p>
    <w:tbl>
      <w:tblPr>
        <w:tblW w:type="auto" w:w="0"/>
        <w:jc w:val="center"/>
        <w:tblLayout w:type="autofit"/>
        <w:tblLook w:firstColumn="1" w:firstRow="1" w:lastColumn="0" w:lastRow="0" w:noHBand="0" w:noVBand="1" w:val="04A0"/>
      </w:tblPr>
      <w:tblGrid>
        <w:gridCol w:w="9994"/>
      </w:tblGrid>
      <w:tr>
        <w:tc>
          <w:tcPr>
            <w:tcW w:type="dxa" w:w="9994"/>
            <w:shd w:fill="EAF7FA"/>
          </w:tcPr>
          <w:p>
            <w:pPr>
              <w:spacing w:after="40"/>
            </w:pPr>
            <w:r>
              <w:rPr>
                <w:b/>
                <w:color w:val="00AFCB"/>
                <w:sz w:val="21"/>
              </w:rPr>
              <w:t>Overall status</w:t>
            </w:r>
          </w:p>
          <w:p>
            <w:pPr>
              <w:spacing w:after="0"/>
            </w:pPr>
            <w:r>
              <w:rPr>
                <w:sz w:val="19"/>
              </w:rPr>
              <w:t>The prototype demonstrates the core blink-to-Morse concept successfully at the state-machine level. The largest remaining engineering work is robust user calibration, real-world camera validation, involuntary-blink handling, multi-user/session isolation, and implementation of features advertised on the landing page but not present in the uploaded backend.</w:t>
            </w:r>
          </w:p>
        </w:tc>
      </w:tr>
    </w:tbl>
    <w:p>
      <w:pPr>
        <w:spacing w:after="0"/>
      </w:pPr>
    </w:p>
    <w:p>
      <w:pPr>
        <w:pStyle w:val="Heading1"/>
      </w:pPr>
      <w:r>
        <w:t>2. Problem, Purpose, and Objectives</w:t>
      </w:r>
    </w:p>
    <w:p>
      <w:r>
        <w:t>The project is positioned as an accessibility tool for users with significant motor impairments who may have limited conventional input options. Its design goal is to use a camera already available on a computer, tablet, or similar device rather than requiring specialized eye-tracking hardware.</w:t>
      </w:r>
    </w:p>
    <w:p>
      <w:pPr>
        <w:pStyle w:val="Heading2"/>
      </w:pPr>
      <w:r>
        <w:t>2.1 Current prototype objectives</w:t>
      </w:r>
    </w:p>
    <w:p>
      <w:pPr>
        <w:pStyle w:val="ListBullet"/>
        <w:spacing w:after="40"/>
      </w:pPr>
      <w:r>
        <w:t>Capture a user's face and eye region through a standard camera.</w:t>
      </w:r>
    </w:p>
    <w:p>
      <w:pPr>
        <w:pStyle w:val="ListBullet"/>
        <w:spacing w:after="40"/>
      </w:pPr>
      <w:r>
        <w:t>Detect short and long intentional blink events from changes in eye geometry.</w:t>
      </w:r>
    </w:p>
    <w:p>
      <w:pPr>
        <w:pStyle w:val="ListBullet"/>
        <w:spacing w:after="40"/>
      </w:pPr>
      <w:r>
        <w:t>Map short blinks to Morse dots and long blinks to Morse dashes.</w:t>
      </w:r>
    </w:p>
    <w:p>
      <w:pPr>
        <w:pStyle w:val="ListBullet"/>
        <w:spacing w:after="40"/>
      </w:pPr>
      <w:r>
        <w:t>Detect the end of a letter after a period without blinking.</w:t>
      </w:r>
    </w:p>
    <w:p>
      <w:pPr>
        <w:pStyle w:val="ListBullet"/>
        <w:spacing w:after="40"/>
      </w:pPr>
      <w:r>
        <w:t>Decode the Morse sequence into alphabetic text and show it in a web interface.</w:t>
      </w:r>
    </w:p>
    <w:p>
      <w:pPr>
        <w:pStyle w:val="ListBullet"/>
        <w:spacing w:after="40"/>
      </w:pPr>
      <w:r>
        <w:t>Provide basic controls to start, pause/resume, and reset detection.</w:t>
      </w:r>
    </w:p>
    <w:p>
      <w:pPr>
        <w:pStyle w:val="Heading2"/>
      </w:pPr>
      <w:r>
        <w:t>2.2 Scope of this report</w:t>
      </w:r>
    </w:p>
    <w:p>
      <w:r>
        <w:t>This report evaluates the uploaded software build. It does not claim clinical performance, communication speed, accessibility outcomes, or medical suitability because no user study, clinical validation, or measured camera-based accuracy dataset was included in the provided files.</w:t>
      </w:r>
    </w:p>
    <w:p>
      <w:pPr>
        <w:pStyle w:val="Heading1"/>
      </w:pPr>
      <w:r>
        <w:t>3. System Architecture</w:t>
      </w:r>
    </w:p>
    <w:p>
      <w:r>
        <w:t>The current system is a local Flask application with a Python vision pipeline and HTML/JavaScript frontend. The functional data flow can be summarized as follows:</w:t>
      </w:r>
    </w:p>
    <w:p>
      <w:pPr>
        <w:pStyle w:val="ListNumber"/>
        <w:spacing w:after="40"/>
      </w:pPr>
      <w:r>
        <w:t>Camera acquisition — OpenCV searches camera indices 0–9 and configures a 640×480 stream at a requested 30 FPS.</w:t>
      </w:r>
    </w:p>
    <w:p>
      <w:pPr>
        <w:pStyle w:val="ListNumber"/>
        <w:spacing w:after="40"/>
      </w:pPr>
      <w:r>
        <w:t>Face-mesh detection — cvzone FaceMeshDetector is initialized for one face.</w:t>
      </w:r>
    </w:p>
    <w:p>
      <w:pPr>
        <w:pStyle w:val="ListNumber"/>
        <w:spacing w:after="40"/>
      </w:pPr>
      <w:r>
        <w:t>Eye geometry — eight eye landmark positions are sampled across the left and right eyes.</w:t>
      </w:r>
    </w:p>
    <w:p>
      <w:pPr>
        <w:pStyle w:val="ListNumber"/>
        <w:spacing w:after="40"/>
      </w:pPr>
      <w:r>
        <w:t>Ratio and smoothing — average vertical and horizontal distances are combined into a normalized eye-opening ratio and smoothed over recent frames.</w:t>
      </w:r>
    </w:p>
    <w:p>
      <w:pPr>
        <w:pStyle w:val="ListNumber"/>
        <w:spacing w:after="40"/>
      </w:pPr>
      <w:r>
        <w:t>Blink state — a sufficiently large drop from the running average begins a blink; reopening ends it and produces a duration.</w:t>
      </w:r>
    </w:p>
    <w:p>
      <w:pPr>
        <w:pStyle w:val="ListNumber"/>
        <w:spacing w:after="40"/>
      </w:pPr>
      <w:r>
        <w:t>Morse classification — short blink = dot; longer blink = dash; excessively long closure is not added as a symbol.</w:t>
      </w:r>
    </w:p>
    <w:p>
      <w:pPr>
        <w:pStyle w:val="ListNumber"/>
        <w:spacing w:after="40"/>
      </w:pPr>
      <w:r>
        <w:t>Letter boundary — one second of no blink causes the current Morse sequence to be decoded.</w:t>
      </w:r>
    </w:p>
    <w:p>
      <w:pPr>
        <w:pStyle w:val="ListNumber"/>
        <w:spacing w:after="40"/>
      </w:pPr>
      <w:r>
        <w:t>Web output — Flask provides an MJPEG camera stream and JSON status; JavaScript polls status every 300 ms.</w:t>
      </w:r>
    </w:p>
    <w:p>
      <w:pPr>
        <w:pStyle w:val="Heading2"/>
      </w:pPr>
      <w:r>
        <w:t>3.1 Main software components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A192F"/>
          </w:tcPr>
          <w:p>
            <w:r/>
            <w:r>
              <w:rPr>
                <w:rFonts w:ascii="Aptos" w:hAnsi="Aptos"/>
                <w:b/>
                <w:color w:val="FFFFFF"/>
                <w:sz w:val="19"/>
              </w:rPr>
              <w:t>Component</w:t>
            </w:r>
          </w:p>
        </w:tc>
        <w:tc>
          <w:tcPr>
            <w:tcW w:type="dxa" w:w="3331"/>
            <w:vAlign w:val="center"/>
            <w:shd w:fill="0A192F"/>
          </w:tcPr>
          <w:p>
            <w:r/>
            <w:r>
              <w:rPr>
                <w:rFonts w:ascii="Aptos" w:hAnsi="Aptos"/>
                <w:b/>
                <w:color w:val="FFFFFF"/>
                <w:sz w:val="19"/>
              </w:rPr>
              <w:t>Technology</w:t>
            </w:r>
          </w:p>
        </w:tc>
        <w:tc>
          <w:tcPr>
            <w:tcW w:type="dxa" w:w="3331"/>
            <w:vAlign w:val="center"/>
            <w:shd w:fill="0A192F"/>
          </w:tcPr>
          <w:p>
            <w:r/>
            <w:r>
              <w:rPr>
                <w:rFonts w:ascii="Aptos" w:hAnsi="Aptos"/>
                <w:b/>
                <w:color w:val="FFFFFF"/>
                <w:sz w:val="19"/>
              </w:rPr>
              <w:t>Role</w:t>
            </w:r>
          </w:p>
        </w:tc>
      </w:tr>
      <w:tr>
        <w:tc>
          <w:tcPr>
            <w:tcW w:type="dxa" w:w="3331"/>
            <w:vAlign w:val="center"/>
          </w:tcPr>
          <w:p>
            <w:r/>
            <w:r>
              <w:rPr>
                <w:rFonts w:ascii="Aptos" w:hAnsi="Aptos"/>
                <w:b w:val="0"/>
                <w:sz w:val="17"/>
              </w:rPr>
              <w:t>Web server</w:t>
            </w:r>
          </w:p>
        </w:tc>
        <w:tc>
          <w:tcPr>
            <w:tcW w:type="dxa" w:w="3331"/>
            <w:vAlign w:val="center"/>
          </w:tcPr>
          <w:p>
            <w:r/>
            <w:r>
              <w:rPr>
                <w:rFonts w:ascii="Aptos" w:hAnsi="Aptos"/>
                <w:b w:val="0"/>
                <w:sz w:val="17"/>
              </w:rPr>
              <w:t>Flask 3.1.3</w:t>
            </w:r>
          </w:p>
        </w:tc>
        <w:tc>
          <w:tcPr>
            <w:tcW w:type="dxa" w:w="3331"/>
            <w:vAlign w:val="center"/>
          </w:tcPr>
          <w:p>
            <w:r/>
            <w:r>
              <w:rPr>
                <w:rFonts w:ascii="Aptos" w:hAnsi="Aptos"/>
                <w:b w:val="0"/>
                <w:sz w:val="17"/>
              </w:rPr>
              <w:t>Routes, JSON status, MJPEG video stream, frontend templates</w:t>
            </w:r>
          </w:p>
        </w:tc>
      </w:tr>
      <w:tr>
        <w:tc>
          <w:tcPr>
            <w:tcW w:type="dxa" w:w="3331"/>
            <w:vAlign w:val="center"/>
          </w:tcPr>
          <w:p>
            <w:r/>
            <w:r>
              <w:rPr>
                <w:rFonts w:ascii="Aptos" w:hAnsi="Aptos"/>
                <w:b w:val="0"/>
                <w:sz w:val="17"/>
              </w:rPr>
              <w:t>Computer vision</w:t>
            </w:r>
          </w:p>
        </w:tc>
        <w:tc>
          <w:tcPr>
            <w:tcW w:type="dxa" w:w="3331"/>
            <w:vAlign w:val="center"/>
          </w:tcPr>
          <w:p>
            <w:r/>
            <w:r>
              <w:rPr>
                <w:rFonts w:ascii="Aptos" w:hAnsi="Aptos"/>
                <w:b w:val="0"/>
                <w:sz w:val="17"/>
              </w:rPr>
              <w:t>OpenCV 4.8.1.78</w:t>
            </w:r>
          </w:p>
        </w:tc>
        <w:tc>
          <w:tcPr>
            <w:tcW w:type="dxa" w:w="3331"/>
            <w:vAlign w:val="center"/>
          </w:tcPr>
          <w:p>
            <w:r/>
            <w:r>
              <w:rPr>
                <w:rFonts w:ascii="Aptos" w:hAnsi="Aptos"/>
                <w:b w:val="0"/>
                <w:sz w:val="17"/>
              </w:rPr>
              <w:t>Camera capture, frame processing, JPEG encoding</w:t>
            </w:r>
          </w:p>
        </w:tc>
      </w:tr>
      <w:tr>
        <w:tc>
          <w:tcPr>
            <w:tcW w:type="dxa" w:w="3331"/>
            <w:vAlign w:val="center"/>
          </w:tcPr>
          <w:p>
            <w:r/>
            <w:r>
              <w:rPr>
                <w:rFonts w:ascii="Aptos" w:hAnsi="Aptos"/>
                <w:b w:val="0"/>
                <w:sz w:val="17"/>
              </w:rPr>
              <w:t>Face landmarks</w:t>
            </w:r>
          </w:p>
        </w:tc>
        <w:tc>
          <w:tcPr>
            <w:tcW w:type="dxa" w:w="3331"/>
            <w:vAlign w:val="center"/>
          </w:tcPr>
          <w:p>
            <w:r/>
            <w:r>
              <w:rPr>
                <w:rFonts w:ascii="Aptos" w:hAnsi="Aptos"/>
                <w:b w:val="0"/>
                <w:sz w:val="17"/>
              </w:rPr>
              <w:t>cvzone 1.6.1 + MediaPipe 0.10.21</w:t>
            </w:r>
          </w:p>
        </w:tc>
        <w:tc>
          <w:tcPr>
            <w:tcW w:type="dxa" w:w="3331"/>
            <w:vAlign w:val="center"/>
          </w:tcPr>
          <w:p>
            <w:r/>
            <w:r>
              <w:rPr>
                <w:rFonts w:ascii="Aptos" w:hAnsi="Aptos"/>
                <w:b w:val="0"/>
                <w:sz w:val="17"/>
              </w:rPr>
              <w:t>Face-mesh detection and eye landmark coordinates</w:t>
            </w:r>
          </w:p>
        </w:tc>
      </w:tr>
      <w:tr>
        <w:tc>
          <w:tcPr>
            <w:tcW w:type="dxa" w:w="3331"/>
            <w:vAlign w:val="center"/>
          </w:tcPr>
          <w:p>
            <w:r/>
            <w:r>
              <w:rPr>
                <w:rFonts w:ascii="Aptos" w:hAnsi="Aptos"/>
                <w:b w:val="0"/>
                <w:sz w:val="17"/>
              </w:rPr>
              <w:t>Numerical support</w:t>
            </w:r>
          </w:p>
        </w:tc>
        <w:tc>
          <w:tcPr>
            <w:tcW w:type="dxa" w:w="3331"/>
            <w:vAlign w:val="center"/>
          </w:tcPr>
          <w:p>
            <w:r/>
            <w:r>
              <w:rPr>
                <w:rFonts w:ascii="Aptos" w:hAnsi="Aptos"/>
                <w:b w:val="0"/>
                <w:sz w:val="17"/>
              </w:rPr>
              <w:t>NumPy 1.26.4</w:t>
            </w:r>
          </w:p>
        </w:tc>
        <w:tc>
          <w:tcPr>
            <w:tcW w:type="dxa" w:w="3331"/>
            <w:vAlign w:val="center"/>
          </w:tcPr>
          <w:p>
            <w:r/>
            <w:r>
              <w:rPr>
                <w:rFonts w:ascii="Aptos" w:hAnsi="Aptos"/>
                <w:b w:val="0"/>
                <w:sz w:val="17"/>
              </w:rPr>
              <w:t>Dependency available to the vision stack</w:t>
            </w:r>
          </w:p>
        </w:tc>
      </w:tr>
      <w:tr>
        <w:tc>
          <w:tcPr>
            <w:tcW w:type="dxa" w:w="3331"/>
            <w:vAlign w:val="center"/>
          </w:tcPr>
          <w:p>
            <w:r/>
            <w:r>
              <w:rPr>
                <w:rFonts w:ascii="Aptos" w:hAnsi="Aptos"/>
                <w:b w:val="0"/>
                <w:sz w:val="17"/>
              </w:rPr>
              <w:t>Frontend</w:t>
            </w:r>
          </w:p>
        </w:tc>
        <w:tc>
          <w:tcPr>
            <w:tcW w:type="dxa" w:w="3331"/>
            <w:vAlign w:val="center"/>
          </w:tcPr>
          <w:p>
            <w:r/>
            <w:r>
              <w:rPr>
                <w:rFonts w:ascii="Aptos" w:hAnsi="Aptos"/>
                <w:b w:val="0"/>
                <w:sz w:val="17"/>
              </w:rPr>
              <w:t>HTML/CSS/JavaScript</w:t>
            </w:r>
          </w:p>
        </w:tc>
        <w:tc>
          <w:tcPr>
            <w:tcW w:type="dxa" w:w="3331"/>
            <w:vAlign w:val="center"/>
          </w:tcPr>
          <w:p>
            <w:r/>
            <w:r>
              <w:rPr>
                <w:rFonts w:ascii="Aptos" w:hAnsi="Aptos"/>
                <w:b w:val="0"/>
                <w:sz w:val="17"/>
              </w:rPr>
              <w:t>Controls, live output, Morse dictionary, 300 ms status polling</w:t>
            </w:r>
          </w:p>
        </w:tc>
      </w:tr>
    </w:tbl>
    <w:p>
      <w:r>
        <w:br w:type="page"/>
      </w:r>
    </w:p>
    <w:p>
      <w:pPr>
        <w:pStyle w:val="Heading1"/>
      </w:pPr>
      <w:r>
        <w:t>4. Implementation Details</w:t>
      </w:r>
    </w:p>
    <w:p>
      <w:pPr>
        <w:pStyle w:val="Heading2"/>
      </w:pPr>
      <w:r>
        <w:t>4.1 Camera and face processing</w:t>
      </w:r>
    </w:p>
    <w:p>
      <w:r>
        <w:t>At startup, the backend attempts to open camera indices from 0 through 9. For each candidate camera it requests autofocus off, 640×480 resolution, 30 FPS, and a one-frame buffer. The selected camera is accepted only after a valid frame is read. The face detector is then initialized with maxFaces=1.</w:t>
      </w:r>
    </w:p>
    <w:p>
      <w:r>
        <w:t>When a face is found and detection is active, IRIS reads four landmarks around each eye. The code computes vertical and horizontal eye distances for both sides, averages the two eyes, and forms the ratio:</w:t>
      </w:r>
    </w:p>
    <w:p>
      <w:pPr>
        <w:pStyle w:val="Code"/>
      </w:pPr>
      <w:r>
        <w:t>eye_ratio = (average_vertical_distance / average_horizontal_distance) × 100</w:t>
      </w:r>
    </w:p>
    <w:p>
      <w:r>
        <w:t>Small rolling lists smooth the horizontal, vertical, and ratio measurements. A longer list of up to 200 ratio values provides a running baseline. A blink begins when the baseline exceeds the current ratio by more than 3 ratio units.</w:t>
      </w:r>
    </w:p>
    <w:p>
      <w:pPr>
        <w:pStyle w:val="Heading2"/>
      </w:pPr>
      <w:r>
        <w:t>4.2 Blink timing and Morse decoding</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02A43"/>
          </w:tcPr>
          <w:p>
            <w:r/>
            <w:r>
              <w:rPr>
                <w:rFonts w:ascii="Aptos" w:hAnsi="Aptos"/>
                <w:b/>
                <w:color w:val="FFFFFF"/>
                <w:sz w:val="19"/>
              </w:rPr>
              <w:t>Condition</w:t>
            </w:r>
          </w:p>
        </w:tc>
        <w:tc>
          <w:tcPr>
            <w:tcW w:type="dxa" w:w="3331"/>
            <w:vAlign w:val="center"/>
            <w:shd w:fill="102A43"/>
          </w:tcPr>
          <w:p>
            <w:r/>
            <w:r>
              <w:rPr>
                <w:rFonts w:ascii="Aptos" w:hAnsi="Aptos"/>
                <w:b/>
                <w:color w:val="FFFFFF"/>
                <w:sz w:val="19"/>
              </w:rPr>
              <w:t>Meaning</w:t>
            </w:r>
          </w:p>
        </w:tc>
        <w:tc>
          <w:tcPr>
            <w:tcW w:type="dxa" w:w="3331"/>
            <w:vAlign w:val="center"/>
            <w:shd w:fill="102A43"/>
          </w:tcPr>
          <w:p>
            <w:r/>
            <w:r>
              <w:rPr>
                <w:rFonts w:ascii="Aptos" w:hAnsi="Aptos"/>
                <w:b/>
                <w:color w:val="FFFFFF"/>
                <w:sz w:val="19"/>
              </w:rPr>
              <w:t>Action</w:t>
            </w:r>
          </w:p>
        </w:tc>
      </w:tr>
      <w:tr>
        <w:tc>
          <w:tcPr>
            <w:tcW w:type="dxa" w:w="3331"/>
            <w:vAlign w:val="center"/>
          </w:tcPr>
          <w:p>
            <w:r/>
            <w:r>
              <w:rPr>
                <w:rFonts w:ascii="Aptos" w:hAnsi="Aptos"/>
                <w:b w:val="0"/>
                <w:sz w:val="17"/>
              </w:rPr>
              <w:t>duration &lt; 0.28 s</w:t>
            </w:r>
          </w:p>
        </w:tc>
        <w:tc>
          <w:tcPr>
            <w:tcW w:type="dxa" w:w="3331"/>
            <w:vAlign w:val="center"/>
          </w:tcPr>
          <w:p>
            <w:r/>
            <w:r>
              <w:rPr>
                <w:rFonts w:ascii="Aptos" w:hAnsi="Aptos"/>
                <w:b w:val="0"/>
                <w:sz w:val="17"/>
              </w:rPr>
              <w:t>Short blink</w:t>
            </w:r>
          </w:p>
        </w:tc>
        <w:tc>
          <w:tcPr>
            <w:tcW w:type="dxa" w:w="3331"/>
            <w:vAlign w:val="center"/>
          </w:tcPr>
          <w:p>
            <w:r/>
            <w:r>
              <w:rPr>
                <w:rFonts w:ascii="Aptos" w:hAnsi="Aptos"/>
                <w:b w:val="0"/>
                <w:sz w:val="17"/>
              </w:rPr>
              <w:t>Append bit 0 / Morse dot</w:t>
            </w:r>
          </w:p>
        </w:tc>
      </w:tr>
      <w:tr>
        <w:tc>
          <w:tcPr>
            <w:tcW w:type="dxa" w:w="3331"/>
            <w:vAlign w:val="center"/>
          </w:tcPr>
          <w:p>
            <w:r/>
            <w:r>
              <w:rPr>
                <w:rFonts w:ascii="Aptos" w:hAnsi="Aptos"/>
                <w:b w:val="0"/>
                <w:sz w:val="17"/>
              </w:rPr>
              <w:t>0.28 s ≤ duration &lt; 2.00 s</w:t>
            </w:r>
          </w:p>
        </w:tc>
        <w:tc>
          <w:tcPr>
            <w:tcW w:type="dxa" w:w="3331"/>
            <w:vAlign w:val="center"/>
          </w:tcPr>
          <w:p>
            <w:r/>
            <w:r>
              <w:rPr>
                <w:rFonts w:ascii="Aptos" w:hAnsi="Aptos"/>
                <w:b w:val="0"/>
                <w:sz w:val="17"/>
              </w:rPr>
              <w:t>Long blink</w:t>
            </w:r>
          </w:p>
        </w:tc>
        <w:tc>
          <w:tcPr>
            <w:tcW w:type="dxa" w:w="3331"/>
            <w:vAlign w:val="center"/>
          </w:tcPr>
          <w:p>
            <w:r/>
            <w:r>
              <w:rPr>
                <w:rFonts w:ascii="Aptos" w:hAnsi="Aptos"/>
                <w:b w:val="0"/>
                <w:sz w:val="17"/>
              </w:rPr>
              <w:t>Append bit 1 / Morse dash</w:t>
            </w:r>
          </w:p>
        </w:tc>
      </w:tr>
      <w:tr>
        <w:tc>
          <w:tcPr>
            <w:tcW w:type="dxa" w:w="3331"/>
            <w:vAlign w:val="center"/>
          </w:tcPr>
          <w:p>
            <w:r/>
            <w:r>
              <w:rPr>
                <w:rFonts w:ascii="Aptos" w:hAnsi="Aptos"/>
                <w:b w:val="0"/>
                <w:sz w:val="17"/>
              </w:rPr>
              <w:t>duration ≥ 2.00 s</w:t>
            </w:r>
          </w:p>
        </w:tc>
        <w:tc>
          <w:tcPr>
            <w:tcW w:type="dxa" w:w="3331"/>
            <w:vAlign w:val="center"/>
          </w:tcPr>
          <w:p>
            <w:r/>
            <w:r>
              <w:rPr>
                <w:rFonts w:ascii="Aptos" w:hAnsi="Aptos"/>
                <w:b w:val="0"/>
                <w:sz w:val="17"/>
              </w:rPr>
              <w:t>Excessively long closure</w:t>
            </w:r>
          </w:p>
        </w:tc>
        <w:tc>
          <w:tcPr>
            <w:tcW w:type="dxa" w:w="3331"/>
            <w:vAlign w:val="center"/>
          </w:tcPr>
          <w:p>
            <w:r/>
            <w:r>
              <w:rPr>
                <w:rFonts w:ascii="Aptos" w:hAnsi="Aptos"/>
                <w:b w:val="0"/>
                <w:sz w:val="17"/>
              </w:rPr>
              <w:t>No Morse symbol is appended</w:t>
            </w:r>
          </w:p>
        </w:tc>
      </w:tr>
      <w:tr>
        <w:tc>
          <w:tcPr>
            <w:tcW w:type="dxa" w:w="3331"/>
            <w:vAlign w:val="center"/>
          </w:tcPr>
          <w:p>
            <w:r/>
            <w:r>
              <w:rPr>
                <w:rFonts w:ascii="Aptos" w:hAnsi="Aptos"/>
                <w:b w:val="0"/>
                <w:sz w:val="17"/>
              </w:rPr>
              <w:t>no blink ≥ 1.00 s</w:t>
            </w:r>
          </w:p>
        </w:tc>
        <w:tc>
          <w:tcPr>
            <w:tcW w:type="dxa" w:w="3331"/>
            <w:vAlign w:val="center"/>
          </w:tcPr>
          <w:p>
            <w:r/>
            <w:r>
              <w:rPr>
                <w:rFonts w:ascii="Aptos" w:hAnsi="Aptos"/>
                <w:b w:val="0"/>
                <w:sz w:val="17"/>
              </w:rPr>
              <w:t>End of letter</w:t>
            </w:r>
          </w:p>
        </w:tc>
        <w:tc>
          <w:tcPr>
            <w:tcW w:type="dxa" w:w="3331"/>
            <w:vAlign w:val="center"/>
          </w:tcPr>
          <w:p>
            <w:r/>
            <w:r>
              <w:rPr>
                <w:rFonts w:ascii="Aptos" w:hAnsi="Aptos"/>
                <w:b w:val="0"/>
                <w:sz w:val="17"/>
              </w:rPr>
              <w:t>Decode accumulated symbols and append the letter</w:t>
            </w:r>
          </w:p>
        </w:tc>
      </w:tr>
    </w:tbl>
    <w:p>
      <w:r>
        <w:t>The decoder uses a compact binary-tree representation of Morse code. Starting at the root, a dot follows the left branch and a dash follows the right branch. The final tree position indexes the stored letter array. The live backend only decodes sequences shorter than five symbols, which matches standard A–Z Morse-code letter lengths.</w:t>
      </w:r>
    </w:p>
    <w:p>
      <w:pPr>
        <w:pStyle w:val="Heading2"/>
      </w:pPr>
      <w:r>
        <w:t>4.3 Web interface behavior</w:t>
      </w:r>
    </w:p>
    <w:p>
      <w:r>
        <w:t>The IRIS interface displays the live camera stream, decoded word, current Morse pattern, a reference dictionary for A–Z, and Start/Pause/Reset controls. Start activates detection, Pause toggles the backend pause flag, and Reset clears the current letter, word, and Morse state. While active, the browser requests /status every 300 ms to refresh the displayed output.</w:t>
      </w:r>
    </w:p>
    <w:tbl>
      <w:tblPr>
        <w:tblW w:type="auto" w:w="0"/>
        <w:jc w:val="center"/>
        <w:tblLayout w:type="autofit"/>
        <w:tblLook w:firstColumn="1" w:firstRow="1" w:lastColumn="0" w:lastRow="0" w:noHBand="0" w:noVBand="1" w:val="04A0"/>
      </w:tblPr>
      <w:tblGrid>
        <w:gridCol w:w="9994"/>
      </w:tblGrid>
      <w:tr>
        <w:tc>
          <w:tcPr>
            <w:tcW w:type="dxa" w:w="9994"/>
            <w:shd w:fill="FFF7E6"/>
          </w:tcPr>
          <w:p>
            <w:pPr>
              <w:spacing w:after="40"/>
            </w:pPr>
            <w:r>
              <w:rPr>
                <w:b/>
                <w:color w:val="9A6700"/>
                <w:sz w:val="21"/>
              </w:rPr>
              <w:t>Implementation note</w:t>
            </w:r>
          </w:p>
          <w:p>
            <w:pPr>
              <w:spacing w:after="0"/>
            </w:pPr>
            <w:r>
              <w:rPr>
                <w:sz w:val="19"/>
              </w:rPr>
              <w:t>The backend appends an underscore character for a detected dash, while the browser dictionary displays the conventional hyphen. The simulator uses the conventional “-” character for readability; the underlying dot/dash logic is unchanged.</w:t>
            </w:r>
          </w:p>
        </w:tc>
      </w:tr>
    </w:tbl>
    <w:p>
      <w:pPr>
        <w:spacing w:after="0"/>
      </w:pPr>
    </w:p>
    <w:p>
      <w:pPr>
        <w:pStyle w:val="Heading1"/>
      </w:pPr>
      <w:r>
        <w:t>5. Simulation Design</w:t>
      </w:r>
    </w:p>
    <w:p>
      <w:r>
        <w:t>The simulation was designed to isolate and verify the timing/state-machine portion of IRIS without requiring a camera. This is useful because camera performance can be affected by lighting, pose, landmark jitter, hardware frame rate, and the individual user. By removing the vision layer, the simulator answers a narrower question: given a correctly detected blink duration, does the IRIS timing logic classify and decode it correctly?</w:t>
      </w:r>
    </w:p>
    <w:p>
      <w:pPr>
        <w:pStyle w:val="Heading2"/>
      </w:pPr>
      <w:r>
        <w:t>5.1 Simulation artifacts</w:t>
      </w:r>
    </w:p>
    <w:p>
      <w:pPr>
        <w:pStyle w:val="ListBullet"/>
        <w:spacing w:after="40"/>
      </w:pPr>
      <w:r>
        <w:t>iris_simulation.html — standalone interactive browser simulation with a virtual eye, press-and-hold blink input, threshold display, event log, timeline, and automatic SOS/HELLO/IRIS demonstrations.</w:t>
      </w:r>
    </w:p>
    <w:p>
      <w:pPr>
        <w:pStyle w:val="ListBullet"/>
        <w:spacing w:after="40"/>
      </w:pPr>
      <w:r>
        <w:t>iris_simulator.py — Python implementation of the same dot/dash timing rules and binary-tree decoder for repeatable tests.</w:t>
      </w:r>
    </w:p>
    <w:p>
      <w:pPr>
        <w:pStyle w:val="ListBullet"/>
        <w:spacing w:after="40"/>
      </w:pPr>
      <w:r>
        <w:t>simulation_results.csv — recorded end-to-end and boundary verification results.</w:t>
      </w:r>
    </w:p>
    <w:p>
      <w:pPr>
        <w:pStyle w:val="Heading2"/>
      </w:pPr>
      <w:r>
        <w:t>5.2 Simulation procedure</w:t>
      </w:r>
    </w:p>
    <w:p>
      <w:pPr>
        <w:pStyle w:val="ListNumber"/>
        <w:spacing w:after="40"/>
      </w:pPr>
      <w:r>
        <w:t>Generate synthetic short blinks using 0.15 s closures and long blinks using 0.70 s closures.</w:t>
      </w:r>
    </w:p>
    <w:p>
      <w:pPr>
        <w:pStyle w:val="ListNumber"/>
        <w:spacing w:after="40"/>
      </w:pPr>
      <w:r>
        <w:t>Separate symbols inside one letter with an interval below one second so the letter is not prematurely decoded.</w:t>
      </w:r>
    </w:p>
    <w:p>
      <w:pPr>
        <w:pStyle w:val="ListNumber"/>
        <w:spacing w:after="40"/>
      </w:pPr>
      <w:r>
        <w:t>Insert at least 1.00 s of idle time after the final symbol to trigger letter decoding.</w:t>
      </w:r>
    </w:p>
    <w:p>
      <w:pPr>
        <w:pStyle w:val="ListNumber"/>
        <w:spacing w:after="40"/>
      </w:pPr>
      <w:r>
        <w:t>Compare the produced output against the intended text.</w:t>
      </w:r>
    </w:p>
    <w:p>
      <w:pPr>
        <w:pStyle w:val="ListNumber"/>
        <w:spacing w:after="40"/>
      </w:pPr>
      <w:r>
        <w:t>Test values immediately below, at, and above each timing threshold.</w:t>
      </w:r>
    </w:p>
    <w:p>
      <w:pPr>
        <w:pStyle w:val="Heading1"/>
      </w:pPr>
      <w:r>
        <w:t>6. Simulation Results</w:t>
      </w:r>
    </w:p>
    <w:p>
      <w:pPr>
        <w:pStyle w:val="Heading2"/>
      </w:pPr>
      <w:r>
        <w:t>6.1 End-to-end word tests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0A192F"/>
          </w:tcPr>
          <w:p>
            <w:r/>
            <w:r>
              <w:rPr>
                <w:rFonts w:ascii="Aptos" w:hAnsi="Aptos"/>
                <w:b/>
                <w:color w:val="FFFFFF"/>
                <w:sz w:val="18"/>
              </w:rPr>
              <w:t>Input</w:t>
            </w:r>
          </w:p>
        </w:tc>
        <w:tc>
          <w:tcPr>
            <w:tcW w:type="dxa" w:w="2498"/>
            <w:vAlign w:val="center"/>
            <w:shd w:fill="0A192F"/>
          </w:tcPr>
          <w:p>
            <w:r/>
            <w:r>
              <w:rPr>
                <w:rFonts w:ascii="Aptos" w:hAnsi="Aptos"/>
                <w:b/>
                <w:color w:val="FFFFFF"/>
                <w:sz w:val="18"/>
              </w:rPr>
              <w:t>Expected</w:t>
            </w:r>
          </w:p>
        </w:tc>
        <w:tc>
          <w:tcPr>
            <w:tcW w:type="dxa" w:w="2498"/>
            <w:vAlign w:val="center"/>
            <w:shd w:fill="0A192F"/>
          </w:tcPr>
          <w:p>
            <w:r/>
            <w:r>
              <w:rPr>
                <w:rFonts w:ascii="Aptos" w:hAnsi="Aptos"/>
                <w:b/>
                <w:color w:val="FFFFFF"/>
                <w:sz w:val="18"/>
              </w:rPr>
              <w:t>Actual</w:t>
            </w:r>
          </w:p>
        </w:tc>
        <w:tc>
          <w:tcPr>
            <w:tcW w:type="dxa" w:w="2498"/>
            <w:vAlign w:val="center"/>
            <w:shd w:fill="0A192F"/>
          </w:tcPr>
          <w:p>
            <w:r/>
            <w:r>
              <w:rPr>
                <w:rFonts w:ascii="Aptos" w:hAnsi="Aptos"/>
                <w:b/>
                <w:color w:val="FFFFFF"/>
                <w:sz w:val="18"/>
              </w:rPr>
              <w:t>Result</w:t>
            </w:r>
          </w:p>
        </w:tc>
      </w:tr>
      <w:tr>
        <w:tc>
          <w:tcPr>
            <w:tcW w:type="dxa" w:w="2498"/>
            <w:vAlign w:val="center"/>
          </w:tcPr>
          <w:p>
            <w:r/>
            <w:r>
              <w:rPr>
                <w:rFonts w:ascii="Aptos" w:hAnsi="Aptos"/>
                <w:b w:val="0"/>
                <w:sz w:val="18"/>
              </w:rPr>
              <w:t>SOS</w:t>
            </w:r>
          </w:p>
        </w:tc>
        <w:tc>
          <w:tcPr>
            <w:tcW w:type="dxa" w:w="2498"/>
            <w:vAlign w:val="center"/>
          </w:tcPr>
          <w:p>
            <w:r/>
            <w:r>
              <w:rPr>
                <w:rFonts w:ascii="Aptos" w:hAnsi="Aptos"/>
                <w:b w:val="0"/>
                <w:sz w:val="18"/>
              </w:rPr>
              <w:t>SOS</w:t>
            </w:r>
          </w:p>
        </w:tc>
        <w:tc>
          <w:tcPr>
            <w:tcW w:type="dxa" w:w="2498"/>
            <w:vAlign w:val="center"/>
          </w:tcPr>
          <w:p>
            <w:r/>
            <w:r>
              <w:rPr>
                <w:rFonts w:ascii="Aptos" w:hAnsi="Aptos"/>
                <w:b w:val="0"/>
                <w:sz w:val="18"/>
              </w:rPr>
              <w:t>SOS</w:t>
            </w:r>
          </w:p>
        </w:tc>
        <w:tc>
          <w:tcPr>
            <w:tcW w:type="dxa" w:w="2498"/>
            <w:vAlign w:val="center"/>
          </w:tcPr>
          <w:p>
            <w:r/>
            <w:r>
              <w:rPr>
                <w:rFonts w:ascii="Aptos" w:hAnsi="Aptos"/>
                <w:b/>
                <w:color w:val="067647"/>
                <w:sz w:val="18"/>
              </w:rPr>
              <w:t>PASS</w:t>
            </w:r>
          </w:p>
        </w:tc>
      </w:tr>
      <w:tr>
        <w:tc>
          <w:tcPr>
            <w:tcW w:type="dxa" w:w="2498"/>
            <w:vAlign w:val="center"/>
          </w:tcPr>
          <w:p>
            <w:r/>
            <w:r>
              <w:rPr>
                <w:rFonts w:ascii="Aptos" w:hAnsi="Aptos"/>
                <w:b w:val="0"/>
                <w:sz w:val="18"/>
              </w:rPr>
              <w:t>HELLO</w:t>
            </w:r>
          </w:p>
        </w:tc>
        <w:tc>
          <w:tcPr>
            <w:tcW w:type="dxa" w:w="2498"/>
            <w:vAlign w:val="center"/>
          </w:tcPr>
          <w:p>
            <w:r/>
            <w:r>
              <w:rPr>
                <w:rFonts w:ascii="Aptos" w:hAnsi="Aptos"/>
                <w:b w:val="0"/>
                <w:sz w:val="18"/>
              </w:rPr>
              <w:t>HELLO</w:t>
            </w:r>
          </w:p>
        </w:tc>
        <w:tc>
          <w:tcPr>
            <w:tcW w:type="dxa" w:w="2498"/>
            <w:vAlign w:val="center"/>
          </w:tcPr>
          <w:p>
            <w:r/>
            <w:r>
              <w:rPr>
                <w:rFonts w:ascii="Aptos" w:hAnsi="Aptos"/>
                <w:b w:val="0"/>
                <w:sz w:val="18"/>
              </w:rPr>
              <w:t>HELLO</w:t>
            </w:r>
          </w:p>
        </w:tc>
        <w:tc>
          <w:tcPr>
            <w:tcW w:type="dxa" w:w="2498"/>
            <w:vAlign w:val="center"/>
          </w:tcPr>
          <w:p>
            <w:r/>
            <w:r>
              <w:rPr>
                <w:rFonts w:ascii="Aptos" w:hAnsi="Aptos"/>
                <w:b/>
                <w:color w:val="067647"/>
                <w:sz w:val="18"/>
              </w:rPr>
              <w:t>PASS</w:t>
            </w:r>
          </w:p>
        </w:tc>
      </w:tr>
      <w:tr>
        <w:tc>
          <w:tcPr>
            <w:tcW w:type="dxa" w:w="2498"/>
            <w:vAlign w:val="center"/>
          </w:tcPr>
          <w:p>
            <w:r/>
            <w:r>
              <w:rPr>
                <w:rFonts w:ascii="Aptos" w:hAnsi="Aptos"/>
                <w:b w:val="0"/>
                <w:sz w:val="18"/>
              </w:rPr>
              <w:t>IRIS</w:t>
            </w:r>
          </w:p>
        </w:tc>
        <w:tc>
          <w:tcPr>
            <w:tcW w:type="dxa" w:w="2498"/>
            <w:vAlign w:val="center"/>
          </w:tcPr>
          <w:p>
            <w:r/>
            <w:r>
              <w:rPr>
                <w:rFonts w:ascii="Aptos" w:hAnsi="Aptos"/>
                <w:b w:val="0"/>
                <w:sz w:val="18"/>
              </w:rPr>
              <w:t>IRIS</w:t>
            </w:r>
          </w:p>
        </w:tc>
        <w:tc>
          <w:tcPr>
            <w:tcW w:type="dxa" w:w="2498"/>
            <w:vAlign w:val="center"/>
          </w:tcPr>
          <w:p>
            <w:r/>
            <w:r>
              <w:rPr>
                <w:rFonts w:ascii="Aptos" w:hAnsi="Aptos"/>
                <w:b w:val="0"/>
                <w:sz w:val="18"/>
              </w:rPr>
              <w:t>IRIS</w:t>
            </w:r>
          </w:p>
        </w:tc>
        <w:tc>
          <w:tcPr>
            <w:tcW w:type="dxa" w:w="2498"/>
            <w:vAlign w:val="center"/>
          </w:tcPr>
          <w:p>
            <w:r/>
            <w:r>
              <w:rPr>
                <w:rFonts w:ascii="Aptos" w:hAnsi="Aptos"/>
                <w:b/>
                <w:color w:val="067647"/>
                <w:sz w:val="18"/>
              </w:rPr>
              <w:t>PASS</w:t>
            </w:r>
          </w:p>
        </w:tc>
      </w:tr>
      <w:tr>
        <w:tc>
          <w:tcPr>
            <w:tcW w:type="dxa" w:w="2498"/>
            <w:vAlign w:val="center"/>
          </w:tcPr>
          <w:p>
            <w:r/>
            <w:r>
              <w:rPr>
                <w:rFonts w:ascii="Aptos" w:hAnsi="Aptos"/>
                <w:b w:val="0"/>
                <w:sz w:val="18"/>
              </w:rPr>
              <w:t>TEST</w:t>
            </w:r>
          </w:p>
        </w:tc>
        <w:tc>
          <w:tcPr>
            <w:tcW w:type="dxa" w:w="2498"/>
            <w:vAlign w:val="center"/>
          </w:tcPr>
          <w:p>
            <w:r/>
            <w:r>
              <w:rPr>
                <w:rFonts w:ascii="Aptos" w:hAnsi="Aptos"/>
                <w:b w:val="0"/>
                <w:sz w:val="18"/>
              </w:rPr>
              <w:t>TEST</w:t>
            </w:r>
          </w:p>
        </w:tc>
        <w:tc>
          <w:tcPr>
            <w:tcW w:type="dxa" w:w="2498"/>
            <w:vAlign w:val="center"/>
          </w:tcPr>
          <w:p>
            <w:r/>
            <w:r>
              <w:rPr>
                <w:rFonts w:ascii="Aptos" w:hAnsi="Aptos"/>
                <w:b w:val="0"/>
                <w:sz w:val="18"/>
              </w:rPr>
              <w:t>TEST</w:t>
            </w:r>
          </w:p>
        </w:tc>
        <w:tc>
          <w:tcPr>
            <w:tcW w:type="dxa" w:w="2498"/>
            <w:vAlign w:val="center"/>
          </w:tcPr>
          <w:p>
            <w:r/>
            <w:r>
              <w:rPr>
                <w:rFonts w:ascii="Aptos" w:hAnsi="Aptos"/>
                <w:b/>
                <w:color w:val="067647"/>
                <w:sz w:val="18"/>
              </w:rPr>
              <w:t>PASS</w:t>
            </w:r>
          </w:p>
        </w:tc>
      </w:tr>
    </w:tbl>
    <w:p>
      <w:r>
        <w:t>All four synthetic text sequences were decoded exactly as expected. This confirms that the Morse tree and the simulated letter-boundary behavior are internally consistent for these representative sequences.</w:t>
      </w:r>
    </w:p>
    <w:p>
      <w:pPr>
        <w:pStyle w:val="Heading2"/>
      </w:pPr>
      <w:r>
        <w:t>6.2 Timing boundary tests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02A43"/>
          </w:tcPr>
          <w:p>
            <w:r/>
            <w:r>
              <w:rPr>
                <w:rFonts w:ascii="Aptos" w:hAnsi="Aptos"/>
                <w:b/>
                <w:color w:val="FFFFFF"/>
                <w:sz w:val="18"/>
              </w:rPr>
              <w:t>Test input</w:t>
            </w:r>
          </w:p>
        </w:tc>
        <w:tc>
          <w:tcPr>
            <w:tcW w:type="dxa" w:w="2498"/>
            <w:vAlign w:val="center"/>
            <w:shd w:fill="102A43"/>
          </w:tcPr>
          <w:p>
            <w:r/>
            <w:r>
              <w:rPr>
                <w:rFonts w:ascii="Aptos" w:hAnsi="Aptos"/>
                <w:b/>
                <w:color w:val="FFFFFF"/>
                <w:sz w:val="18"/>
              </w:rPr>
              <w:t>Expected</w:t>
            </w:r>
          </w:p>
        </w:tc>
        <w:tc>
          <w:tcPr>
            <w:tcW w:type="dxa" w:w="2498"/>
            <w:vAlign w:val="center"/>
            <w:shd w:fill="102A43"/>
          </w:tcPr>
          <w:p>
            <w:r/>
            <w:r>
              <w:rPr>
                <w:rFonts w:ascii="Aptos" w:hAnsi="Aptos"/>
                <w:b/>
                <w:color w:val="FFFFFF"/>
                <w:sz w:val="18"/>
              </w:rPr>
              <w:t>Actual</w:t>
            </w:r>
          </w:p>
        </w:tc>
        <w:tc>
          <w:tcPr>
            <w:tcW w:type="dxa" w:w="2498"/>
            <w:vAlign w:val="center"/>
            <w:shd w:fill="102A43"/>
          </w:tcPr>
          <w:p>
            <w:r/>
            <w:r>
              <w:rPr>
                <w:rFonts w:ascii="Aptos" w:hAnsi="Aptos"/>
                <w:b/>
                <w:color w:val="FFFFFF"/>
                <w:sz w:val="18"/>
              </w:rPr>
              <w:t>Result</w:t>
            </w:r>
          </w:p>
        </w:tc>
      </w:tr>
      <w:tr>
        <w:tc>
          <w:tcPr>
            <w:tcW w:type="dxa" w:w="2498"/>
            <w:vAlign w:val="center"/>
          </w:tcPr>
          <w:p>
            <w:r/>
            <w:r>
              <w:rPr>
                <w:rFonts w:ascii="Aptos" w:hAnsi="Aptos"/>
                <w:b w:val="0"/>
                <w:sz w:val="17"/>
              </w:rPr>
              <w:t>0.10 s</w:t>
            </w:r>
          </w:p>
        </w:tc>
        <w:tc>
          <w:tcPr>
            <w:tcW w:type="dxa" w:w="2498"/>
            <w:vAlign w:val="center"/>
          </w:tcPr>
          <w:p>
            <w:r/>
            <w:r>
              <w:rPr>
                <w:rFonts w:ascii="Aptos" w:hAnsi="Aptos"/>
                <w:b w:val="0"/>
                <w:sz w:val="17"/>
              </w:rPr>
              <w:t>dot</w:t>
            </w:r>
          </w:p>
        </w:tc>
        <w:tc>
          <w:tcPr>
            <w:tcW w:type="dxa" w:w="2498"/>
            <w:vAlign w:val="center"/>
          </w:tcPr>
          <w:p>
            <w:r/>
            <w:r>
              <w:rPr>
                <w:rFonts w:ascii="Aptos" w:hAnsi="Aptos"/>
                <w:b w:val="0"/>
                <w:sz w:val="17"/>
              </w:rPr>
              <w:t>dot</w:t>
            </w:r>
          </w:p>
        </w:tc>
        <w:tc>
          <w:tcPr>
            <w:tcW w:type="dxa" w:w="2498"/>
            <w:vAlign w:val="center"/>
          </w:tcPr>
          <w:p>
            <w:r/>
            <w:r>
              <w:rPr>
                <w:rFonts w:ascii="Aptos" w:hAnsi="Aptos"/>
                <w:b/>
                <w:color w:val="067647"/>
                <w:sz w:val="17"/>
              </w:rPr>
              <w:t>PASS</w:t>
            </w:r>
          </w:p>
        </w:tc>
      </w:tr>
      <w:tr>
        <w:tc>
          <w:tcPr>
            <w:tcW w:type="dxa" w:w="2498"/>
            <w:vAlign w:val="center"/>
          </w:tcPr>
          <w:p>
            <w:r/>
            <w:r>
              <w:rPr>
                <w:rFonts w:ascii="Aptos" w:hAnsi="Aptos"/>
                <w:b w:val="0"/>
                <w:sz w:val="17"/>
              </w:rPr>
              <w:t>0.27 s</w:t>
            </w:r>
          </w:p>
        </w:tc>
        <w:tc>
          <w:tcPr>
            <w:tcW w:type="dxa" w:w="2498"/>
            <w:vAlign w:val="center"/>
          </w:tcPr>
          <w:p>
            <w:r/>
            <w:r>
              <w:rPr>
                <w:rFonts w:ascii="Aptos" w:hAnsi="Aptos"/>
                <w:b w:val="0"/>
                <w:sz w:val="17"/>
              </w:rPr>
              <w:t>dot</w:t>
            </w:r>
          </w:p>
        </w:tc>
        <w:tc>
          <w:tcPr>
            <w:tcW w:type="dxa" w:w="2498"/>
            <w:vAlign w:val="center"/>
          </w:tcPr>
          <w:p>
            <w:r/>
            <w:r>
              <w:rPr>
                <w:rFonts w:ascii="Aptos" w:hAnsi="Aptos"/>
                <w:b w:val="0"/>
                <w:sz w:val="17"/>
              </w:rPr>
              <w:t>dot</w:t>
            </w:r>
          </w:p>
        </w:tc>
        <w:tc>
          <w:tcPr>
            <w:tcW w:type="dxa" w:w="2498"/>
            <w:vAlign w:val="center"/>
          </w:tcPr>
          <w:p>
            <w:r/>
            <w:r>
              <w:rPr>
                <w:rFonts w:ascii="Aptos" w:hAnsi="Aptos"/>
                <w:b/>
                <w:color w:val="067647"/>
                <w:sz w:val="17"/>
              </w:rPr>
              <w:t>PASS</w:t>
            </w:r>
          </w:p>
        </w:tc>
      </w:tr>
      <w:tr>
        <w:tc>
          <w:tcPr>
            <w:tcW w:type="dxa" w:w="2498"/>
            <w:vAlign w:val="center"/>
          </w:tcPr>
          <w:p>
            <w:r/>
            <w:r>
              <w:rPr>
                <w:rFonts w:ascii="Aptos" w:hAnsi="Aptos"/>
                <w:b w:val="0"/>
                <w:sz w:val="17"/>
              </w:rPr>
              <w:t>0.28 s</w:t>
            </w:r>
          </w:p>
        </w:tc>
        <w:tc>
          <w:tcPr>
            <w:tcW w:type="dxa" w:w="2498"/>
            <w:vAlign w:val="center"/>
          </w:tcPr>
          <w:p>
            <w:r/>
            <w:r>
              <w:rPr>
                <w:rFonts w:ascii="Aptos" w:hAnsi="Aptos"/>
                <w:b w:val="0"/>
                <w:sz w:val="17"/>
              </w:rPr>
              <w:t>dash</w:t>
            </w:r>
          </w:p>
        </w:tc>
        <w:tc>
          <w:tcPr>
            <w:tcW w:type="dxa" w:w="2498"/>
            <w:vAlign w:val="center"/>
          </w:tcPr>
          <w:p>
            <w:r/>
            <w:r>
              <w:rPr>
                <w:rFonts w:ascii="Aptos" w:hAnsi="Aptos"/>
                <w:b w:val="0"/>
                <w:sz w:val="17"/>
              </w:rPr>
              <w:t>dash</w:t>
            </w:r>
          </w:p>
        </w:tc>
        <w:tc>
          <w:tcPr>
            <w:tcW w:type="dxa" w:w="2498"/>
            <w:vAlign w:val="center"/>
          </w:tcPr>
          <w:p>
            <w:r/>
            <w:r>
              <w:rPr>
                <w:rFonts w:ascii="Aptos" w:hAnsi="Aptos"/>
                <w:b/>
                <w:color w:val="067647"/>
                <w:sz w:val="17"/>
              </w:rPr>
              <w:t>PASS</w:t>
            </w:r>
          </w:p>
        </w:tc>
      </w:tr>
      <w:tr>
        <w:tc>
          <w:tcPr>
            <w:tcW w:type="dxa" w:w="2498"/>
            <w:vAlign w:val="center"/>
          </w:tcPr>
          <w:p>
            <w:r/>
            <w:r>
              <w:rPr>
                <w:rFonts w:ascii="Aptos" w:hAnsi="Aptos"/>
                <w:b w:val="0"/>
                <w:sz w:val="17"/>
              </w:rPr>
              <w:t>0.50 s</w:t>
            </w:r>
          </w:p>
        </w:tc>
        <w:tc>
          <w:tcPr>
            <w:tcW w:type="dxa" w:w="2498"/>
            <w:vAlign w:val="center"/>
          </w:tcPr>
          <w:p>
            <w:r/>
            <w:r>
              <w:rPr>
                <w:rFonts w:ascii="Aptos" w:hAnsi="Aptos"/>
                <w:b w:val="0"/>
                <w:sz w:val="17"/>
              </w:rPr>
              <w:t>dash</w:t>
            </w:r>
          </w:p>
        </w:tc>
        <w:tc>
          <w:tcPr>
            <w:tcW w:type="dxa" w:w="2498"/>
            <w:vAlign w:val="center"/>
          </w:tcPr>
          <w:p>
            <w:r/>
            <w:r>
              <w:rPr>
                <w:rFonts w:ascii="Aptos" w:hAnsi="Aptos"/>
                <w:b w:val="0"/>
                <w:sz w:val="17"/>
              </w:rPr>
              <w:t>dash</w:t>
            </w:r>
          </w:p>
        </w:tc>
        <w:tc>
          <w:tcPr>
            <w:tcW w:type="dxa" w:w="2498"/>
            <w:vAlign w:val="center"/>
          </w:tcPr>
          <w:p>
            <w:r/>
            <w:r>
              <w:rPr>
                <w:rFonts w:ascii="Aptos" w:hAnsi="Aptos"/>
                <w:b/>
                <w:color w:val="067647"/>
                <w:sz w:val="17"/>
              </w:rPr>
              <w:t>PASS</w:t>
            </w:r>
          </w:p>
        </w:tc>
      </w:tr>
      <w:tr>
        <w:tc>
          <w:tcPr>
            <w:tcW w:type="dxa" w:w="2498"/>
            <w:vAlign w:val="center"/>
          </w:tcPr>
          <w:p>
            <w:r/>
            <w:r>
              <w:rPr>
                <w:rFonts w:ascii="Aptos" w:hAnsi="Aptos"/>
                <w:b w:val="0"/>
                <w:sz w:val="17"/>
              </w:rPr>
              <w:t>1.99 s</w:t>
            </w:r>
          </w:p>
        </w:tc>
        <w:tc>
          <w:tcPr>
            <w:tcW w:type="dxa" w:w="2498"/>
            <w:vAlign w:val="center"/>
          </w:tcPr>
          <w:p>
            <w:r/>
            <w:r>
              <w:rPr>
                <w:rFonts w:ascii="Aptos" w:hAnsi="Aptos"/>
                <w:b w:val="0"/>
                <w:sz w:val="17"/>
              </w:rPr>
              <w:t>dash</w:t>
            </w:r>
          </w:p>
        </w:tc>
        <w:tc>
          <w:tcPr>
            <w:tcW w:type="dxa" w:w="2498"/>
            <w:vAlign w:val="center"/>
          </w:tcPr>
          <w:p>
            <w:r/>
            <w:r>
              <w:rPr>
                <w:rFonts w:ascii="Aptos" w:hAnsi="Aptos"/>
                <w:b w:val="0"/>
                <w:sz w:val="17"/>
              </w:rPr>
              <w:t>dash</w:t>
            </w:r>
          </w:p>
        </w:tc>
        <w:tc>
          <w:tcPr>
            <w:tcW w:type="dxa" w:w="2498"/>
            <w:vAlign w:val="center"/>
          </w:tcPr>
          <w:p>
            <w:r/>
            <w:r>
              <w:rPr>
                <w:rFonts w:ascii="Aptos" w:hAnsi="Aptos"/>
                <w:b/>
                <w:color w:val="067647"/>
                <w:sz w:val="17"/>
              </w:rPr>
              <w:t>PASS</w:t>
            </w:r>
          </w:p>
        </w:tc>
      </w:tr>
      <w:tr>
        <w:tc>
          <w:tcPr>
            <w:tcW w:type="dxa" w:w="2498"/>
            <w:vAlign w:val="center"/>
          </w:tcPr>
          <w:p>
            <w:r/>
            <w:r>
              <w:rPr>
                <w:rFonts w:ascii="Aptos" w:hAnsi="Aptos"/>
                <w:b w:val="0"/>
                <w:sz w:val="17"/>
              </w:rPr>
              <w:t>2.00 s</w:t>
            </w:r>
          </w:p>
        </w:tc>
        <w:tc>
          <w:tcPr>
            <w:tcW w:type="dxa" w:w="2498"/>
            <w:vAlign w:val="center"/>
          </w:tcPr>
          <w:p>
            <w:r/>
            <w:r>
              <w:rPr>
                <w:rFonts w:ascii="Aptos" w:hAnsi="Aptos"/>
                <w:b w:val="0"/>
                <w:sz w:val="17"/>
              </w:rPr>
              <w:t>ignored</w:t>
            </w:r>
          </w:p>
        </w:tc>
        <w:tc>
          <w:tcPr>
            <w:tcW w:type="dxa" w:w="2498"/>
            <w:vAlign w:val="center"/>
          </w:tcPr>
          <w:p>
            <w:r/>
            <w:r>
              <w:rPr>
                <w:rFonts w:ascii="Aptos" w:hAnsi="Aptos"/>
                <w:b w:val="0"/>
                <w:sz w:val="17"/>
              </w:rPr>
              <w:t>ignored</w:t>
            </w:r>
          </w:p>
        </w:tc>
        <w:tc>
          <w:tcPr>
            <w:tcW w:type="dxa" w:w="2498"/>
            <w:vAlign w:val="center"/>
          </w:tcPr>
          <w:p>
            <w:r/>
            <w:r>
              <w:rPr>
                <w:rFonts w:ascii="Aptos" w:hAnsi="Aptos"/>
                <w:b/>
                <w:color w:val="067647"/>
                <w:sz w:val="17"/>
              </w:rPr>
              <w:t>PASS</w:t>
            </w:r>
          </w:p>
        </w:tc>
      </w:tr>
      <w:tr>
        <w:tc>
          <w:tcPr>
            <w:tcW w:type="dxa" w:w="2498"/>
            <w:vAlign w:val="center"/>
          </w:tcPr>
          <w:p>
            <w:r/>
            <w:r>
              <w:rPr>
                <w:rFonts w:ascii="Aptos" w:hAnsi="Aptos"/>
                <w:b w:val="0"/>
                <w:sz w:val="17"/>
              </w:rPr>
              <w:t>2.20 s</w:t>
            </w:r>
          </w:p>
        </w:tc>
        <w:tc>
          <w:tcPr>
            <w:tcW w:type="dxa" w:w="2498"/>
            <w:vAlign w:val="center"/>
          </w:tcPr>
          <w:p>
            <w:r/>
            <w:r>
              <w:rPr>
                <w:rFonts w:ascii="Aptos" w:hAnsi="Aptos"/>
                <w:b w:val="0"/>
                <w:sz w:val="17"/>
              </w:rPr>
              <w:t>ignored</w:t>
            </w:r>
          </w:p>
        </w:tc>
        <w:tc>
          <w:tcPr>
            <w:tcW w:type="dxa" w:w="2498"/>
            <w:vAlign w:val="center"/>
          </w:tcPr>
          <w:p>
            <w:r/>
            <w:r>
              <w:rPr>
                <w:rFonts w:ascii="Aptos" w:hAnsi="Aptos"/>
                <w:b w:val="0"/>
                <w:sz w:val="17"/>
              </w:rPr>
              <w:t>ignored</w:t>
            </w:r>
          </w:p>
        </w:tc>
        <w:tc>
          <w:tcPr>
            <w:tcW w:type="dxa" w:w="2498"/>
            <w:vAlign w:val="center"/>
          </w:tcPr>
          <w:p>
            <w:r/>
            <w:r>
              <w:rPr>
                <w:rFonts w:ascii="Aptos" w:hAnsi="Aptos"/>
                <w:b/>
                <w:color w:val="067647"/>
                <w:sz w:val="17"/>
              </w:rPr>
              <w:t>PASS</w:t>
            </w:r>
          </w:p>
        </w:tc>
      </w:tr>
      <w:tr>
        <w:tc>
          <w:tcPr>
            <w:tcW w:type="dxa" w:w="2498"/>
            <w:vAlign w:val="center"/>
          </w:tcPr>
          <w:p>
            <w:r/>
            <w:r>
              <w:rPr>
                <w:rFonts w:ascii="Aptos" w:hAnsi="Aptos"/>
                <w:b w:val="0"/>
                <w:sz w:val="17"/>
              </w:rPr>
              <w:t>0.99 s after dot</w:t>
            </w:r>
          </w:p>
        </w:tc>
        <w:tc>
          <w:tcPr>
            <w:tcW w:type="dxa" w:w="2498"/>
            <w:vAlign w:val="center"/>
          </w:tcPr>
          <w:p>
            <w:r/>
            <w:r>
              <w:rPr>
                <w:rFonts w:ascii="Aptos" w:hAnsi="Aptos"/>
                <w:b w:val="0"/>
                <w:sz w:val="17"/>
              </w:rPr>
              <w:t>no decode</w:t>
            </w:r>
          </w:p>
        </w:tc>
        <w:tc>
          <w:tcPr>
            <w:tcW w:type="dxa" w:w="2498"/>
            <w:vAlign w:val="center"/>
          </w:tcPr>
          <w:p>
            <w:r/>
            <w:r>
              <w:rPr>
                <w:rFonts w:ascii="Aptos" w:hAnsi="Aptos"/>
                <w:b w:val="0"/>
                <w:sz w:val="17"/>
              </w:rPr>
              <w:t>no decode</w:t>
            </w:r>
          </w:p>
        </w:tc>
        <w:tc>
          <w:tcPr>
            <w:tcW w:type="dxa" w:w="2498"/>
            <w:vAlign w:val="center"/>
          </w:tcPr>
          <w:p>
            <w:r/>
            <w:r>
              <w:rPr>
                <w:rFonts w:ascii="Aptos" w:hAnsi="Aptos"/>
                <w:b/>
                <w:color w:val="067647"/>
                <w:sz w:val="17"/>
              </w:rPr>
              <w:t>PASS</w:t>
            </w:r>
          </w:p>
        </w:tc>
      </w:tr>
      <w:tr>
        <w:tc>
          <w:tcPr>
            <w:tcW w:type="dxa" w:w="2498"/>
            <w:vAlign w:val="center"/>
          </w:tcPr>
          <w:p>
            <w:r/>
            <w:r>
              <w:rPr>
                <w:rFonts w:ascii="Aptos" w:hAnsi="Aptos"/>
                <w:b w:val="0"/>
                <w:sz w:val="17"/>
              </w:rPr>
              <w:t>1.00 s after dot</w:t>
            </w:r>
          </w:p>
        </w:tc>
        <w:tc>
          <w:tcPr>
            <w:tcW w:type="dxa" w:w="2498"/>
            <w:vAlign w:val="center"/>
          </w:tcPr>
          <w:p>
            <w:r/>
            <w:r>
              <w:rPr>
                <w:rFonts w:ascii="Aptos" w:hAnsi="Aptos"/>
                <w:b w:val="0"/>
                <w:sz w:val="17"/>
              </w:rPr>
              <w:t>E</w:t>
            </w:r>
          </w:p>
        </w:tc>
        <w:tc>
          <w:tcPr>
            <w:tcW w:type="dxa" w:w="2498"/>
            <w:vAlign w:val="center"/>
          </w:tcPr>
          <w:p>
            <w:r/>
            <w:r>
              <w:rPr>
                <w:rFonts w:ascii="Aptos" w:hAnsi="Aptos"/>
                <w:b w:val="0"/>
                <w:sz w:val="17"/>
              </w:rPr>
              <w:t>E</w:t>
            </w:r>
          </w:p>
        </w:tc>
        <w:tc>
          <w:tcPr>
            <w:tcW w:type="dxa" w:w="2498"/>
            <w:vAlign w:val="center"/>
          </w:tcPr>
          <w:p>
            <w:r/>
            <w:r>
              <w:rPr>
                <w:rFonts w:ascii="Aptos" w:hAnsi="Aptos"/>
                <w:b/>
                <w:color w:val="067647"/>
                <w:sz w:val="17"/>
              </w:rPr>
              <w:t>PASS</w:t>
            </w:r>
          </w:p>
        </w:tc>
      </w:tr>
      <w:tr>
        <w:tc>
          <w:tcPr>
            <w:tcW w:type="dxa" w:w="2498"/>
            <w:vAlign w:val="center"/>
          </w:tcPr>
          <w:p>
            <w:r/>
            <w:r>
              <w:rPr>
                <w:rFonts w:ascii="Aptos" w:hAnsi="Aptos"/>
                <w:b w:val="0"/>
                <w:sz w:val="17"/>
              </w:rPr>
              <w:t>1.20 s after dot</w:t>
            </w:r>
          </w:p>
        </w:tc>
        <w:tc>
          <w:tcPr>
            <w:tcW w:type="dxa" w:w="2498"/>
            <w:vAlign w:val="center"/>
          </w:tcPr>
          <w:p>
            <w:r/>
            <w:r>
              <w:rPr>
                <w:rFonts w:ascii="Aptos" w:hAnsi="Aptos"/>
                <w:b w:val="0"/>
                <w:sz w:val="17"/>
              </w:rPr>
              <w:t>E</w:t>
            </w:r>
          </w:p>
        </w:tc>
        <w:tc>
          <w:tcPr>
            <w:tcW w:type="dxa" w:w="2498"/>
            <w:vAlign w:val="center"/>
          </w:tcPr>
          <w:p>
            <w:r/>
            <w:r>
              <w:rPr>
                <w:rFonts w:ascii="Aptos" w:hAnsi="Aptos"/>
                <w:b w:val="0"/>
                <w:sz w:val="17"/>
              </w:rPr>
              <w:t>E</w:t>
            </w:r>
          </w:p>
        </w:tc>
        <w:tc>
          <w:tcPr>
            <w:tcW w:type="dxa" w:w="2498"/>
            <w:vAlign w:val="center"/>
          </w:tcPr>
          <w:p>
            <w:r/>
            <w:r>
              <w:rPr>
                <w:rFonts w:ascii="Aptos" w:hAnsi="Aptos"/>
                <w:b/>
                <w:color w:val="067647"/>
                <w:sz w:val="17"/>
              </w:rPr>
              <w:t>PASS</w:t>
            </w:r>
          </w:p>
        </w:tc>
      </w:tr>
    </w:tbl>
    <w:p>
      <w:r>
        <w:t>The boundary cases are important because the implementation uses strict “less-than” comparisons. Therefore, a blink of exactly 0.28 s is a dash rather than a dot, and a blink of exactly 2.00 s is ignored rather than accepted as a dash. Likewise, a 0.99 s idle interval does not decode the current letter, while 1.00 s does.</w:t>
      </w:r>
    </w:p>
    <w:tbl>
      <w:tblPr>
        <w:tblW w:type="auto" w:w="0"/>
        <w:jc w:val="center"/>
        <w:tblLayout w:type="autofit"/>
        <w:tblLook w:firstColumn="1" w:firstRow="1" w:lastColumn="0" w:lastRow="0" w:noHBand="0" w:noVBand="1" w:val="04A0"/>
      </w:tblPr>
      <w:tblGrid>
        <w:gridCol w:w="9994"/>
      </w:tblGrid>
      <w:tr>
        <w:tc>
          <w:tcPr>
            <w:tcW w:type="dxa" w:w="9994"/>
            <w:shd w:fill="ECFDF3"/>
          </w:tcPr>
          <w:p>
            <w:pPr>
              <w:spacing w:after="40"/>
            </w:pPr>
            <w:r>
              <w:rPr>
                <w:b/>
                <w:color w:val="067647"/>
                <w:sz w:val="21"/>
              </w:rPr>
              <w:t>Simulation conclusion</w:t>
            </w:r>
          </w:p>
          <w:p>
            <w:pPr>
              <w:spacing w:after="0"/>
            </w:pPr>
            <w:r>
              <w:rPr>
                <w:sz w:val="19"/>
              </w:rPr>
              <w:t>The state-machine logic passed all 14 scripted checks in the provided simulation set. This is verification of software timing/decoding behavior only; it is not a measurement of camera-based blink-detection accuracy.</w:t>
            </w:r>
          </w:p>
        </w:tc>
      </w:tr>
    </w:tbl>
    <w:p>
      <w:pPr>
        <w:spacing w:after="0"/>
      </w:pPr>
    </w:p>
    <w:p>
      <w:pPr>
        <w:pStyle w:val="Heading1"/>
      </w:pPr>
      <w:r>
        <w:t>7. Evaluation and Current Limitations</w:t>
      </w:r>
    </w:p>
    <w:p>
      <w:pPr>
        <w:pStyle w:val="Heading2"/>
      </w:pPr>
      <w:r>
        <w:t>7.1 Strengths of the current prototype</w:t>
      </w:r>
    </w:p>
    <w:p>
      <w:pPr>
        <w:pStyle w:val="ListBullet"/>
        <w:spacing w:after="40"/>
      </w:pPr>
      <w:r>
        <w:t>Uses commodity camera hardware and a lightweight web interface.</w:t>
      </w:r>
    </w:p>
    <w:p>
      <w:pPr>
        <w:pStyle w:val="ListBullet"/>
        <w:spacing w:after="40"/>
      </w:pPr>
      <w:r>
        <w:t>Separates the live video stream from JSON status updates, keeping the frontend architecture simple.</w:t>
      </w:r>
    </w:p>
    <w:p>
      <w:pPr>
        <w:pStyle w:val="ListBullet"/>
        <w:spacing w:after="40"/>
      </w:pPr>
      <w:r>
        <w:t>Averages both eyes and smooths recent measurements to reduce frame-to-frame jitter.</w:t>
      </w:r>
    </w:p>
    <w:p>
      <w:pPr>
        <w:pStyle w:val="ListBullet"/>
        <w:spacing w:after="40"/>
      </w:pPr>
      <w:r>
        <w:t>Uses simple, explainable timing thresholds that are easy to demonstrate and test.</w:t>
      </w:r>
    </w:p>
    <w:p>
      <w:pPr>
        <w:pStyle w:val="ListBullet"/>
        <w:spacing w:after="40"/>
      </w:pPr>
      <w:r>
        <w:t>Includes pause and reset controls that are useful during assistive interaction.</w:t>
      </w:r>
    </w:p>
    <w:p>
      <w:pPr>
        <w:pStyle w:val="Heading2"/>
      </w:pPr>
      <w:r>
        <w:t>7.2 Engineering limitations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0A192F"/>
          </w:tcPr>
          <w:p>
            <w:r/>
            <w:r>
              <w:rPr>
                <w:rFonts w:ascii="Aptos" w:hAnsi="Aptos"/>
                <w:b/>
                <w:color w:val="FFFFFF"/>
                <w:sz w:val="18"/>
              </w:rPr>
              <w:t>Limitation</w:t>
            </w:r>
          </w:p>
        </w:tc>
        <w:tc>
          <w:tcPr>
            <w:tcW w:type="dxa" w:w="4997"/>
            <w:vAlign w:val="center"/>
            <w:shd w:fill="0A192F"/>
          </w:tcPr>
          <w:p>
            <w:r/>
            <w:r>
              <w:rPr>
                <w:rFonts w:ascii="Aptos" w:hAnsi="Aptos"/>
                <w:b/>
                <w:color w:val="FFFFFF"/>
                <w:sz w:val="18"/>
              </w:rPr>
              <w:t>Why it matters</w:t>
            </w:r>
          </w:p>
        </w:tc>
      </w:tr>
      <w:tr>
        <w:tc>
          <w:tcPr>
            <w:tcW w:type="dxa" w:w="4997"/>
            <w:vAlign w:val="center"/>
          </w:tcPr>
          <w:p>
            <w:r/>
            <w:r>
              <w:rPr>
                <w:rFonts w:ascii="Aptos" w:hAnsi="Aptos"/>
                <w:b/>
                <w:sz w:val="17"/>
              </w:rPr>
              <w:t>Fixed thresholds</w:t>
            </w:r>
          </w:p>
        </w:tc>
        <w:tc>
          <w:tcPr>
            <w:tcW w:type="dxa" w:w="4997"/>
            <w:vAlign w:val="center"/>
          </w:tcPr>
          <w:p>
            <w:r/>
            <w:r>
              <w:rPr>
                <w:rFonts w:ascii="Aptos" w:hAnsi="Aptos"/>
                <w:b w:val="0"/>
                <w:sz w:val="17"/>
              </w:rPr>
              <w:t>The 0.28 s, 2.00 s, one-second gap, and ratio-drop values are hard-coded. Different users may blink at different speeds and eye-opening ranges.</w:t>
            </w:r>
          </w:p>
        </w:tc>
      </w:tr>
      <w:tr>
        <w:tc>
          <w:tcPr>
            <w:tcW w:type="dxa" w:w="4997"/>
            <w:vAlign w:val="center"/>
          </w:tcPr>
          <w:p>
            <w:r/>
            <w:r>
              <w:rPr>
                <w:rFonts w:ascii="Aptos" w:hAnsi="Aptos"/>
                <w:b/>
                <w:sz w:val="17"/>
              </w:rPr>
              <w:t>No explicit calibration phase</w:t>
            </w:r>
          </w:p>
        </w:tc>
        <w:tc>
          <w:tcPr>
            <w:tcW w:type="dxa" w:w="4997"/>
            <w:vAlign w:val="center"/>
          </w:tcPr>
          <w:p>
            <w:r/>
            <w:r>
              <w:rPr>
                <w:rFonts w:ascii="Aptos" w:hAnsi="Aptos"/>
                <w:b w:val="0"/>
                <w:sz w:val="17"/>
              </w:rPr>
              <w:t>The running average adapts over time, but there is no guided baseline calibration or per-user saved profile.</w:t>
            </w:r>
          </w:p>
        </w:tc>
      </w:tr>
      <w:tr>
        <w:tc>
          <w:tcPr>
            <w:tcW w:type="dxa" w:w="4997"/>
            <w:vAlign w:val="center"/>
          </w:tcPr>
          <w:p>
            <w:r/>
            <w:r>
              <w:rPr>
                <w:rFonts w:ascii="Aptos" w:hAnsi="Aptos"/>
                <w:b/>
                <w:sz w:val="17"/>
              </w:rPr>
              <w:t>No measured camera accuracy</w:t>
            </w:r>
          </w:p>
        </w:tc>
        <w:tc>
          <w:tcPr>
            <w:tcW w:type="dxa" w:w="4997"/>
            <w:vAlign w:val="center"/>
          </w:tcPr>
          <w:p>
            <w:r/>
            <w:r>
              <w:rPr>
                <w:rFonts w:ascii="Aptos" w:hAnsi="Aptos"/>
                <w:b w:val="0"/>
                <w:sz w:val="17"/>
              </w:rPr>
              <w:t>The uploaded project contains no labeled test set or confusion matrix for intentional vs. involuntary blinks.</w:t>
            </w:r>
          </w:p>
        </w:tc>
      </w:tr>
      <w:tr>
        <w:tc>
          <w:tcPr>
            <w:tcW w:type="dxa" w:w="4997"/>
            <w:vAlign w:val="center"/>
          </w:tcPr>
          <w:p>
            <w:r/>
            <w:r>
              <w:rPr>
                <w:rFonts w:ascii="Aptos" w:hAnsi="Aptos"/>
                <w:b/>
                <w:sz w:val="17"/>
              </w:rPr>
              <w:t>Single global state</w:t>
            </w:r>
          </w:p>
        </w:tc>
        <w:tc>
          <w:tcPr>
            <w:tcW w:type="dxa" w:w="4997"/>
            <w:vAlign w:val="center"/>
          </w:tcPr>
          <w:p>
            <w:r/>
            <w:r>
              <w:rPr>
                <w:rFonts w:ascii="Aptos" w:hAnsi="Aptos"/>
                <w:b w:val="0"/>
                <w:sz w:val="17"/>
              </w:rPr>
              <w:t>Detection state, output text, and Morse buffers are global Python variables. Multiple simultaneous browser users would share the same state.</w:t>
            </w:r>
          </w:p>
        </w:tc>
      </w:tr>
      <w:tr>
        <w:tc>
          <w:tcPr>
            <w:tcW w:type="dxa" w:w="4997"/>
            <w:vAlign w:val="center"/>
          </w:tcPr>
          <w:p>
            <w:r/>
            <w:r>
              <w:rPr>
                <w:rFonts w:ascii="Aptos" w:hAnsi="Aptos"/>
                <w:b/>
                <w:sz w:val="17"/>
              </w:rPr>
              <w:t>No word-gap mechanism</w:t>
            </w:r>
          </w:p>
        </w:tc>
        <w:tc>
          <w:tcPr>
            <w:tcW w:type="dxa" w:w="4997"/>
            <w:vAlign w:val="center"/>
          </w:tcPr>
          <w:p>
            <w:r/>
            <w:r>
              <w:rPr>
                <w:rFonts w:ascii="Aptos" w:hAnsi="Aptos"/>
                <w:b w:val="0"/>
                <w:sz w:val="17"/>
              </w:rPr>
              <w:t>The backend accumulates letters continuously and does not currently insert spaces through a separate gesture or timeout.</w:t>
            </w:r>
          </w:p>
        </w:tc>
      </w:tr>
      <w:tr>
        <w:tc>
          <w:tcPr>
            <w:tcW w:type="dxa" w:w="4997"/>
            <w:vAlign w:val="center"/>
          </w:tcPr>
          <w:p>
            <w:r/>
            <w:r>
              <w:rPr>
                <w:rFonts w:ascii="Aptos" w:hAnsi="Aptos"/>
                <w:b/>
                <w:sz w:val="17"/>
              </w:rPr>
              <w:t>Landing-page feature gap</w:t>
            </w:r>
          </w:p>
        </w:tc>
        <w:tc>
          <w:tcPr>
            <w:tcW w:type="dxa" w:w="4997"/>
            <w:vAlign w:val="center"/>
          </w:tcPr>
          <w:p>
            <w:r/>
            <w:r>
              <w:rPr>
                <w:rFonts w:ascii="Aptos" w:hAnsi="Aptos"/>
                <w:b w:val="0"/>
                <w:sz w:val="17"/>
              </w:rPr>
              <w:t>Text-to-speech, system-wide commands, adaptive WPM learning, and some privacy/processing claims are described in the website content but are not implemented in the uploaded backend.</w:t>
            </w:r>
          </w:p>
        </w:tc>
      </w:tr>
      <w:tr>
        <w:tc>
          <w:tcPr>
            <w:tcW w:type="dxa" w:w="4997"/>
            <w:vAlign w:val="center"/>
          </w:tcPr>
          <w:p>
            <w:r/>
            <w:r>
              <w:rPr>
                <w:rFonts w:ascii="Aptos" w:hAnsi="Aptos"/>
                <w:b/>
                <w:sz w:val="17"/>
              </w:rPr>
              <w:t>Dash display inconsistency</w:t>
            </w:r>
          </w:p>
        </w:tc>
        <w:tc>
          <w:tcPr>
            <w:tcW w:type="dxa" w:w="4997"/>
            <w:vAlign w:val="center"/>
          </w:tcPr>
          <w:p>
            <w:r/>
            <w:r>
              <w:rPr>
                <w:rFonts w:ascii="Aptos" w:hAnsi="Aptos"/>
                <w:b w:val="0"/>
                <w:sz w:val="17"/>
              </w:rPr>
              <w:t>The backend stores “_” for dash while the reference dictionary displays “-”.</w:t>
            </w:r>
          </w:p>
        </w:tc>
      </w:tr>
      <w:tr>
        <w:tc>
          <w:tcPr>
            <w:tcW w:type="dxa" w:w="4997"/>
            <w:vAlign w:val="center"/>
          </w:tcPr>
          <w:p>
            <w:r/>
            <w:r>
              <w:rPr>
                <w:rFonts w:ascii="Aptos" w:hAnsi="Aptos"/>
                <w:b/>
                <w:sz w:val="17"/>
              </w:rPr>
              <w:t>Validation scope</w:t>
            </w:r>
          </w:p>
        </w:tc>
        <w:tc>
          <w:tcPr>
            <w:tcW w:type="dxa" w:w="4997"/>
            <w:vAlign w:val="center"/>
          </w:tcPr>
          <w:p>
            <w:r/>
            <w:r>
              <w:rPr>
                <w:rFonts w:ascii="Aptos" w:hAnsi="Aptos"/>
                <w:b w:val="0"/>
                <w:sz w:val="17"/>
              </w:rPr>
              <w:t>The current simulation proves deterministic timing logic but does not reproduce pose, lighting, occlusion, glasses, camera latency, or face-mesh failure modes.</w:t>
            </w:r>
          </w:p>
        </w:tc>
      </w:tr>
    </w:tbl>
    <w:p>
      <w:pPr>
        <w:pStyle w:val="Heading1"/>
      </w:pPr>
      <w:r>
        <w:t>8. Recommended Next Development Steps</w:t>
      </w:r>
    </w:p>
    <w:p>
      <w:pPr>
        <w:spacing w:after="80"/>
      </w:pPr>
      <w:r>
        <w:rPr>
          <w:b/>
          <w:color w:val="00AFCB"/>
        </w:rPr>
        <w:t xml:space="preserve">Add guided calibration: </w:t>
      </w:r>
      <w:r>
        <w:t>Collect open-eye baseline and several intentional short/long blinks, then derive user-specific thresholds instead of relying only on fixed constants.</w:t>
      </w:r>
    </w:p>
    <w:p>
      <w:pPr>
        <w:spacing w:after="80"/>
      </w:pPr>
      <w:r>
        <w:rPr>
          <w:b/>
          <w:color w:val="00AFCB"/>
        </w:rPr>
        <w:t xml:space="preserve">Record real validation data: </w:t>
      </w:r>
      <w:r>
        <w:t>Log ratio, blink duration, predicted symbol, and ground truth across multiple users, lighting conditions, camera distances, and eyewear conditions.</w:t>
      </w:r>
    </w:p>
    <w:p>
      <w:pPr>
        <w:spacing w:after="80"/>
      </w:pPr>
      <w:r>
        <w:rPr>
          <w:b/>
          <w:color w:val="00AFCB"/>
        </w:rPr>
        <w:t xml:space="preserve">Separate voluntary and natural blinks: </w:t>
      </w:r>
      <w:r>
        <w:t>Use cadence, minimum inter-blink spacing, confidence rules, or an explicit activation mode so normal blinking is less likely to become input.</w:t>
      </w:r>
    </w:p>
    <w:p>
      <w:pPr>
        <w:spacing w:after="80"/>
      </w:pPr>
      <w:r>
        <w:rPr>
          <w:b/>
          <w:color w:val="00AFCB"/>
        </w:rPr>
        <w:t xml:space="preserve">Improve communication controls: </w:t>
      </w:r>
      <w:r>
        <w:t>Add word spacing, backspace/delete, clear word, common phrase shortcuts, and optional dwell-based menu navigation.</w:t>
      </w:r>
    </w:p>
    <w:p>
      <w:pPr>
        <w:spacing w:after="80"/>
      </w:pPr>
      <w:r>
        <w:rPr>
          <w:b/>
          <w:color w:val="00AFCB"/>
        </w:rPr>
        <w:t xml:space="preserve">Session-safe backend: </w:t>
      </w:r>
      <w:r>
        <w:t>Move global decoder state into a per-session/per-client state object and add clean camera lifecycle handling.</w:t>
      </w:r>
    </w:p>
    <w:p>
      <w:pPr>
        <w:spacing w:after="80"/>
      </w:pPr>
      <w:r>
        <w:rPr>
          <w:b/>
          <w:color w:val="00AFCB"/>
        </w:rPr>
        <w:t xml:space="preserve">Align website claims with build: </w:t>
      </w:r>
      <w:r>
        <w:t>Either implement TTS, adaptive learning, and processing/privacy behavior described by the landing page or label those items as planned features.</w:t>
      </w:r>
    </w:p>
    <w:p>
      <w:pPr>
        <w:spacing w:after="80"/>
      </w:pPr>
      <w:r>
        <w:rPr>
          <w:b/>
          <w:color w:val="00AFCB"/>
        </w:rPr>
        <w:t xml:space="preserve">Add automated tests: </w:t>
      </w:r>
      <w:r>
        <w:t>Convert the simulator boundary checks into unit tests so threshold and decoder changes cannot silently break existing behavior.</w:t>
      </w:r>
    </w:p>
    <w:p>
      <w:pPr>
        <w:pStyle w:val="Heading1"/>
      </w:pPr>
      <w:r>
        <w:t>9. Conclusion</w:t>
      </w:r>
    </w:p>
    <w:p>
      <w:r>
        <w:t>The uploaded IRIS prototype demonstrates a coherent assistive-input concept: eye closure is detected from facial landmarks, blink duration is converted into Morse symbols, and a binary-tree decoder converts those symbols into text shown in a web application. The software architecture is small enough to explain clearly and extend incrementally.</w:t>
      </w:r>
    </w:p>
    <w:p>
      <w:r>
        <w:t>The accompanying simulation confirms that the current timing thresholds and Morse decoder behave as intended under controlled synthetic inputs. The next major milestone should be real-user calibration and camera-based validation, because practical performance will depend less on the deterministic decoder and more on reliably separating intentional communication blinks from natural eye behavior under changing real-world conditions.</w:t>
      </w:r>
    </w:p>
    <w:p>
      <w:r>
        <w:br w:type="page"/>
      </w:r>
    </w:p>
    <w:p>
      <w:pPr>
        <w:pStyle w:val="Heading1"/>
      </w:pPr>
      <w:r>
        <w:t>Appendix A — How to Run the Simulation</w:t>
      </w:r>
    </w:p>
    <w:p>
      <w:pPr>
        <w:pStyle w:val="Heading2"/>
      </w:pPr>
      <w:r>
        <w:t>A.1 Browser simulation</w:t>
      </w:r>
    </w:p>
    <w:p>
      <w:pPr>
        <w:pStyle w:val="ListNumber"/>
        <w:spacing w:after="40"/>
      </w:pPr>
      <w:r>
        <w:t>Open iris_simulation.html in Chrome, Edge, or another modern browser.</w:t>
      </w:r>
    </w:p>
    <w:p>
      <w:pPr>
        <w:pStyle w:val="ListNumber"/>
        <w:spacing w:after="40"/>
      </w:pPr>
      <w:r>
        <w:t>Press and hold “Simulate Blink.” Releasing before 0.28 s generates a dot; releasing from 0.28 s to below 2.00 s generates a dash.</w:t>
      </w:r>
    </w:p>
    <w:p>
      <w:pPr>
        <w:pStyle w:val="ListNumber"/>
        <w:spacing w:after="40"/>
      </w:pPr>
      <w:r>
        <w:t>Wait at least one second after the final symbol of a letter to decode it.</w:t>
      </w:r>
    </w:p>
    <w:p>
      <w:pPr>
        <w:pStyle w:val="ListNumber"/>
        <w:spacing w:after="40"/>
      </w:pPr>
      <w:r>
        <w:t>Use Auto SOS, Auto HELLO, or Auto IRIS for a repeatable demonstration.</w:t>
      </w:r>
    </w:p>
    <w:p>
      <w:pPr>
        <w:pStyle w:val="ListNumber"/>
        <w:spacing w:after="40"/>
      </w:pPr>
      <w:r>
        <w:t>Use Reset before starting a new manual test sequence.</w:t>
      </w:r>
    </w:p>
    <w:p>
      <w:pPr>
        <w:pStyle w:val="Heading2"/>
      </w:pPr>
      <w:r>
        <w:t>A.2 Python simulation</w:t>
      </w:r>
    </w:p>
    <w:p>
      <w:pPr>
        <w:pStyle w:val="Code"/>
      </w:pPr>
      <w:r>
        <w:t>python iris_simulator.py</w:t>
      </w:r>
    </w:p>
    <w:p>
      <w:r>
        <w:t>The console output runs the end-to-end sample words and prints the timing-boundary classification checks.</w:t>
      </w:r>
    </w:p>
    <w:p>
      <w:pPr>
        <w:pStyle w:val="Heading1"/>
      </w:pPr>
      <w:r>
        <w:t>Appendix B — Evidence Traceability</w:t>
      </w:r>
    </w:p>
    <w:p>
      <w:r>
        <w:t>The report was derived from the following uploaded project files: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02A43"/>
          </w:tcPr>
          <w:p>
            <w:r/>
            <w:r>
              <w:rPr>
                <w:rFonts w:ascii="Aptos" w:hAnsi="Aptos"/>
                <w:b/>
                <w:color w:val="FFFFFF"/>
                <w:sz w:val="18"/>
              </w:rPr>
              <w:t>File</w:t>
            </w:r>
          </w:p>
        </w:tc>
        <w:tc>
          <w:tcPr>
            <w:tcW w:type="dxa" w:w="4997"/>
            <w:vAlign w:val="center"/>
            <w:shd w:fill="102A43"/>
          </w:tcPr>
          <w:p>
            <w:r/>
            <w:r>
              <w:rPr>
                <w:rFonts w:ascii="Aptos" w:hAnsi="Aptos"/>
                <w:b/>
                <w:color w:val="FFFFFF"/>
                <w:sz w:val="18"/>
              </w:rPr>
              <w:t>Evidence used</w:t>
            </w:r>
          </w:p>
        </w:tc>
      </w:tr>
      <w:tr>
        <w:tc>
          <w:tcPr>
            <w:tcW w:type="dxa" w:w="4997"/>
            <w:vAlign w:val="center"/>
          </w:tcPr>
          <w:p>
            <w:r/>
            <w:r>
              <w:rPr>
                <w:rFonts w:ascii="Aptos" w:hAnsi="Aptos"/>
                <w:b/>
                <w:sz w:val="17"/>
              </w:rPr>
              <w:t>requirements.txt</w:t>
            </w:r>
          </w:p>
        </w:tc>
        <w:tc>
          <w:tcPr>
            <w:tcW w:type="dxa" w:w="4997"/>
            <w:vAlign w:val="center"/>
          </w:tcPr>
          <w:p>
            <w:r/>
            <w:r>
              <w:rPr>
                <w:rFonts w:ascii="Aptos" w:hAnsi="Aptos"/>
                <w:b w:val="0"/>
                <w:sz w:val="17"/>
              </w:rPr>
              <w:t>Dependency versions for Flask, OpenCV, cvzone, NumPy, and MediaPipe.</w:t>
            </w:r>
          </w:p>
        </w:tc>
      </w:tr>
      <w:tr>
        <w:tc>
          <w:tcPr>
            <w:tcW w:type="dxa" w:w="4997"/>
            <w:vAlign w:val="center"/>
          </w:tcPr>
          <w:p>
            <w:r/>
            <w:r>
              <w:rPr>
                <w:rFonts w:ascii="Aptos" w:hAnsi="Aptos"/>
                <w:b/>
                <w:sz w:val="17"/>
              </w:rPr>
              <w:t>Unconfirmed 729678.crdownload</w:t>
            </w:r>
          </w:p>
        </w:tc>
        <w:tc>
          <w:tcPr>
            <w:tcW w:type="dxa" w:w="4997"/>
            <w:vAlign w:val="center"/>
          </w:tcPr>
          <w:p>
            <w:r/>
            <w:r>
              <w:rPr>
                <w:rFonts w:ascii="Aptos" w:hAnsi="Aptos"/>
                <w:b w:val="0"/>
                <w:sz w:val="17"/>
              </w:rPr>
              <w:t>Python Flask backend containing camera setup, face-mesh processing, blink timing, Morse tree decoding, and web routes.</w:t>
            </w:r>
          </w:p>
        </w:tc>
      </w:tr>
      <w:tr>
        <w:tc>
          <w:tcPr>
            <w:tcW w:type="dxa" w:w="4997"/>
            <w:vAlign w:val="center"/>
          </w:tcPr>
          <w:p>
            <w:r/>
            <w:r>
              <w:rPr>
                <w:rFonts w:ascii="Aptos" w:hAnsi="Aptos"/>
                <w:b/>
                <w:sz w:val="17"/>
              </w:rPr>
              <w:t>index.html</w:t>
            </w:r>
          </w:p>
        </w:tc>
        <w:tc>
          <w:tcPr>
            <w:tcW w:type="dxa" w:w="4997"/>
            <w:vAlign w:val="center"/>
          </w:tcPr>
          <w:p>
            <w:r/>
            <w:r>
              <w:rPr>
                <w:rFonts w:ascii="Aptos" w:hAnsi="Aptos"/>
                <w:b w:val="0"/>
                <w:sz w:val="17"/>
              </w:rPr>
              <w:t>Live IRIS interface, controls, A–Z Morse reference dictionary, and 300 ms status polling.</w:t>
            </w:r>
          </w:p>
        </w:tc>
      </w:tr>
      <w:tr>
        <w:tc>
          <w:tcPr>
            <w:tcW w:type="dxa" w:w="4997"/>
            <w:vAlign w:val="center"/>
          </w:tcPr>
          <w:p>
            <w:r/>
            <w:r>
              <w:rPr>
                <w:rFonts w:ascii="Aptos" w:hAnsi="Aptos"/>
                <w:b/>
                <w:sz w:val="17"/>
              </w:rPr>
              <w:t>home.html</w:t>
            </w:r>
          </w:p>
        </w:tc>
        <w:tc>
          <w:tcPr>
            <w:tcW w:type="dxa" w:w="4997"/>
            <w:vAlign w:val="center"/>
          </w:tcPr>
          <w:p>
            <w:r/>
            <w:r>
              <w:rPr>
                <w:rFonts w:ascii="Aptos" w:hAnsi="Aptos"/>
                <w:b w:val="0"/>
                <w:sz w:val="17"/>
              </w:rPr>
              <w:t>Project purpose, public-facing description, workflow narrative, and advertised capabilities.</w:t>
            </w:r>
          </w:p>
        </w:tc>
      </w:tr>
      <w:tr>
        <w:tc>
          <w:tcPr>
            <w:tcW w:type="dxa" w:w="4997"/>
            <w:vAlign w:val="center"/>
          </w:tcPr>
          <w:p>
            <w:r/>
            <w:r>
              <w:rPr>
                <w:rFonts w:ascii="Aptos" w:hAnsi="Aptos"/>
                <w:b/>
                <w:sz w:val="17"/>
              </w:rPr>
              <w:t>base.html</w:t>
            </w:r>
          </w:p>
        </w:tc>
        <w:tc>
          <w:tcPr>
            <w:tcW w:type="dxa" w:w="4997"/>
            <w:vAlign w:val="center"/>
          </w:tcPr>
          <w:p>
            <w:r/>
            <w:r>
              <w:rPr>
                <w:rFonts w:ascii="Aptos" w:hAnsi="Aptos"/>
                <w:b w:val="0"/>
                <w:sz w:val="17"/>
              </w:rPr>
              <w:t>General Flask/Jinja base template.</w:t>
            </w:r>
          </w:p>
        </w:tc>
      </w:tr>
      <w:tr>
        <w:tc>
          <w:tcPr>
            <w:tcW w:type="dxa" w:w="4997"/>
            <w:vAlign w:val="center"/>
          </w:tcPr>
          <w:p>
            <w:r/>
            <w:r>
              <w:rPr>
                <w:rFonts w:ascii="Aptos" w:hAnsi="Aptos"/>
                <w:b/>
                <w:sz w:val="17"/>
              </w:rPr>
              <w:t>iris_simulator.py / iris_simulation.html</w:t>
            </w:r>
          </w:p>
        </w:tc>
        <w:tc>
          <w:tcPr>
            <w:tcW w:type="dxa" w:w="4997"/>
            <w:vAlign w:val="center"/>
          </w:tcPr>
          <w:p>
            <w:r/>
            <w:r>
              <w:rPr>
                <w:rFonts w:ascii="Aptos" w:hAnsi="Aptos"/>
                <w:b w:val="0"/>
                <w:sz w:val="17"/>
              </w:rPr>
              <w:t>Generated simulation artifacts reproducing the backend timing/decoding rules.</w:t>
            </w:r>
          </w:p>
        </w:tc>
      </w:tr>
    </w:tbl>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770"/>
        <w:sz w:val="16"/>
      </w:rPr>
      <w:t>IRIS  |  Project Report &amp; Simulation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A192F"/>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02A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AFC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A192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ind w:left="360"/>
    </w:pPr>
    <w:rPr>
      <w:rFonts w:ascii="Consolas" w:hAnsi="Consolas"/>
      <w:color w:val="102A4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