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14FC" w14:textId="77777777" w:rsidR="00974013" w:rsidRDefault="00974013"/>
    <w:p w14:paraId="1BD63A68" w14:textId="77777777" w:rsidR="008D6991" w:rsidRDefault="008D6991">
      <w:pPr>
        <w:spacing w:before="1600" w:after="300"/>
        <w:jc w:val="center"/>
        <w:rPr>
          <w:b/>
          <w:bCs/>
          <w:color w:val="1F3864"/>
          <w:sz w:val="40"/>
          <w:szCs w:val="40"/>
        </w:rPr>
      </w:pPr>
    </w:p>
    <w:p w14:paraId="229369DE" w14:textId="3B2BD6A5" w:rsidR="00974013" w:rsidRDefault="00000000">
      <w:pPr>
        <w:spacing w:before="1600" w:after="300"/>
        <w:jc w:val="center"/>
      </w:pPr>
      <w:r>
        <w:rPr>
          <w:b/>
          <w:bCs/>
          <w:color w:val="1F3864"/>
          <w:sz w:val="40"/>
          <w:szCs w:val="40"/>
        </w:rPr>
        <w:t>INFORME TÉCNICO</w:t>
      </w:r>
    </w:p>
    <w:p w14:paraId="0C512CA3" w14:textId="77777777" w:rsidR="00974013" w:rsidRDefault="00000000">
      <w:pPr>
        <w:spacing w:after="200"/>
        <w:jc w:val="center"/>
      </w:pPr>
      <w:r>
        <w:rPr>
          <w:b/>
          <w:bCs/>
          <w:sz w:val="28"/>
          <w:szCs w:val="28"/>
        </w:rPr>
        <w:t>Fundamentación y Factibilidad del Proyecto de Título</w:t>
      </w:r>
    </w:p>
    <w:p w14:paraId="212A2B87" w14:textId="77777777" w:rsidR="00974013" w:rsidRDefault="00000000">
      <w:pPr>
        <w:spacing w:after="1600"/>
        <w:jc w:val="center"/>
      </w:pPr>
      <w:r>
        <w:rPr>
          <w:i/>
          <w:iCs/>
          <w:color w:val="2E5395"/>
          <w:sz w:val="26"/>
          <w:szCs w:val="26"/>
        </w:rPr>
        <w:t>EXPERTIA — Plataforma SaaS de Reservas y Citas</w:t>
      </w:r>
    </w:p>
    <w:p w14:paraId="69D4AA5D" w14:textId="77777777" w:rsidR="00974013" w:rsidRDefault="00000000">
      <w:pPr>
        <w:spacing w:after="100"/>
        <w:jc w:val="center"/>
      </w:pPr>
      <w:r>
        <w:t>Carrera: Ingeniería en Informática</w:t>
      </w:r>
    </w:p>
    <w:p w14:paraId="1E98A733" w14:textId="77777777" w:rsidR="00974013" w:rsidRDefault="00000000">
      <w:pPr>
        <w:spacing w:after="100"/>
        <w:jc w:val="center"/>
      </w:pPr>
      <w:r>
        <w:t>Asignatura: Proyecto de Título / Taller de Título (ajustar según corresponda)</w:t>
      </w:r>
    </w:p>
    <w:p w14:paraId="61531B34" w14:textId="77777777" w:rsidR="00974013" w:rsidRDefault="00000000">
      <w:pPr>
        <w:spacing w:after="100"/>
        <w:jc w:val="center"/>
      </w:pPr>
      <w:r>
        <w:t>Profesor guía: Félix Cifuentes</w:t>
      </w:r>
    </w:p>
    <w:p w14:paraId="4C478543" w14:textId="77777777" w:rsidR="00974013" w:rsidRDefault="00000000">
      <w:pPr>
        <w:spacing w:after="1600"/>
        <w:jc w:val="center"/>
      </w:pPr>
      <w:r>
        <w:rPr>
          <w:b/>
          <w:bCs/>
        </w:rPr>
        <w:t>Integrantes: Maximiliano Díaz · Genesis Cáceres · Alberto Rincón</w:t>
      </w:r>
    </w:p>
    <w:p w14:paraId="6ED04057" w14:textId="77777777" w:rsidR="00974013" w:rsidRDefault="00000000">
      <w:pPr>
        <w:spacing w:before="800"/>
        <w:jc w:val="center"/>
      </w:pPr>
      <w:r>
        <w:rPr>
          <w:sz w:val="22"/>
          <w:szCs w:val="22"/>
        </w:rPr>
        <w:t xml:space="preserve">Santiago, Chile — </w:t>
      </w:r>
      <w:proofErr w:type="gramStart"/>
      <w:r>
        <w:rPr>
          <w:sz w:val="22"/>
          <w:szCs w:val="22"/>
        </w:rPr>
        <w:t>Septiembre</w:t>
      </w:r>
      <w:proofErr w:type="gramEnd"/>
      <w:r>
        <w:rPr>
          <w:sz w:val="22"/>
          <w:szCs w:val="22"/>
        </w:rPr>
        <w:t xml:space="preserve"> de 2026</w:t>
      </w:r>
    </w:p>
    <w:p w14:paraId="4641441D" w14:textId="77777777" w:rsidR="00974013" w:rsidRDefault="00974013">
      <w:pPr>
        <w:sectPr w:rsidR="00974013">
          <w:headerReference w:type="first" r:id="rId7"/>
          <w:pgSz w:w="11906" w:h="16838"/>
          <w:pgMar w:top="1440" w:right="1440" w:bottom="1440" w:left="1440" w:header="708" w:footer="708" w:gutter="0"/>
          <w:cols w:space="720"/>
          <w:titlePg/>
          <w:docGrid w:linePitch="360"/>
        </w:sectPr>
      </w:pPr>
    </w:p>
    <w:p w14:paraId="50DEE5C6" w14:textId="77777777" w:rsidR="00974013" w:rsidRDefault="00000000">
      <w:pPr>
        <w:pStyle w:val="Ttulo1"/>
        <w:spacing w:before="400" w:after="200" w:line="360" w:lineRule="auto"/>
      </w:pPr>
      <w:bookmarkStart w:id="0" w:name="_Toc239628180"/>
      <w:r>
        <w:rPr>
          <w:b/>
          <w:bCs/>
          <w:color w:val="1F3864"/>
          <w:sz w:val="30"/>
          <w:szCs w:val="30"/>
        </w:rPr>
        <w:lastRenderedPageBreak/>
        <w:t>Índice</w:t>
      </w:r>
      <w:bookmarkEnd w:id="0"/>
    </w:p>
    <w:sdt>
      <w:sdtPr>
        <w:alias w:val="Índice"/>
        <w:id w:val="-340780003"/>
      </w:sdtPr>
      <w:sdtContent>
        <w:p w14:paraId="26613E15" w14:textId="11BD7DE2" w:rsidR="008D6991" w:rsidRDefault="00000000">
          <w:pPr>
            <w:pStyle w:val="TD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628180" w:history="1">
            <w:r w:rsidR="008D6991" w:rsidRPr="00A40FB8">
              <w:rPr>
                <w:rStyle w:val="Hipervnculo"/>
                <w:b/>
                <w:bCs/>
                <w:noProof/>
              </w:rPr>
              <w:t>Índice</w:t>
            </w:r>
            <w:r w:rsidR="008D6991">
              <w:rPr>
                <w:noProof/>
              </w:rPr>
              <w:tab/>
            </w:r>
            <w:r w:rsidR="008D6991">
              <w:rPr>
                <w:noProof/>
              </w:rPr>
              <w:fldChar w:fldCharType="begin"/>
            </w:r>
            <w:r w:rsidR="008D6991">
              <w:rPr>
                <w:noProof/>
              </w:rPr>
              <w:instrText xml:space="preserve"> PAGEREF _Toc239628180 \h </w:instrText>
            </w:r>
            <w:r w:rsidR="008D6991">
              <w:rPr>
                <w:noProof/>
              </w:rPr>
            </w:r>
            <w:r w:rsidR="008D6991">
              <w:rPr>
                <w:noProof/>
              </w:rPr>
              <w:fldChar w:fldCharType="separate"/>
            </w:r>
            <w:r w:rsidR="008D6991">
              <w:rPr>
                <w:noProof/>
              </w:rPr>
              <w:t>1</w:t>
            </w:r>
            <w:r w:rsidR="008D6991">
              <w:rPr>
                <w:noProof/>
              </w:rPr>
              <w:fldChar w:fldCharType="end"/>
            </w:r>
          </w:hyperlink>
        </w:p>
        <w:p w14:paraId="7B97701C" w14:textId="7C1F405D" w:rsidR="008D6991" w:rsidRDefault="008D6991">
          <w:pPr>
            <w:pStyle w:val="TDC1"/>
            <w:tabs>
              <w:tab w:val="right" w:leader="dot" w:pos="9016"/>
            </w:tabs>
            <w:rPr>
              <w:rFonts w:asciiTheme="minorHAnsi" w:eastAsiaTheme="minorEastAsia" w:hAnsiTheme="minorHAnsi" w:cstheme="minorBidi"/>
              <w:noProof/>
              <w:kern w:val="2"/>
              <w14:ligatures w14:val="standardContextual"/>
            </w:rPr>
          </w:pPr>
          <w:hyperlink w:anchor="_Toc239628181" w:history="1">
            <w:r w:rsidRPr="00A40FB8">
              <w:rPr>
                <w:rStyle w:val="Hipervnculo"/>
                <w:b/>
                <w:bCs/>
                <w:noProof/>
              </w:rPr>
              <w:t>Abstract</w:t>
            </w:r>
            <w:r>
              <w:rPr>
                <w:noProof/>
              </w:rPr>
              <w:tab/>
            </w:r>
            <w:r>
              <w:rPr>
                <w:noProof/>
              </w:rPr>
              <w:fldChar w:fldCharType="begin"/>
            </w:r>
            <w:r>
              <w:rPr>
                <w:noProof/>
              </w:rPr>
              <w:instrText xml:space="preserve"> PAGEREF _Toc239628181 \h </w:instrText>
            </w:r>
            <w:r>
              <w:rPr>
                <w:noProof/>
              </w:rPr>
            </w:r>
            <w:r>
              <w:rPr>
                <w:noProof/>
              </w:rPr>
              <w:fldChar w:fldCharType="separate"/>
            </w:r>
            <w:r>
              <w:rPr>
                <w:noProof/>
              </w:rPr>
              <w:t>2</w:t>
            </w:r>
            <w:r>
              <w:rPr>
                <w:noProof/>
              </w:rPr>
              <w:fldChar w:fldCharType="end"/>
            </w:r>
          </w:hyperlink>
        </w:p>
        <w:p w14:paraId="7BB4E31F" w14:textId="39251B55" w:rsidR="008D6991" w:rsidRDefault="008D6991">
          <w:pPr>
            <w:pStyle w:val="TDC1"/>
            <w:tabs>
              <w:tab w:val="right" w:leader="dot" w:pos="9016"/>
            </w:tabs>
            <w:rPr>
              <w:rFonts w:asciiTheme="minorHAnsi" w:eastAsiaTheme="minorEastAsia" w:hAnsiTheme="minorHAnsi" w:cstheme="minorBidi"/>
              <w:noProof/>
              <w:kern w:val="2"/>
              <w14:ligatures w14:val="standardContextual"/>
            </w:rPr>
          </w:pPr>
          <w:hyperlink w:anchor="_Toc239628182" w:history="1">
            <w:r w:rsidRPr="00A40FB8">
              <w:rPr>
                <w:rStyle w:val="Hipervnculo"/>
                <w:b/>
                <w:bCs/>
                <w:noProof/>
              </w:rPr>
              <w:t>Desarrollo de Ingeniería</w:t>
            </w:r>
            <w:r>
              <w:rPr>
                <w:noProof/>
              </w:rPr>
              <w:tab/>
            </w:r>
            <w:r>
              <w:rPr>
                <w:noProof/>
              </w:rPr>
              <w:fldChar w:fldCharType="begin"/>
            </w:r>
            <w:r>
              <w:rPr>
                <w:noProof/>
              </w:rPr>
              <w:instrText xml:space="preserve"> PAGEREF _Toc239628182 \h </w:instrText>
            </w:r>
            <w:r>
              <w:rPr>
                <w:noProof/>
              </w:rPr>
            </w:r>
            <w:r>
              <w:rPr>
                <w:noProof/>
              </w:rPr>
              <w:fldChar w:fldCharType="separate"/>
            </w:r>
            <w:r>
              <w:rPr>
                <w:noProof/>
              </w:rPr>
              <w:t>3</w:t>
            </w:r>
            <w:r>
              <w:rPr>
                <w:noProof/>
              </w:rPr>
              <w:fldChar w:fldCharType="end"/>
            </w:r>
          </w:hyperlink>
        </w:p>
        <w:p w14:paraId="657A0D54" w14:textId="260B8990" w:rsidR="008D6991" w:rsidRDefault="008D6991">
          <w:pPr>
            <w:pStyle w:val="TDC2"/>
            <w:tabs>
              <w:tab w:val="right" w:leader="dot" w:pos="9016"/>
            </w:tabs>
            <w:rPr>
              <w:rFonts w:asciiTheme="minorHAnsi" w:eastAsiaTheme="minorEastAsia" w:hAnsiTheme="minorHAnsi" w:cstheme="minorBidi"/>
              <w:noProof/>
              <w:kern w:val="2"/>
              <w14:ligatures w14:val="standardContextual"/>
            </w:rPr>
          </w:pPr>
          <w:hyperlink w:anchor="_Toc239628183" w:history="1">
            <w:r w:rsidRPr="00A40FB8">
              <w:rPr>
                <w:rStyle w:val="Hipervnculo"/>
                <w:b/>
                <w:bCs/>
                <w:noProof/>
              </w:rPr>
              <w:t>1. Descripción breve del proyecto APT y justificación de su relevancia</w:t>
            </w:r>
            <w:r>
              <w:rPr>
                <w:noProof/>
              </w:rPr>
              <w:tab/>
            </w:r>
            <w:r>
              <w:rPr>
                <w:noProof/>
              </w:rPr>
              <w:fldChar w:fldCharType="begin"/>
            </w:r>
            <w:r>
              <w:rPr>
                <w:noProof/>
              </w:rPr>
              <w:instrText xml:space="preserve"> PAGEREF _Toc239628183 \h </w:instrText>
            </w:r>
            <w:r>
              <w:rPr>
                <w:noProof/>
              </w:rPr>
            </w:r>
            <w:r>
              <w:rPr>
                <w:noProof/>
              </w:rPr>
              <w:fldChar w:fldCharType="separate"/>
            </w:r>
            <w:r>
              <w:rPr>
                <w:noProof/>
              </w:rPr>
              <w:t>3</w:t>
            </w:r>
            <w:r>
              <w:rPr>
                <w:noProof/>
              </w:rPr>
              <w:fldChar w:fldCharType="end"/>
            </w:r>
          </w:hyperlink>
        </w:p>
        <w:p w14:paraId="165E2D1B" w14:textId="2B0868C4" w:rsidR="008D6991" w:rsidRDefault="008D6991">
          <w:pPr>
            <w:pStyle w:val="TDC2"/>
            <w:tabs>
              <w:tab w:val="right" w:leader="dot" w:pos="9016"/>
            </w:tabs>
            <w:rPr>
              <w:rFonts w:asciiTheme="minorHAnsi" w:eastAsiaTheme="minorEastAsia" w:hAnsiTheme="minorHAnsi" w:cstheme="minorBidi"/>
              <w:noProof/>
              <w:kern w:val="2"/>
              <w14:ligatures w14:val="standardContextual"/>
            </w:rPr>
          </w:pPr>
          <w:hyperlink w:anchor="_Toc239628184" w:history="1">
            <w:r w:rsidRPr="00A40FB8">
              <w:rPr>
                <w:rStyle w:val="Hipervnculo"/>
                <w:b/>
                <w:bCs/>
                <w:noProof/>
              </w:rPr>
              <w:t>2. Relación del proyecto APT con las competencias del perfil de egreso</w:t>
            </w:r>
            <w:r>
              <w:rPr>
                <w:noProof/>
              </w:rPr>
              <w:tab/>
            </w:r>
            <w:r>
              <w:rPr>
                <w:noProof/>
              </w:rPr>
              <w:fldChar w:fldCharType="begin"/>
            </w:r>
            <w:r>
              <w:rPr>
                <w:noProof/>
              </w:rPr>
              <w:instrText xml:space="preserve"> PAGEREF _Toc239628184 \h </w:instrText>
            </w:r>
            <w:r>
              <w:rPr>
                <w:noProof/>
              </w:rPr>
            </w:r>
            <w:r>
              <w:rPr>
                <w:noProof/>
              </w:rPr>
              <w:fldChar w:fldCharType="separate"/>
            </w:r>
            <w:r>
              <w:rPr>
                <w:noProof/>
              </w:rPr>
              <w:t>3</w:t>
            </w:r>
            <w:r>
              <w:rPr>
                <w:noProof/>
              </w:rPr>
              <w:fldChar w:fldCharType="end"/>
            </w:r>
          </w:hyperlink>
        </w:p>
        <w:p w14:paraId="35F51344" w14:textId="5370BDD9" w:rsidR="008D6991" w:rsidRDefault="008D6991">
          <w:pPr>
            <w:pStyle w:val="TDC2"/>
            <w:tabs>
              <w:tab w:val="right" w:leader="dot" w:pos="9016"/>
            </w:tabs>
            <w:rPr>
              <w:rFonts w:asciiTheme="minorHAnsi" w:eastAsiaTheme="minorEastAsia" w:hAnsiTheme="minorHAnsi" w:cstheme="minorBidi"/>
              <w:noProof/>
              <w:kern w:val="2"/>
              <w14:ligatures w14:val="standardContextual"/>
            </w:rPr>
          </w:pPr>
          <w:hyperlink w:anchor="_Toc239628185" w:history="1">
            <w:r w:rsidRPr="00A40FB8">
              <w:rPr>
                <w:rStyle w:val="Hipervnculo"/>
                <w:b/>
                <w:bCs/>
                <w:noProof/>
              </w:rPr>
              <w:t>3. Relación del proyecto APT con los intereses profesionales del equipo</w:t>
            </w:r>
            <w:r>
              <w:rPr>
                <w:noProof/>
              </w:rPr>
              <w:tab/>
            </w:r>
            <w:r>
              <w:rPr>
                <w:noProof/>
              </w:rPr>
              <w:fldChar w:fldCharType="begin"/>
            </w:r>
            <w:r>
              <w:rPr>
                <w:noProof/>
              </w:rPr>
              <w:instrText xml:space="preserve"> PAGEREF _Toc239628185 \h </w:instrText>
            </w:r>
            <w:r>
              <w:rPr>
                <w:noProof/>
              </w:rPr>
            </w:r>
            <w:r>
              <w:rPr>
                <w:noProof/>
              </w:rPr>
              <w:fldChar w:fldCharType="separate"/>
            </w:r>
            <w:r>
              <w:rPr>
                <w:noProof/>
              </w:rPr>
              <w:t>4</w:t>
            </w:r>
            <w:r>
              <w:rPr>
                <w:noProof/>
              </w:rPr>
              <w:fldChar w:fldCharType="end"/>
            </w:r>
          </w:hyperlink>
        </w:p>
        <w:p w14:paraId="15F0E2DC" w14:textId="7C2F7A49" w:rsidR="008D6991" w:rsidRDefault="008D6991">
          <w:pPr>
            <w:pStyle w:val="TDC2"/>
            <w:tabs>
              <w:tab w:val="right" w:leader="dot" w:pos="9016"/>
            </w:tabs>
            <w:rPr>
              <w:rFonts w:asciiTheme="minorHAnsi" w:eastAsiaTheme="minorEastAsia" w:hAnsiTheme="minorHAnsi" w:cstheme="minorBidi"/>
              <w:noProof/>
              <w:kern w:val="2"/>
              <w14:ligatures w14:val="standardContextual"/>
            </w:rPr>
          </w:pPr>
          <w:hyperlink w:anchor="_Toc239628186" w:history="1">
            <w:r w:rsidRPr="00A40FB8">
              <w:rPr>
                <w:rStyle w:val="Hipervnculo"/>
                <w:b/>
                <w:bCs/>
                <w:noProof/>
              </w:rPr>
              <w:t>4. Argumento sobre la factibilidad del proyecto dentro de la asignatura</w:t>
            </w:r>
            <w:r>
              <w:rPr>
                <w:noProof/>
              </w:rPr>
              <w:tab/>
            </w:r>
            <w:r>
              <w:rPr>
                <w:noProof/>
              </w:rPr>
              <w:fldChar w:fldCharType="begin"/>
            </w:r>
            <w:r>
              <w:rPr>
                <w:noProof/>
              </w:rPr>
              <w:instrText xml:space="preserve"> PAGEREF _Toc239628186 \h </w:instrText>
            </w:r>
            <w:r>
              <w:rPr>
                <w:noProof/>
              </w:rPr>
            </w:r>
            <w:r>
              <w:rPr>
                <w:noProof/>
              </w:rPr>
              <w:fldChar w:fldCharType="separate"/>
            </w:r>
            <w:r>
              <w:rPr>
                <w:noProof/>
              </w:rPr>
              <w:t>5</w:t>
            </w:r>
            <w:r>
              <w:rPr>
                <w:noProof/>
              </w:rPr>
              <w:fldChar w:fldCharType="end"/>
            </w:r>
          </w:hyperlink>
        </w:p>
        <w:p w14:paraId="553BCC84" w14:textId="1512C21D" w:rsidR="008D6991" w:rsidRDefault="008D6991">
          <w:pPr>
            <w:pStyle w:val="TDC1"/>
            <w:tabs>
              <w:tab w:val="right" w:leader="dot" w:pos="9016"/>
            </w:tabs>
            <w:rPr>
              <w:rFonts w:asciiTheme="minorHAnsi" w:eastAsiaTheme="minorEastAsia" w:hAnsiTheme="minorHAnsi" w:cstheme="minorBidi"/>
              <w:noProof/>
              <w:kern w:val="2"/>
              <w14:ligatures w14:val="standardContextual"/>
            </w:rPr>
          </w:pPr>
          <w:hyperlink w:anchor="_Toc239628187" w:history="1">
            <w:r w:rsidRPr="00A40FB8">
              <w:rPr>
                <w:rStyle w:val="Hipervnculo"/>
                <w:b/>
                <w:bCs/>
                <w:noProof/>
              </w:rPr>
              <w:t>Conclusiones y Reflexiones</w:t>
            </w:r>
            <w:r>
              <w:rPr>
                <w:noProof/>
              </w:rPr>
              <w:tab/>
            </w:r>
            <w:r>
              <w:rPr>
                <w:noProof/>
              </w:rPr>
              <w:fldChar w:fldCharType="begin"/>
            </w:r>
            <w:r>
              <w:rPr>
                <w:noProof/>
              </w:rPr>
              <w:instrText xml:space="preserve"> PAGEREF _Toc239628187 \h </w:instrText>
            </w:r>
            <w:r>
              <w:rPr>
                <w:noProof/>
              </w:rPr>
            </w:r>
            <w:r>
              <w:rPr>
                <w:noProof/>
              </w:rPr>
              <w:fldChar w:fldCharType="separate"/>
            </w:r>
            <w:r>
              <w:rPr>
                <w:noProof/>
              </w:rPr>
              <w:t>7</w:t>
            </w:r>
            <w:r>
              <w:rPr>
                <w:noProof/>
              </w:rPr>
              <w:fldChar w:fldCharType="end"/>
            </w:r>
          </w:hyperlink>
        </w:p>
        <w:p w14:paraId="7221BF70" w14:textId="19DE5F91" w:rsidR="008D6991" w:rsidRDefault="008D6991">
          <w:pPr>
            <w:pStyle w:val="TDC1"/>
            <w:tabs>
              <w:tab w:val="right" w:leader="dot" w:pos="9016"/>
            </w:tabs>
            <w:rPr>
              <w:rFonts w:asciiTheme="minorHAnsi" w:eastAsiaTheme="minorEastAsia" w:hAnsiTheme="minorHAnsi" w:cstheme="minorBidi"/>
              <w:noProof/>
              <w:kern w:val="2"/>
              <w14:ligatures w14:val="standardContextual"/>
            </w:rPr>
          </w:pPr>
          <w:hyperlink w:anchor="_Toc239628188" w:history="1">
            <w:r w:rsidRPr="00A40FB8">
              <w:rPr>
                <w:rStyle w:val="Hipervnculo"/>
                <w:b/>
                <w:bCs/>
                <w:noProof/>
              </w:rPr>
              <w:t>Fuentes y Bibliografía</w:t>
            </w:r>
            <w:r>
              <w:rPr>
                <w:noProof/>
              </w:rPr>
              <w:tab/>
            </w:r>
            <w:r>
              <w:rPr>
                <w:noProof/>
              </w:rPr>
              <w:fldChar w:fldCharType="begin"/>
            </w:r>
            <w:r>
              <w:rPr>
                <w:noProof/>
              </w:rPr>
              <w:instrText xml:space="preserve"> PAGEREF _Toc239628188 \h </w:instrText>
            </w:r>
            <w:r>
              <w:rPr>
                <w:noProof/>
              </w:rPr>
            </w:r>
            <w:r>
              <w:rPr>
                <w:noProof/>
              </w:rPr>
              <w:fldChar w:fldCharType="separate"/>
            </w:r>
            <w:r>
              <w:rPr>
                <w:noProof/>
              </w:rPr>
              <w:t>8</w:t>
            </w:r>
            <w:r>
              <w:rPr>
                <w:noProof/>
              </w:rPr>
              <w:fldChar w:fldCharType="end"/>
            </w:r>
          </w:hyperlink>
        </w:p>
        <w:p w14:paraId="427F1EBA" w14:textId="13BA2393" w:rsidR="00974013" w:rsidRDefault="00000000">
          <w:r>
            <w:fldChar w:fldCharType="end"/>
          </w:r>
        </w:p>
      </w:sdtContent>
    </w:sdt>
    <w:p w14:paraId="21CAAE06" w14:textId="77777777" w:rsidR="00974013" w:rsidRDefault="00000000">
      <w:r>
        <w:br w:type="page"/>
      </w:r>
    </w:p>
    <w:p w14:paraId="7782D798" w14:textId="77777777" w:rsidR="00974013" w:rsidRDefault="00000000">
      <w:pPr>
        <w:pStyle w:val="Ttulo1"/>
        <w:spacing w:before="400" w:after="200" w:line="360" w:lineRule="auto"/>
      </w:pPr>
      <w:bookmarkStart w:id="1" w:name="_Toc239628181"/>
      <w:proofErr w:type="spellStart"/>
      <w:r>
        <w:rPr>
          <w:b/>
          <w:bCs/>
          <w:color w:val="1F3864"/>
          <w:sz w:val="30"/>
          <w:szCs w:val="30"/>
        </w:rPr>
        <w:lastRenderedPageBreak/>
        <w:t>Abstract</w:t>
      </w:r>
      <w:bookmarkEnd w:id="1"/>
      <w:proofErr w:type="spellEnd"/>
    </w:p>
    <w:p w14:paraId="7195E3FE" w14:textId="77777777" w:rsidR="00974013" w:rsidRDefault="00000000">
      <w:pPr>
        <w:spacing w:after="200" w:line="360" w:lineRule="auto"/>
        <w:jc w:val="both"/>
      </w:pPr>
      <w:r>
        <w:t xml:space="preserve">El presente informe técnico tiene como propósito fundamentar y justificar la elección del proyecto de título EXPERTIA, una plataforma SaaS </w:t>
      </w:r>
      <w:proofErr w:type="spellStart"/>
      <w:r>
        <w:t>multi-tenant</w:t>
      </w:r>
      <w:proofErr w:type="spellEnd"/>
      <w:r>
        <w:t xml:space="preserve"> de reservas y gestión de citas orientada a negocios de servicios (salones de belleza, clínicas, gimnasios, entre otros). El documento aborda cuatro ejes centrales: una descripción del proyecto y su relevancia en el contexto actual del mercado, la relación del proyecto con las competencias del perfil de egreso de la carrera de Ingeniería en Informática, la vinculación con los intereses profesionales del equipo de trabajo, y un análisis de factibilidad del proyecto dentro del marco temporal y de recursos de la asignatura. En términos generales, se concluye que EXPERTIA constituye una oportunidad concreta para que los tres integrantes del equipo apliquen de forma integrada conocimientos de arquitectura de software, ingeniería de datos, desarrollo full-</w:t>
      </w:r>
      <w:proofErr w:type="spellStart"/>
      <w:r>
        <w:t>stack</w:t>
      </w:r>
      <w:proofErr w:type="spellEnd"/>
      <w:r>
        <w:t xml:space="preserve"> e inteligencia artificial aplicada, dentro de un alcance acotado y validado mediante un plan de trabajo realista.</w:t>
      </w:r>
    </w:p>
    <w:p w14:paraId="1E587831" w14:textId="77777777" w:rsidR="00974013" w:rsidRDefault="00000000">
      <w:r>
        <w:br w:type="page"/>
      </w:r>
    </w:p>
    <w:p w14:paraId="4307BF73" w14:textId="77777777" w:rsidR="00974013" w:rsidRDefault="00000000">
      <w:pPr>
        <w:pStyle w:val="Ttulo1"/>
        <w:spacing w:before="400" w:after="200" w:line="360" w:lineRule="auto"/>
      </w:pPr>
      <w:bookmarkStart w:id="2" w:name="_Toc239628182"/>
      <w:r>
        <w:rPr>
          <w:b/>
          <w:bCs/>
          <w:color w:val="1F3864"/>
          <w:sz w:val="30"/>
          <w:szCs w:val="30"/>
        </w:rPr>
        <w:lastRenderedPageBreak/>
        <w:t>Desarrollo de Ingeniería</w:t>
      </w:r>
      <w:bookmarkEnd w:id="2"/>
    </w:p>
    <w:p w14:paraId="1B487BD7" w14:textId="77777777" w:rsidR="00974013" w:rsidRDefault="00000000">
      <w:pPr>
        <w:pStyle w:val="Ttulo2"/>
        <w:spacing w:before="300" w:after="150" w:line="360" w:lineRule="auto"/>
      </w:pPr>
      <w:bookmarkStart w:id="3" w:name="_Toc239628183"/>
      <w:r>
        <w:rPr>
          <w:b/>
          <w:bCs/>
          <w:color w:val="2E5395"/>
        </w:rPr>
        <w:t>1. Descripción breve del proyecto APT y justificación de su relevancia</w:t>
      </w:r>
      <w:bookmarkEnd w:id="3"/>
    </w:p>
    <w:p w14:paraId="46C3B182" w14:textId="77777777" w:rsidR="00974013" w:rsidRDefault="00000000">
      <w:pPr>
        <w:spacing w:after="200" w:line="360" w:lineRule="auto"/>
        <w:jc w:val="both"/>
      </w:pPr>
      <w:r>
        <w:t xml:space="preserve">EXPERTIA es una plataforma SaaS de reservas y citas pensada para negocios de servicios pequeños y medianos, cuyo problema central hoy es la gestión manual de agendas: esto se traduce en pérdida de clientes, errores de coordinación y nula visibilidad operativa para quien administra el negocio. El objetivo del proyecto es desarrollar una plataforma simple de configurar para cualquier rubro de servicios, sin arrastrar la complejidad de configuración ni los costos poco transparentes que hoy presentan alternativas del mercado como </w:t>
      </w:r>
      <w:proofErr w:type="spellStart"/>
      <w:r>
        <w:t>AgendaPro</w:t>
      </w:r>
      <w:proofErr w:type="spellEnd"/>
      <w:r>
        <w:t xml:space="preserve">, </w:t>
      </w:r>
      <w:proofErr w:type="spellStart"/>
      <w:r>
        <w:t>Calendly</w:t>
      </w:r>
      <w:proofErr w:type="spellEnd"/>
      <w:r>
        <w:t xml:space="preserve">, </w:t>
      </w:r>
      <w:proofErr w:type="spellStart"/>
      <w:r>
        <w:t>SimplyBook.me</w:t>
      </w:r>
      <w:proofErr w:type="spellEnd"/>
      <w:r>
        <w:t xml:space="preserve">, </w:t>
      </w:r>
      <w:proofErr w:type="spellStart"/>
      <w:r>
        <w:t>Booksy</w:t>
      </w:r>
      <w:proofErr w:type="spellEnd"/>
      <w:r>
        <w:t xml:space="preserve"> o Fresha.</w:t>
      </w:r>
    </w:p>
    <w:p w14:paraId="5C7DB03A" w14:textId="77777777" w:rsidR="00974013" w:rsidRDefault="00000000">
      <w:pPr>
        <w:spacing w:after="200" w:line="360" w:lineRule="auto"/>
        <w:jc w:val="both"/>
      </w:pPr>
      <w:r>
        <w:t xml:space="preserve">La relevancia del proyecto no es solo comercial, sino también académica: el análisis competitivo realizado muestra que ningún actor del mercado combina simultáneamente genericidad (servir a distintos rubros sin reescribir el producto), simplicidad de configuración y transparencia de costos. Esa brecha se aborda técnicamente mediante un modelo de datos genérico </w:t>
      </w:r>
      <w:proofErr w:type="spellStart"/>
      <w:r>
        <w:t>Servicio↔Recurso</w:t>
      </w:r>
      <w:proofErr w:type="spellEnd"/>
      <w:r>
        <w:t>, capaz de representar tanto a un profesional individual (peluquería), como a un recurso compuesto (sala + equipo + profesional en una clínica) o a un servicio grupal con cupos (clases de gimnasio). Esta decisión de diseño es, en sí misma, el argumento de relevancia técnica del proyecto: no se trata de replicar un producto existente, sino de resolver con una sola abstracción un problema que la industria hoy resuelve con productos separados por vertical.</w:t>
      </w:r>
    </w:p>
    <w:p w14:paraId="5CDE7F67" w14:textId="77777777" w:rsidR="00974013" w:rsidRDefault="00000000">
      <w:pPr>
        <w:spacing w:after="200" w:line="360" w:lineRule="auto"/>
        <w:jc w:val="both"/>
      </w:pPr>
      <w:r>
        <w:t>Adicionalmente, la incorporación de un asistente virtual de agendamiento basado en lenguaje natural agrega una capa de innovación al proyecto, alineada con la tendencia actual de asistentes conversacionales aplicados a procesos operativos, sin que esto reemplace la atención humana del negocio.</w:t>
      </w:r>
    </w:p>
    <w:p w14:paraId="5ECA868E" w14:textId="77777777" w:rsidR="00974013" w:rsidRDefault="00000000">
      <w:pPr>
        <w:pStyle w:val="Ttulo2"/>
        <w:spacing w:before="300" w:after="150" w:line="360" w:lineRule="auto"/>
      </w:pPr>
      <w:bookmarkStart w:id="4" w:name="_Toc239628184"/>
      <w:r>
        <w:rPr>
          <w:b/>
          <w:bCs/>
          <w:color w:val="2E5395"/>
        </w:rPr>
        <w:t>2. Relación del proyecto APT con las competencias del perfil de egreso</w:t>
      </w:r>
      <w:bookmarkEnd w:id="4"/>
    </w:p>
    <w:p w14:paraId="1A98E442" w14:textId="77777777" w:rsidR="00974013" w:rsidRDefault="00000000">
      <w:pPr>
        <w:spacing w:after="200" w:line="360" w:lineRule="auto"/>
        <w:jc w:val="both"/>
      </w:pPr>
      <w:r>
        <w:t xml:space="preserve">El desarrollo de EXPERTIA exige que el equipo movilice de manera transversal varias de las competencias esperadas del perfil de egreso de Ingeniería en Informática. En primer lugar, la competencia de análisis y diseño de software se ve reflejada en la definición conjunta de una arquitectura de monolito modular con </w:t>
      </w:r>
      <w:proofErr w:type="spellStart"/>
      <w:r>
        <w:t>bounded</w:t>
      </w:r>
      <w:proofErr w:type="spellEnd"/>
      <w:r>
        <w:t xml:space="preserve"> </w:t>
      </w:r>
      <w:proofErr w:type="spellStart"/>
      <w:r>
        <w:t>contexts</w:t>
      </w:r>
      <w:proofErr w:type="spellEnd"/>
      <w:r>
        <w:t xml:space="preserve"> (IAM, Tenant, </w:t>
      </w:r>
      <w:proofErr w:type="spellStart"/>
      <w:r>
        <w:t>Catalog</w:t>
      </w:r>
      <w:proofErr w:type="spellEnd"/>
      <w:r>
        <w:t xml:space="preserve">, </w:t>
      </w:r>
      <w:proofErr w:type="spellStart"/>
      <w:r>
        <w:t>Booking</w:t>
      </w:r>
      <w:proofErr w:type="spellEnd"/>
      <w:r>
        <w:t xml:space="preserve">, </w:t>
      </w:r>
      <w:proofErr w:type="spellStart"/>
      <w:r>
        <w:lastRenderedPageBreak/>
        <w:t>Notification</w:t>
      </w:r>
      <w:proofErr w:type="spellEnd"/>
      <w:r>
        <w:t xml:space="preserve">, </w:t>
      </w:r>
      <w:proofErr w:type="spellStart"/>
      <w:r>
        <w:t>Reporting</w:t>
      </w:r>
      <w:proofErr w:type="spellEnd"/>
      <w:r>
        <w:t xml:space="preserve"> y Asistente IA), lo que implica aplicar criterios de diseño orientado a dominio y de separación de responsabilidades entre los tres integrantes, más que simplemente ensamblar componentes por separado.</w:t>
      </w:r>
    </w:p>
    <w:p w14:paraId="76797650" w14:textId="77777777" w:rsidR="00974013" w:rsidRDefault="00000000">
      <w:pPr>
        <w:spacing w:after="200" w:line="360" w:lineRule="auto"/>
        <w:jc w:val="both"/>
      </w:pPr>
      <w:r>
        <w:t>En segundo lugar, el equipo ejercita la competencia de desarrollo full-</w:t>
      </w:r>
      <w:proofErr w:type="spellStart"/>
      <w:r>
        <w:t>stack</w:t>
      </w:r>
      <w:proofErr w:type="spellEnd"/>
      <w:r>
        <w:t xml:space="preserve">, dado que el proyecto contempla un </w:t>
      </w:r>
      <w:proofErr w:type="spellStart"/>
      <w:r>
        <w:t>frontend</w:t>
      </w:r>
      <w:proofErr w:type="spellEnd"/>
      <w:r>
        <w:t xml:space="preserve"> en Angular, un </w:t>
      </w:r>
      <w:proofErr w:type="spellStart"/>
      <w:r>
        <w:t>backend</w:t>
      </w:r>
      <w:proofErr w:type="spellEnd"/>
      <w:r>
        <w:t xml:space="preserve"> en Django REST Framework, persistencia en PostgreSQL sobre AWS RDS y una infraestructura contenida en Docker con integración continua, lo que requiere que Maximiliano Díaz, Genesis Cáceres y Alberto Rincón trabajen de forma coordinada sobre distintas capas de un mismo sistema. En tercer lugar, la planificación del proyecto mediante </w:t>
      </w:r>
      <w:proofErr w:type="spellStart"/>
      <w:r>
        <w:t>sprints</w:t>
      </w:r>
      <w:proofErr w:type="spellEnd"/>
      <w:r>
        <w:t xml:space="preserve">, </w:t>
      </w:r>
      <w:proofErr w:type="spellStart"/>
      <w:r>
        <w:t>story</w:t>
      </w:r>
      <w:proofErr w:type="spellEnd"/>
      <w:r>
        <w:t xml:space="preserve"> </w:t>
      </w:r>
      <w:proofErr w:type="spellStart"/>
      <w:r>
        <w:t>points</w:t>
      </w:r>
      <w:proofErr w:type="spellEnd"/>
      <w:r>
        <w:t xml:space="preserve"> y gestión explícita de riesgos de capacidad (104 SP en 4 semanas con 3 integrantes) pone en práctica competencias de gestión de proyectos de software bajo metodologías ágiles, incluyendo la toma de decisiones informadas en conjunto frente a restricciones reales, como la elección de un </w:t>
      </w:r>
      <w:proofErr w:type="spellStart"/>
      <w:r>
        <w:t>chatbot</w:t>
      </w:r>
      <w:proofErr w:type="spellEnd"/>
      <w:r>
        <w:t xml:space="preserve"> basado en reglas para el MVP en lugar de un modelo de lenguaje, priorizando la viabilidad del entregable grupal por sobre la sofisticación técnica individual.</w:t>
      </w:r>
    </w:p>
    <w:p w14:paraId="2CBCE010" w14:textId="77777777" w:rsidR="00974013" w:rsidRDefault="00000000">
      <w:pPr>
        <w:spacing w:after="200" w:line="360" w:lineRule="auto"/>
        <w:jc w:val="both"/>
      </w:pPr>
      <w:r>
        <w:t>Finalmente, el trabajo coordinado de los tres integrantes, la necesidad de justificar decisiones técnicas de forma colectiva frente a un profesor guía, y la elaboración conjunta de documentación de respaldo (</w:t>
      </w:r>
      <w:proofErr w:type="spellStart"/>
      <w:r>
        <w:t>project</w:t>
      </w:r>
      <w:proofErr w:type="spellEnd"/>
      <w:r>
        <w:t xml:space="preserve"> </w:t>
      </w:r>
      <w:proofErr w:type="spellStart"/>
      <w:r>
        <w:t>charter</w:t>
      </w:r>
      <w:proofErr w:type="spellEnd"/>
      <w:r>
        <w:t>, presentaciones, informes como el presente) permiten desarrollar competencias de comunicación técnica y trabajo colaborativo, ambas explícitamente señaladas como parte del perfil de egreso de la carrera y particularmente relevantes en un proyecto donde ningún integrante desarrolla el sistema de forma aislada.</w:t>
      </w:r>
    </w:p>
    <w:p w14:paraId="64EC892C" w14:textId="77777777" w:rsidR="00974013" w:rsidRDefault="00000000">
      <w:pPr>
        <w:pStyle w:val="Ttulo2"/>
        <w:spacing w:before="300" w:after="150" w:line="360" w:lineRule="auto"/>
      </w:pPr>
      <w:bookmarkStart w:id="5" w:name="_Toc239628185"/>
      <w:r>
        <w:rPr>
          <w:b/>
          <w:bCs/>
          <w:color w:val="2E5395"/>
        </w:rPr>
        <w:t>3. Relación del proyecto APT con los intereses profesionales del equipo</w:t>
      </w:r>
      <w:bookmarkEnd w:id="5"/>
    </w:p>
    <w:p w14:paraId="61574223" w14:textId="77777777" w:rsidR="00974013" w:rsidRDefault="00000000">
      <w:pPr>
        <w:spacing w:after="200" w:line="360" w:lineRule="auto"/>
        <w:jc w:val="both"/>
      </w:pPr>
      <w:r>
        <w:t>Como equipo, este proyecto conecta con un interés compartido por la arquitectura de software y el diseño de sistemas que deban escalar y evolucionar en el tiempo, más que por la simple implementación de funcionalidades aisladas. La decisión de construir EXPERTIA como un monolito modular preparado para evolucionar a microservicios —en lugar de partir directamente con una arquitectura distribuida— refleja un interés colectivo por tomar decisiones de ingeniería pragmáticas, ajustadas al contexto real de un equipo de tres personas y un plazo acotado, en vez de perseguir complejidad técnica por sí misma.</w:t>
      </w:r>
    </w:p>
    <w:p w14:paraId="6B911ACB" w14:textId="77777777" w:rsidR="00974013" w:rsidRDefault="00000000">
      <w:pPr>
        <w:spacing w:after="200" w:line="360" w:lineRule="auto"/>
        <w:jc w:val="both"/>
      </w:pPr>
      <w:r>
        <w:lastRenderedPageBreak/>
        <w:t xml:space="preserve">De igual forma, la incorporación de un asistente conversacional dentro del producto responde a un interés profesional compartido por la aplicación práctica de inteligencia artificial en productos de software reales, entendiendo sus límites: por eso el MVP contempla un </w:t>
      </w:r>
      <w:proofErr w:type="spellStart"/>
      <w:r>
        <w:t>chatbot</w:t>
      </w:r>
      <w:proofErr w:type="spellEnd"/>
      <w:r>
        <w:t xml:space="preserve"> basado en reglas, dejando la incorporación de un modelo de lenguaje como una evolución posterior y no como un riesgo que comprometa la entrega del proyecto. En conjunto, EXPERTIA permite a Maximiliano Díaz, Genesis Cáceres y Alberto Rincón proyectar un perfil profesional orientado al diseño de plataformas SaaS y a la integración responsable de IA en procesos de negocio, complementando además sus distintas áreas de interés dentro del desarrollo del producto —ya sea en arquitectura de </w:t>
      </w:r>
      <w:proofErr w:type="spellStart"/>
      <w:r>
        <w:t>backend</w:t>
      </w:r>
      <w:proofErr w:type="spellEnd"/>
      <w:r>
        <w:t xml:space="preserve">, experiencia de usuario en el </w:t>
      </w:r>
      <w:proofErr w:type="spellStart"/>
      <w:r>
        <w:t>frontend</w:t>
      </w:r>
      <w:proofErr w:type="spellEnd"/>
      <w:r>
        <w:t>, o infraestructura y automatización— lo que se alinea con el rumbo que el equipo busca dar a su trayectoria profesional posterior a la titulación.</w:t>
      </w:r>
    </w:p>
    <w:p w14:paraId="38BDD508" w14:textId="77777777" w:rsidR="00974013" w:rsidRDefault="00000000">
      <w:pPr>
        <w:pStyle w:val="Ttulo2"/>
        <w:spacing w:before="300" w:after="150" w:line="360" w:lineRule="auto"/>
      </w:pPr>
      <w:bookmarkStart w:id="6" w:name="_Toc239628186"/>
      <w:r>
        <w:rPr>
          <w:b/>
          <w:bCs/>
          <w:color w:val="2E5395"/>
        </w:rPr>
        <w:t>4. Argumento sobre la factibilidad del proyecto dentro de la asignatura</w:t>
      </w:r>
      <w:bookmarkEnd w:id="6"/>
    </w:p>
    <w:p w14:paraId="65A27456" w14:textId="77777777" w:rsidR="00974013" w:rsidRDefault="00000000">
      <w:pPr>
        <w:spacing w:after="200" w:line="360" w:lineRule="auto"/>
        <w:jc w:val="both"/>
      </w:pPr>
      <w:r>
        <w:t xml:space="preserve">La factibilidad de EXPERTIA dentro del marco temporal de la asignatura se sustenta en tres decisiones concretas de acotamiento de alcance. Primero, en lugar de abordar un desarrollo </w:t>
      </w:r>
      <w:proofErr w:type="spellStart"/>
      <w:r>
        <w:t>multi-rubro</w:t>
      </w:r>
      <w:proofErr w:type="spellEnd"/>
      <w:r>
        <w:t xml:space="preserve"> sin límites, el equipo optó por un núcleo genérico validado con solo dos verticales piloto (salón de belleza y clínica/consultorio médico), lo que permite demostrar la generalización del modelo de datos sin incurrir en un alcance inabarcable.</w:t>
      </w:r>
    </w:p>
    <w:p w14:paraId="2455FEAE" w14:textId="77777777" w:rsidR="00974013" w:rsidRDefault="00000000">
      <w:pPr>
        <w:spacing w:after="200" w:line="360" w:lineRule="auto"/>
        <w:jc w:val="both"/>
      </w:pPr>
      <w:r>
        <w:t xml:space="preserve">Segundo, el plan de trabajo declara explícitamente qué queda fuera del MVP: pagos en línea, </w:t>
      </w:r>
      <w:proofErr w:type="spellStart"/>
      <w:r>
        <w:t>marketplace</w:t>
      </w:r>
      <w:proofErr w:type="spellEnd"/>
      <w:r>
        <w:t xml:space="preserve"> público, aplicación móvil nativa, y reemplazo del soporte humano por el </w:t>
      </w:r>
      <w:proofErr w:type="spellStart"/>
      <w:r>
        <w:t>chatbot</w:t>
      </w:r>
      <w:proofErr w:type="spellEnd"/>
      <w:r>
        <w:t xml:space="preserve">. Delimitar el alcance de esta forma reduce el riesgo de </w:t>
      </w:r>
      <w:proofErr w:type="spellStart"/>
      <w:r>
        <w:t>sobreingeniería</w:t>
      </w:r>
      <w:proofErr w:type="spellEnd"/>
      <w:r>
        <w:t xml:space="preserve"> y concentra el esfuerzo del equipo en los siete módulos realmente necesarios para validar la propuesta de valor: IAM, Tenant, </w:t>
      </w:r>
      <w:proofErr w:type="spellStart"/>
      <w:r>
        <w:t>Catalog</w:t>
      </w:r>
      <w:proofErr w:type="spellEnd"/>
      <w:r>
        <w:t xml:space="preserve">, </w:t>
      </w:r>
      <w:proofErr w:type="spellStart"/>
      <w:r>
        <w:t>Booking</w:t>
      </w:r>
      <w:proofErr w:type="spellEnd"/>
      <w:r>
        <w:t xml:space="preserve">, </w:t>
      </w:r>
      <w:proofErr w:type="spellStart"/>
      <w:r>
        <w:t>Notification</w:t>
      </w:r>
      <w:proofErr w:type="spellEnd"/>
      <w:r>
        <w:t xml:space="preserve">, </w:t>
      </w:r>
      <w:proofErr w:type="spellStart"/>
      <w:r>
        <w:t>Reporting</w:t>
      </w:r>
      <w:proofErr w:type="spellEnd"/>
      <w:r>
        <w:t xml:space="preserve"> y el Asistente IA.</w:t>
      </w:r>
    </w:p>
    <w:p w14:paraId="12182138" w14:textId="77777777" w:rsidR="00974013" w:rsidRDefault="00000000">
      <w:pPr>
        <w:spacing w:after="200" w:line="360" w:lineRule="auto"/>
        <w:jc w:val="both"/>
      </w:pPr>
      <w:r>
        <w:t xml:space="preserve">Tercero, el propio equipo identificó de manera proactiva un riesgo de capacidad: 104 </w:t>
      </w:r>
      <w:proofErr w:type="spellStart"/>
      <w:r>
        <w:t>story</w:t>
      </w:r>
      <w:proofErr w:type="spellEnd"/>
      <w:r>
        <w:t xml:space="preserve"> </w:t>
      </w:r>
      <w:proofErr w:type="spellStart"/>
      <w:r>
        <w:t>points</w:t>
      </w:r>
      <w:proofErr w:type="spellEnd"/>
      <w:r>
        <w:t xml:space="preserve"> distribuidos en 4 </w:t>
      </w:r>
      <w:proofErr w:type="spellStart"/>
      <w:r>
        <w:t>sprints</w:t>
      </w:r>
      <w:proofErr w:type="spellEnd"/>
      <w:r>
        <w:t xml:space="preserve"> de una semana cada uno, con solo 3 integrantes, considerando que el asistente de IA agrega 12 </w:t>
      </w:r>
      <w:proofErr w:type="spellStart"/>
      <w:r>
        <w:t>story</w:t>
      </w:r>
      <w:proofErr w:type="spellEnd"/>
      <w:r>
        <w:t xml:space="preserve"> </w:t>
      </w:r>
      <w:proofErr w:type="spellStart"/>
      <w:r>
        <w:t>points</w:t>
      </w:r>
      <w:proofErr w:type="spellEnd"/>
      <w:r>
        <w:t xml:space="preserve"> adicionales al alcance ya comprometido. Frente a este riesgo, se definieron mitigaciones concretas y ya aprobadas conceptualmente: implementar el asistente como un </w:t>
      </w:r>
      <w:proofErr w:type="spellStart"/>
      <w:r>
        <w:t>chatbot</w:t>
      </w:r>
      <w:proofErr w:type="spellEnd"/>
      <w:r>
        <w:t xml:space="preserve"> basado en reglas en el MVP —dejando un modelo de lenguaje como mejora de una fase posterior a la defensa— y declarar los servicios grupales y el </w:t>
      </w:r>
      <w:proofErr w:type="spellStart"/>
      <w:r>
        <w:t>dashboard</w:t>
      </w:r>
      <w:proofErr w:type="spellEnd"/>
      <w:r>
        <w:t xml:space="preserve"> avanzado como los primeros candidatos a recorte si la velocidad real del equipo no alcanza lo planificado.</w:t>
      </w:r>
    </w:p>
    <w:p w14:paraId="42BF2A2D" w14:textId="77777777" w:rsidR="00974013" w:rsidRDefault="00000000">
      <w:pPr>
        <w:spacing w:after="200" w:line="360" w:lineRule="auto"/>
        <w:jc w:val="both"/>
      </w:pPr>
      <w:r>
        <w:lastRenderedPageBreak/>
        <w:t>En síntesis, la factibilidad del proyecto no depende de que todo salga exactamente como fue planificado, sino de que el equipo ya cuenta con un plan de contingencia explícito y priorizado, lo que es, en sí mismo, una evidencia de madurez en la gestión del proyecto dentro de los tiempos de la asignatura.</w:t>
      </w:r>
    </w:p>
    <w:p w14:paraId="3AC1C91B" w14:textId="77777777" w:rsidR="00974013" w:rsidRDefault="00000000">
      <w:r>
        <w:br w:type="page"/>
      </w:r>
    </w:p>
    <w:p w14:paraId="374CD299" w14:textId="77777777" w:rsidR="00974013" w:rsidRDefault="00000000">
      <w:pPr>
        <w:pStyle w:val="Ttulo1"/>
        <w:spacing w:before="400" w:after="200" w:line="360" w:lineRule="auto"/>
      </w:pPr>
      <w:bookmarkStart w:id="7" w:name="_Toc239628187"/>
      <w:r>
        <w:rPr>
          <w:b/>
          <w:bCs/>
          <w:color w:val="1F3864"/>
          <w:sz w:val="30"/>
          <w:szCs w:val="30"/>
        </w:rPr>
        <w:lastRenderedPageBreak/>
        <w:t>Conclusiones y Reflexiones</w:t>
      </w:r>
      <w:bookmarkEnd w:id="7"/>
    </w:p>
    <w:p w14:paraId="1937FD7E" w14:textId="77777777" w:rsidR="00974013" w:rsidRDefault="00000000">
      <w:pPr>
        <w:spacing w:after="200" w:line="360" w:lineRule="auto"/>
        <w:jc w:val="both"/>
      </w:pPr>
      <w:r>
        <w:t xml:space="preserve">El desarrollo de este informe permitió al equipo ordenar y justificar con mayor claridad por qué EXPERTIA es un proyecto de título pertinente, tanto desde una mirada técnica como desde una mirada de gestión académica. El proyecto no busca únicamente construir una plataforma funcional, sino demostrar la capacidad del grupo de tomar decisiones de arquitectura fundamentadas —como el modelo genérico </w:t>
      </w:r>
      <w:proofErr w:type="spellStart"/>
      <w:r>
        <w:t>Servicio↔Recurso</w:t>
      </w:r>
      <w:proofErr w:type="spellEnd"/>
      <w:r>
        <w:t xml:space="preserve"> o la elección de un </w:t>
      </w:r>
      <w:proofErr w:type="spellStart"/>
      <w:r>
        <w:t>chatbot</w:t>
      </w:r>
      <w:proofErr w:type="spellEnd"/>
      <w:r>
        <w:t xml:space="preserve"> basado en reglas para el MVP— frente a restricciones reales de tiempo y de equipo.</w:t>
      </w:r>
    </w:p>
    <w:p w14:paraId="1404904F" w14:textId="77777777" w:rsidR="00974013" w:rsidRDefault="00000000">
      <w:pPr>
        <w:spacing w:after="200" w:line="360" w:lineRule="auto"/>
        <w:jc w:val="both"/>
      </w:pPr>
      <w:r>
        <w:t xml:space="preserve">Como reflexión grupal, elaborar este análisis de factibilidad y de relación con el perfil de egreso obligó a Maximiliano Díaz, Genesis Cáceres y Alberto Rincón a mirar el proyecto más allá de su descripción funcional, entendiendo cada decisión de alcance (qué se incluye, qué se posterga y qué queda explícitamente fuera) como una decisión de ingeniería tan relevante como el propio diseño del sistema. El equipo identifica como principal desafío a seguir monitoreando la relación entre los </w:t>
      </w:r>
      <w:proofErr w:type="spellStart"/>
      <w:r>
        <w:t>story</w:t>
      </w:r>
      <w:proofErr w:type="spellEnd"/>
      <w:r>
        <w:t xml:space="preserve"> </w:t>
      </w:r>
      <w:proofErr w:type="spellStart"/>
      <w:r>
        <w:t>points</w:t>
      </w:r>
      <w:proofErr w:type="spellEnd"/>
      <w:r>
        <w:t xml:space="preserve"> comprometidos y la velocidad real alcanzada durante los </w:t>
      </w:r>
      <w:proofErr w:type="spellStart"/>
      <w:r>
        <w:t>sprints</w:t>
      </w:r>
      <w:proofErr w:type="spellEnd"/>
      <w:r>
        <w:t xml:space="preserve"> de implementación, dado que es el riesgo más concreto detectado hasta ahora, y coincide en que la coordinación interna será tan determinante para el éxito del proyecto como las decisiones técnicas ya tomadas.</w:t>
      </w:r>
    </w:p>
    <w:p w14:paraId="0E20EFC2" w14:textId="77777777" w:rsidR="00974013" w:rsidRDefault="00000000">
      <w:r>
        <w:br w:type="page"/>
      </w:r>
    </w:p>
    <w:p w14:paraId="209A9CC7" w14:textId="77777777" w:rsidR="00974013" w:rsidRDefault="00000000">
      <w:pPr>
        <w:pStyle w:val="Ttulo1"/>
        <w:spacing w:before="400" w:after="200" w:line="360" w:lineRule="auto"/>
      </w:pPr>
      <w:bookmarkStart w:id="8" w:name="_Toc239628188"/>
      <w:r>
        <w:rPr>
          <w:b/>
          <w:bCs/>
          <w:color w:val="1F3864"/>
          <w:sz w:val="30"/>
          <w:szCs w:val="30"/>
        </w:rPr>
        <w:lastRenderedPageBreak/>
        <w:t>Fuentes y Bibliografía</w:t>
      </w:r>
      <w:bookmarkEnd w:id="8"/>
    </w:p>
    <w:p w14:paraId="6C35E0E0" w14:textId="77777777" w:rsidR="00974013" w:rsidRDefault="00000000">
      <w:pPr>
        <w:pStyle w:val="Prrafodelista"/>
        <w:numPr>
          <w:ilvl w:val="0"/>
          <w:numId w:val="1"/>
        </w:numPr>
        <w:spacing w:after="100" w:line="360" w:lineRule="auto"/>
      </w:pPr>
      <w:proofErr w:type="spellStart"/>
      <w:r>
        <w:t>AgendaPro</w:t>
      </w:r>
      <w:proofErr w:type="spellEnd"/>
      <w:r>
        <w:t>. Sitio web oficial: https://www.agendapro.com</w:t>
      </w:r>
    </w:p>
    <w:p w14:paraId="6A00D2B4" w14:textId="77777777" w:rsidR="00974013" w:rsidRDefault="00000000">
      <w:pPr>
        <w:pStyle w:val="Prrafodelista"/>
        <w:numPr>
          <w:ilvl w:val="0"/>
          <w:numId w:val="1"/>
        </w:numPr>
        <w:spacing w:after="100" w:line="360" w:lineRule="auto"/>
      </w:pPr>
      <w:proofErr w:type="spellStart"/>
      <w:r>
        <w:t>Calendly</w:t>
      </w:r>
      <w:proofErr w:type="spellEnd"/>
      <w:r>
        <w:t>. Sitio web oficial: https://calendly.com</w:t>
      </w:r>
    </w:p>
    <w:p w14:paraId="3CA041CC" w14:textId="77777777" w:rsidR="00974013" w:rsidRDefault="00000000">
      <w:pPr>
        <w:pStyle w:val="Prrafodelista"/>
        <w:numPr>
          <w:ilvl w:val="0"/>
          <w:numId w:val="1"/>
        </w:numPr>
        <w:spacing w:after="100" w:line="360" w:lineRule="auto"/>
      </w:pPr>
      <w:proofErr w:type="spellStart"/>
      <w:r>
        <w:t>SimplyBook.me</w:t>
      </w:r>
      <w:proofErr w:type="spellEnd"/>
      <w:r>
        <w:t>. Sitio web oficial: https://simplybook.me</w:t>
      </w:r>
    </w:p>
    <w:p w14:paraId="6B08F2FE" w14:textId="77777777" w:rsidR="00974013" w:rsidRDefault="00000000">
      <w:pPr>
        <w:pStyle w:val="Prrafodelista"/>
        <w:numPr>
          <w:ilvl w:val="0"/>
          <w:numId w:val="1"/>
        </w:numPr>
        <w:spacing w:after="100" w:line="360" w:lineRule="auto"/>
      </w:pPr>
      <w:proofErr w:type="spellStart"/>
      <w:r>
        <w:t>Booksy</w:t>
      </w:r>
      <w:proofErr w:type="spellEnd"/>
      <w:r>
        <w:t>. Sitio web oficial: https://booksy.com</w:t>
      </w:r>
    </w:p>
    <w:p w14:paraId="515EE9D7" w14:textId="77777777" w:rsidR="00974013" w:rsidRDefault="00000000">
      <w:pPr>
        <w:pStyle w:val="Prrafodelista"/>
        <w:numPr>
          <w:ilvl w:val="0"/>
          <w:numId w:val="1"/>
        </w:numPr>
        <w:spacing w:after="100" w:line="360" w:lineRule="auto"/>
      </w:pPr>
      <w:r>
        <w:t>Fresha. Sitio web oficial: https://www.fresha.com</w:t>
      </w:r>
    </w:p>
    <w:p w14:paraId="413DC8C7" w14:textId="77777777" w:rsidR="00974013" w:rsidRDefault="00000000">
      <w:pPr>
        <w:pStyle w:val="Prrafodelista"/>
        <w:numPr>
          <w:ilvl w:val="0"/>
          <w:numId w:val="1"/>
        </w:numPr>
        <w:spacing w:after="100" w:line="360" w:lineRule="auto"/>
      </w:pPr>
      <w:r>
        <w:t xml:space="preserve">Documentación interna del proyecto: Project Charter v1.0 (Etapa 0 — </w:t>
      </w:r>
      <w:proofErr w:type="spellStart"/>
      <w:r>
        <w:t>Kickoff</w:t>
      </w:r>
      <w:proofErr w:type="spellEnd"/>
      <w:r>
        <w:t xml:space="preserve"> y Alcance).</w:t>
      </w:r>
    </w:p>
    <w:p w14:paraId="5D5E4CDC" w14:textId="048B5FAF" w:rsidR="00974013" w:rsidRDefault="00974013"/>
    <w:sectPr w:rsidR="00974013">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0D0F" w14:textId="77777777" w:rsidR="00B57260" w:rsidRDefault="00B57260">
      <w:r>
        <w:separator/>
      </w:r>
    </w:p>
  </w:endnote>
  <w:endnote w:type="continuationSeparator" w:id="0">
    <w:p w14:paraId="2EF63C0E" w14:textId="77777777" w:rsidR="00B57260" w:rsidRDefault="00B57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0874" w14:textId="77777777" w:rsidR="00974013" w:rsidRDefault="00000000">
    <w:pPr>
      <w:jc w:val="center"/>
    </w:pPr>
    <w:r>
      <w:rPr>
        <w:sz w:val="20"/>
        <w:szCs w:val="20"/>
      </w:rPr>
      <w:fldChar w:fldCharType="begin"/>
    </w:r>
    <w:r>
      <w:rPr>
        <w:sz w:val="20"/>
        <w:szCs w:val="20"/>
      </w:rPr>
      <w:instrText>PAGE</w:instrText>
    </w:r>
    <w:r>
      <w:rPr>
        <w:sz w:val="20"/>
        <w:szCs w:val="20"/>
      </w:rPr>
      <w:fldChar w:fldCharType="separate"/>
    </w:r>
    <w:r w:rsidR="008D699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DF71" w14:textId="77777777" w:rsidR="00B57260" w:rsidRDefault="00B57260">
      <w:r>
        <w:separator/>
      </w:r>
    </w:p>
  </w:footnote>
  <w:footnote w:type="continuationSeparator" w:id="0">
    <w:p w14:paraId="696EC1B5" w14:textId="77777777" w:rsidR="00B57260" w:rsidRDefault="00B57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EF6C" w14:textId="66E89A9D" w:rsidR="008D6991" w:rsidRDefault="008D6991">
    <w:pPr>
      <w:pStyle w:val="Encabezado"/>
    </w:pPr>
    <w:r>
      <w:rPr>
        <w:noProof/>
      </w:rPr>
      <w:drawing>
        <wp:anchor distT="0" distB="0" distL="114300" distR="114300" simplePos="0" relativeHeight="251663360" behindDoc="0" locked="0" layoutInCell="1" hidden="0" allowOverlap="1" wp14:anchorId="04806F5A" wp14:editId="61AED626">
          <wp:simplePos x="0" y="0"/>
          <wp:positionH relativeFrom="page">
            <wp:posOffset>270345</wp:posOffset>
          </wp:positionH>
          <wp:positionV relativeFrom="page">
            <wp:posOffset>218357</wp:posOffset>
          </wp:positionV>
          <wp:extent cx="1677725" cy="397566"/>
          <wp:effectExtent l="0" t="0" r="0" b="2540"/>
          <wp:wrapSquare wrapText="bothSides" distT="0" distB="0" distL="114300" distR="114300"/>
          <wp:docPr id="7477853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E581" w14:textId="77777777" w:rsidR="008D6991" w:rsidRDefault="008D6991" w:rsidP="008D6991">
    <w:pPr>
      <w:pStyle w:val="Encabezado"/>
      <w:rPr>
        <w:noProof/>
      </w:rPr>
    </w:pPr>
  </w:p>
  <w:p w14:paraId="0D257CBF" w14:textId="1FC33960" w:rsidR="00974013" w:rsidRPr="008D6991" w:rsidRDefault="008D6991" w:rsidP="008D6991">
    <w:pPr>
      <w:pStyle w:val="Encabezado"/>
    </w:pPr>
    <w:r>
      <w:rPr>
        <w:noProof/>
      </w:rPr>
      <w:drawing>
        <wp:anchor distT="0" distB="0" distL="114300" distR="114300" simplePos="0" relativeHeight="251661312" behindDoc="0" locked="0" layoutInCell="1" hidden="0" allowOverlap="1" wp14:anchorId="47BA95BB" wp14:editId="6A92E0B4">
          <wp:simplePos x="0" y="0"/>
          <wp:positionH relativeFrom="page">
            <wp:posOffset>469127</wp:posOffset>
          </wp:positionH>
          <wp:positionV relativeFrom="page">
            <wp:posOffset>246490</wp:posOffset>
          </wp:positionV>
          <wp:extent cx="1677725" cy="397566"/>
          <wp:effectExtent l="0" t="0" r="0" b="2540"/>
          <wp:wrapSquare wrapText="bothSides" distT="0" distB="0" distL="114300" distR="114300"/>
          <wp:docPr id="20093866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82368" cy="398666"/>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41879"/>
    <w:multiLevelType w:val="hybridMultilevel"/>
    <w:tmpl w:val="24EA8F3C"/>
    <w:lvl w:ilvl="0" w:tplc="9CC6BDA0">
      <w:start w:val="1"/>
      <w:numFmt w:val="bullet"/>
      <w:lvlText w:val="●"/>
      <w:lvlJc w:val="left"/>
      <w:pPr>
        <w:ind w:left="720" w:hanging="360"/>
      </w:pPr>
    </w:lvl>
    <w:lvl w:ilvl="1" w:tplc="1A6C07E0">
      <w:start w:val="1"/>
      <w:numFmt w:val="bullet"/>
      <w:lvlText w:val="○"/>
      <w:lvlJc w:val="left"/>
      <w:pPr>
        <w:ind w:left="1440" w:hanging="360"/>
      </w:pPr>
    </w:lvl>
    <w:lvl w:ilvl="2" w:tplc="9C80774C">
      <w:start w:val="1"/>
      <w:numFmt w:val="bullet"/>
      <w:lvlText w:val="■"/>
      <w:lvlJc w:val="left"/>
      <w:pPr>
        <w:ind w:left="2160" w:hanging="360"/>
      </w:pPr>
    </w:lvl>
    <w:lvl w:ilvl="3" w:tplc="2ACACE34">
      <w:start w:val="1"/>
      <w:numFmt w:val="bullet"/>
      <w:lvlText w:val="●"/>
      <w:lvlJc w:val="left"/>
      <w:pPr>
        <w:ind w:left="2880" w:hanging="360"/>
      </w:pPr>
    </w:lvl>
    <w:lvl w:ilvl="4" w:tplc="51603DF6">
      <w:start w:val="1"/>
      <w:numFmt w:val="bullet"/>
      <w:lvlText w:val="○"/>
      <w:lvlJc w:val="left"/>
      <w:pPr>
        <w:ind w:left="3600" w:hanging="360"/>
      </w:pPr>
    </w:lvl>
    <w:lvl w:ilvl="5" w:tplc="76E82A26">
      <w:start w:val="1"/>
      <w:numFmt w:val="bullet"/>
      <w:lvlText w:val="■"/>
      <w:lvlJc w:val="left"/>
      <w:pPr>
        <w:ind w:left="4320" w:hanging="360"/>
      </w:pPr>
    </w:lvl>
    <w:lvl w:ilvl="6" w:tplc="3984FF5A">
      <w:start w:val="1"/>
      <w:numFmt w:val="bullet"/>
      <w:lvlText w:val="●"/>
      <w:lvlJc w:val="left"/>
      <w:pPr>
        <w:ind w:left="5040" w:hanging="360"/>
      </w:pPr>
    </w:lvl>
    <w:lvl w:ilvl="7" w:tplc="EDE65630">
      <w:start w:val="1"/>
      <w:numFmt w:val="bullet"/>
      <w:lvlText w:val="●"/>
      <w:lvlJc w:val="left"/>
      <w:pPr>
        <w:ind w:left="5760" w:hanging="360"/>
      </w:pPr>
    </w:lvl>
    <w:lvl w:ilvl="8" w:tplc="C0DC620E">
      <w:start w:val="1"/>
      <w:numFmt w:val="bullet"/>
      <w:lvlText w:val="●"/>
      <w:lvlJc w:val="left"/>
      <w:pPr>
        <w:ind w:left="6480" w:hanging="360"/>
      </w:pPr>
    </w:lvl>
  </w:abstractNum>
  <w:num w:numId="1" w16cid:durableId="1653870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013"/>
    <w:rsid w:val="00066F6C"/>
    <w:rsid w:val="008D6991"/>
    <w:rsid w:val="00974013"/>
    <w:rsid w:val="00B57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73D9"/>
  <w15:docId w15:val="{CC7227F3-707B-4D14-81A6-B87E4E8F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D6991"/>
    <w:pPr>
      <w:spacing w:after="100"/>
    </w:pPr>
  </w:style>
  <w:style w:type="paragraph" w:styleId="TDC2">
    <w:name w:val="toc 2"/>
    <w:basedOn w:val="Normal"/>
    <w:next w:val="Normal"/>
    <w:autoRedefine/>
    <w:uiPriority w:val="39"/>
    <w:unhideWhenUsed/>
    <w:rsid w:val="008D6991"/>
    <w:pPr>
      <w:spacing w:after="100"/>
      <w:ind w:left="240"/>
    </w:pPr>
  </w:style>
  <w:style w:type="paragraph" w:styleId="Encabezado">
    <w:name w:val="header"/>
    <w:basedOn w:val="Normal"/>
    <w:link w:val="EncabezadoCar"/>
    <w:uiPriority w:val="99"/>
    <w:unhideWhenUsed/>
    <w:rsid w:val="008D6991"/>
    <w:pPr>
      <w:tabs>
        <w:tab w:val="center" w:pos="4419"/>
        <w:tab w:val="right" w:pos="8838"/>
      </w:tabs>
    </w:pPr>
  </w:style>
  <w:style w:type="character" w:customStyle="1" w:styleId="EncabezadoCar">
    <w:name w:val="Encabezado Car"/>
    <w:basedOn w:val="Fuentedeprrafopredeter"/>
    <w:link w:val="Encabezado"/>
    <w:uiPriority w:val="99"/>
    <w:rsid w:val="008D6991"/>
  </w:style>
  <w:style w:type="paragraph" w:styleId="Piedepgina">
    <w:name w:val="footer"/>
    <w:basedOn w:val="Normal"/>
    <w:link w:val="PiedepginaCar"/>
    <w:uiPriority w:val="99"/>
    <w:unhideWhenUsed/>
    <w:rsid w:val="008D6991"/>
    <w:pPr>
      <w:tabs>
        <w:tab w:val="center" w:pos="4419"/>
        <w:tab w:val="right" w:pos="8838"/>
      </w:tabs>
    </w:pPr>
  </w:style>
  <w:style w:type="character" w:customStyle="1" w:styleId="PiedepginaCar">
    <w:name w:val="Pie de página Car"/>
    <w:basedOn w:val="Fuentedeprrafopredeter"/>
    <w:link w:val="Piedepgina"/>
    <w:uiPriority w:val="99"/>
    <w:rsid w:val="008D6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1790</Words>
  <Characters>9845</Characters>
  <Application>Microsoft Office Word</Application>
  <DocSecurity>0</DocSecurity>
  <Lines>82</Lines>
  <Paragraphs>23</Paragraphs>
  <ScaleCrop>false</ScaleCrop>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Fundamentación y Factibilidad del Proyecto EXPERTIA</dc:title>
  <dc:creator>Estudiante Ingeniería en Informática</dc:creator>
  <cp:lastModifiedBy>ALBERTO SLEITHER RINCON SEGREDO</cp:lastModifiedBy>
  <cp:revision>2</cp:revision>
  <dcterms:created xsi:type="dcterms:W3CDTF">2026-09-07T01:57:00Z</dcterms:created>
  <dcterms:modified xsi:type="dcterms:W3CDTF">2026-09-07T02:03:00Z</dcterms:modified>
</cp:coreProperties>
</file>