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ppnpzsc80r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3gmfd4l5v1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vux9dtjcbe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nwwxl28jgn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vyx6pchsa1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7qrdczi9bv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>
          <w:sz w:val="76"/>
          <w:szCs w:val="76"/>
        </w:rPr>
      </w:pPr>
      <w:bookmarkStart w:colFirst="0" w:colLast="0" w:name="_my9q5p2ldp41" w:id="6"/>
      <w:bookmarkEnd w:id="6"/>
      <w:r w:rsidDel="00000000" w:rsidR="00000000" w:rsidRPr="00000000">
        <w:rPr>
          <w:sz w:val="76"/>
          <w:szCs w:val="76"/>
          <w:rtl w:val="0"/>
        </w:rPr>
        <w:t xml:space="preserve">Formativa fase 1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kda7mlvlq8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rvgj4ty98y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7qct1yidr6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ynankxq00j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8jw1z55qx4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fmly5jekba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i6r9lyy2hm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5dbit2w8m5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uetkhofm8t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1r1vmsbfdi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xoyw1a5btg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5s4ipfm3ym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6bon4ssh3m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rgxbs80dzz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9s16qd5anr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hs8muydy8a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8ve2niu8i4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a3un78roblb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zwotzp9mfs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2z2d73yqna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Descripción del Proyecto APT y Relevancia para el Campo Laboral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 Proyecto de Aplicación Profesional y Titulación (APT) denominado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SEMAXEL: Sistema de Gestión de Personal Técnico y Mantenimiento de Infraestructura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consiste en el diseño, desarrollo e implementación de una solución web integral orientada a la gestión y monitoreo centralizado del mantenimiento físico en cadenas de retail y locales comerciales. La plataforma aborda la problemática operativa provocada por el reporte informal de fallas, la falta de trazabilidad en las reparaciones y los elevados costos asociados a mantenimientos correctivos de emergencia.</w:t>
      </w:r>
    </w:p>
    <w:p w:rsidR="00000000" w:rsidDel="00000000" w:rsidP="00000000" w:rsidRDefault="00000000" w:rsidRPr="00000000" w14:paraId="0000001D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solución se estructura en torno a tres componentes clave: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Módulo de Reporte Exprés por Código QR: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Permite a los encargados de tienda reportar incidencias operativas desde dispositivos móviles en menos de un minuto.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Portal del Técnico y Gestión de Órdenes de Trabajo (OT):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Asigna y canaliza automáticamente las solicitudes según especialidad y ubicación, incluyendo captura de evidencia fotográfica y firma digital de recepción.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Dashboard Gerencial y Mantención Preventiva: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Ofrece métricas consolidadas sobre el cumplimiento de Acuerdos de Nivel de Servicio (SLA), costos y automatización de calendarios preventivos.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i7bphb8n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de Relevancia Laboral</w:t>
      </w:r>
    </w:p>
    <w:p w:rsidR="00000000" w:rsidDel="00000000" w:rsidP="00000000" w:rsidRDefault="00000000" w:rsidRPr="00000000" w14:paraId="0000002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 desarrollo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SEMAXEL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posee una alta relevancia en el mercado laboral actual de las Tecnologías de la Información. La transformación digital de procesos operativos B2B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Business to Business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exige profesionales capaces de convertir problemas del mundo real en arquitecturas de software escalables, seguras y de alto impacto financiero.</w:t>
      </w:r>
    </w:p>
    <w:p w:rsidR="00000000" w:rsidDel="00000000" w:rsidP="00000000" w:rsidRDefault="00000000" w:rsidRPr="00000000" w14:paraId="0000002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acuerdo con las exigencias del sector productivo,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Ingeniero en Informática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debe desempeñarse liderando el ciclo de vida del software: analizando, diseñando, desarrollando, implementando y gestionando proyectos tecnológicos. Este proyecto demuestra de manera práctica cómo la ingeniería de software contribuye directamente a la continuidad operativa del negocio, reduciendo tiempos de inactividad de infraestructura y optimizando presupuestos mediante la automatización.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eov2a82s2n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Relación del Proyecto APT con el Perfil de Egreso</w:t>
      </w:r>
    </w:p>
    <w:p w:rsidR="00000000" w:rsidDel="00000000" w:rsidP="00000000" w:rsidRDefault="00000000" w:rsidRPr="00000000" w14:paraId="0000002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 Proyecto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SEMAXEL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encuentra alineado de manera directa con las competencias de la carrera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Ingeniería en Informática de Duoc UC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A continuación se detalla cómo se evidencia cada competencia en las entregables del proyecto: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80"/>
        <w:tblGridChange w:id="0">
          <w:tblGrid>
            <w:gridCol w:w="2940"/>
            <w:gridCol w:w="58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Competencia del Perfil de Egreso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Evidencia y Aplicación en el Proyecto SEMAXEL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Levantamiento y 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Elaboración de la Especificación de Requerimientos de Software (SRS), análisis de casos de uso y definición de la problemática de negocio de los locales comerciales.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Diseño y arquitectura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Modelado de datos relacional (DER), diagramación UML (clases, secuencia) y diseño de una arquitectura modular basada en servicios web.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Desarrollo e integración de tecnologías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Construcción de una API RESTful en Node.js/TypeScript, desarrollo frontend responsive con React/Tailwind, e integración con servicios de correo (SMTP) y generadores de códigos QR.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Seguridad de sistemas y aseguramiento de la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Implementación de control de acceso basado en roles (RBAC), autenticación mediante tokens JWT, cifrado de datos sensibles (Bcrypt) y desarrollo de pruebas unitarias con cobertura $\ge 70\%$.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Gestión de proyectos informáticos y de la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Planificación temporal mediante metodología ágil (Scrum), control del presupuesto ($6.150.000 CLP), mitigación de riesgos y seguimiento de hitos de entrega.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Habilidades transversales y éticas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Trabajo colaborativo en equipo de desarrollo, resolución de problemas operativos complejos e innovación tecnológica orientada al beneficio de la comunidad y la industria.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thkdq4z5q7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Relación del Proyecto APT con los Intereses Profesionales</w:t>
      </w:r>
    </w:p>
    <w:p w:rsidR="00000000" w:rsidDel="00000000" w:rsidP="00000000" w:rsidRDefault="00000000" w:rsidRPr="00000000" w14:paraId="0000003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 proyecto satisface los intereses de especialización profesional del equipo de trabajo, permitiendo el fortalecimiento de capacidades en áreas específicas del desarrollo de software: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Gestión de Proyectos y Liderazgo Técnico: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Permite poner en práctica metodologías de gestión ágil (Scrum), negociación de requerimientos, control presupuestario y comunicación efectiva con contrapartes de negocio y patrocinadores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stakeholders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Ingeniería Backend y Arquitectura de Datos: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Responde al interés de diseñar e implementar servicios web robustos, aplicar patrones de diseño (como inyección de dependencias) y estructurar modelos de datos relacionales eficientes optimizados para consultas de alto tráfico.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Ingeniería Frontend, UX/UI y Soluciones Móviles: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Satisface la motivación por crear interfaces de usuario modernas, accesibles e intuitivas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Responsive / PWA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), asegurando una experiencia fluida tanto en computadores de escritorio para la administración como en dispositivos móviles para técnicos en terreno.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egjoegj6gh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Argumentación de la Factibilidad del Proyecto</w:t>
      </w:r>
    </w:p>
    <w:p w:rsidR="00000000" w:rsidDel="00000000" w:rsidP="00000000" w:rsidRDefault="00000000" w:rsidRPr="00000000" w14:paraId="0000003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realización del proyecto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SEMAXEL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dentro del marco de la asignatura resulta plenamente factible por las siguientes razones técnicas, económicas y operativas: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Planificación Temporal Acotada: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El proyecto está programado para ejecutarse en un plazo de 4 meses (del 13 de agosto al 10 de diciembre de 2026), contando con un cronograma estructurado en 4 hitos secuenciales que se ajustan a las etapas de evaluación del semestre académico.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Gestión de Alcance y Producto Mínimo Viable (MVP):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 ha delimitado un alcance claro centrado en los módulos esenciales (Locales, QR, Asignación de Técnicos, Mantenimiento Preventivo y Dashboard). Como medida de mitigación de riesgos, se postergaron funcionalidades secundarias (como facturación avanzada) para asegurar una entrega funcional en los plazos establecidos.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Viabilidad Técnica y Dominio de Herramientas: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stack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tecnológico seleccionado (Node.js, TypeScript, PostgreSQL, React, Tailwind CSS) corresponde a herramientas dominadas por los integrantes y contenidas en la malla curricular de Duoc UC, lo que elimina la curva de aprendizaje crítica.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Factibilidad Económica e Infraestructura: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El presupuesto de infraestructura Cloud estimado ($150.000 CLP) se adapta al uso de servicios en la nube con capas gratuitas o de bajo costo (AWS, Vercel, Supabase), garantizando la disponibilidad de entornos de prueba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Staging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sin sobrecostos.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8qr4omcr4z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1.5. Cumplimiento de Indicadores de Calidad de la Disciplina</w:t>
      </w:r>
    </w:p>
    <w:p w:rsidR="00000000" w:rsidDel="00000000" w:rsidP="00000000" w:rsidRDefault="00000000" w:rsidRPr="00000000" w14:paraId="00000040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 diseño técnico y la documentación del proyecto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SEMAXEL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cumplen con los estándares y métricas de calidad exigidos por la disciplina de la ingeniería de software y el Reglamento de Titulación de la Escuela de Informática y Telecomunicaciones de Duoc UC: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Estándares de Documentación y Diseño: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Entrega formal del Informe de Arquitectura, Especificación de Requerimientos (SRS), Diagramas de Entidad-Relación (DER) y Diagramas UML de Clases y Secuencia.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Calidad de Código y Pruebas: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Establecimiento de una cobertura mínima de pruebas unitarias del 70% en el backend y la verificación de cero vulnerabilidades críticas en el código fuente.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Rendimiento y Seguridad de la API: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Cumplimiento de tiempos de respuesta menores a 500 ms en consultas estándar, documentación de los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endpoints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mediante Swagger (OpenAPI), y cifrado de comunicaciones y contraseñas.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Criterios Formales de Aprobación: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Validación mediante el 100% de cumplimiento de los casos de prueba funcionales definidos, aprobación del informe escrito por parte del Docente Guía y la presentación del software en vivo ante la Comisión Evaluadora.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3914775</wp:posOffset>
          </wp:positionH>
          <wp:positionV relativeFrom="margin">
            <wp:posOffset>-561974</wp:posOffset>
          </wp:positionV>
          <wp:extent cx="2566035" cy="426085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