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2C0CFD2" w14:paraId="3ECE2E74" wp14:textId="77777777">
      <w:pPr>
        <w:jc w:val="center"/>
        <w:rPr>
          <w:rFonts w:ascii="Arial" w:hAnsi="Arial"/>
          <w:b w:val="1"/>
          <w:bCs w:val="1"/>
          <w:noProof w:val="0"/>
          <w:sz w:val="48"/>
          <w:szCs w:val="48"/>
          <w:lang w:val="es-CL"/>
        </w:rPr>
      </w:pPr>
      <w:r w:rsidRPr="02C0CFD2" w:rsidR="02C0CFD2">
        <w:rPr>
          <w:rFonts w:ascii="Arial" w:hAnsi="Arial"/>
          <w:b w:val="1"/>
          <w:bCs w:val="1"/>
          <w:noProof w:val="0"/>
          <w:sz w:val="48"/>
          <w:szCs w:val="48"/>
          <w:lang w:val="es-CL"/>
        </w:rPr>
        <w:t>CASO DE NEGOCIO</w:t>
      </w:r>
    </w:p>
    <w:p xmlns:wp14="http://schemas.microsoft.com/office/word/2010/wordml" w:rsidP="02C0CFD2" w14:paraId="67D627FF" wp14:textId="77777777">
      <w:pPr>
        <w:jc w:val="center"/>
        <w:rPr>
          <w:rFonts w:ascii="Arial" w:hAnsi="Arial"/>
          <w:b w:val="1"/>
          <w:bCs w:val="1"/>
          <w:noProof w:val="0"/>
          <w:sz w:val="21"/>
          <w:szCs w:val="21"/>
          <w:lang w:val="es-CL"/>
        </w:rPr>
      </w:pPr>
      <w:r w:rsidRPr="02C0CFD2" w:rsidR="02C0CFD2">
        <w:rPr>
          <w:rFonts w:ascii="Arial" w:hAnsi="Arial"/>
          <w:b w:val="1"/>
          <w:bCs w:val="1"/>
          <w:noProof w:val="0"/>
          <w:sz w:val="21"/>
          <w:szCs w:val="21"/>
          <w:lang w:val="es-CL"/>
        </w:rPr>
        <w:t>SEMAXEL: Sistema de Gestión de Personal Técnico y Mantenimiento de Infraestructura</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02C0CFD2" w14:paraId="6FD51237" wp14:textId="77777777">
        <w:trPr>
          <w:tblHeader w:val="true"/>
          <w:cantSplit/>
        </w:trPr>
        <w:tc>
          <w:tcPr>
            <w:tcW w:w="5112" w:type="dxa"/>
            <w:shd w:val="clear" w:color="auto" w:fill="1F4E78"/>
            <w:tcMar/>
            <w:vAlign w:val="center"/>
            <w:shd w:fill="1F4E78"/>
          </w:tcPr>
          <w:p w:rsidP="02C0CFD2" w14:paraId="03A132D6"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Organización</w:t>
            </w:r>
          </w:p>
        </w:tc>
        <w:tc>
          <w:tcPr>
            <w:tcW w:w="5112" w:type="dxa"/>
            <w:shd w:val="clear" w:color="auto" w:fill="1F4E78"/>
            <w:tcMar/>
            <w:vAlign w:val="center"/>
            <w:shd w:fill="1F4E78"/>
          </w:tcPr>
          <w:p w:rsidP="02C0CFD2" w14:paraId="041D4D87" wp14:textId="77777777">
            <w:pPr>
              <w:jc w:val="left"/>
              <w:rPr>
                <w:rFonts w:ascii="Arial" w:hAnsi="Arial"/>
                <w:b w:val="1"/>
                <w:bCs w:val="1"/>
                <w:noProof w:val="0"/>
                <w:sz w:val="17"/>
                <w:szCs w:val="17"/>
                <w:lang w:val="es-CL"/>
              </w:rPr>
            </w:pPr>
            <w:r w:rsidRPr="02C0CFD2" w:rsidR="02C0CFD2">
              <w:rPr>
                <w:rFonts w:ascii="Arial" w:hAnsi="Arial"/>
                <w:b w:val="1"/>
                <w:bCs w:val="1"/>
                <w:noProof w:val="0"/>
                <w:sz w:val="17"/>
                <w:szCs w:val="17"/>
                <w:lang w:val="es-CL"/>
              </w:rPr>
              <w:t>SEMAXEL</w:t>
            </w:r>
          </w:p>
        </w:tc>
      </w:tr>
      <w:tr xmlns:wp14="http://schemas.microsoft.com/office/word/2010/wordml" w:rsidTr="02C0CFD2" w14:paraId="048083AD" wp14:textId="77777777">
        <w:trPr>
          <w:cantSplit/>
        </w:trPr>
        <w:tc>
          <w:tcPr>
            <w:tcW w:w="5112" w:type="dxa"/>
            <w:shd w:val="clear" w:color="auto" w:fill="D9EAF7"/>
            <w:tcMar/>
            <w:vAlign w:val="center"/>
            <w:shd w:fill="D9EAF7"/>
          </w:tcPr>
          <w:p w:rsidP="02C0CFD2" w14:paraId="48FF8E3E"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Fecha</w:t>
            </w:r>
          </w:p>
        </w:tc>
        <w:tc>
          <w:tcPr>
            <w:tcW w:w="5112" w:type="dxa"/>
            <w:tcMar/>
            <w:vAlign w:val="center"/>
          </w:tcPr>
          <w:p w:rsidP="02C0CFD2" w14:paraId="4ECEFF3F"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27/08/2026</w:t>
            </w:r>
          </w:p>
        </w:tc>
      </w:tr>
      <w:tr xmlns:wp14="http://schemas.microsoft.com/office/word/2010/wordml" w:rsidTr="02C0CFD2" w14:paraId="09B208BE" wp14:textId="77777777">
        <w:trPr>
          <w:cantSplit/>
        </w:trPr>
        <w:tc>
          <w:tcPr>
            <w:tcW w:w="5112" w:type="dxa"/>
            <w:shd w:val="clear" w:color="auto" w:fill="D9EAF7"/>
            <w:tcMar/>
            <w:vAlign w:val="center"/>
            <w:shd w:fill="D9EAF7"/>
          </w:tcPr>
          <w:p w:rsidP="02C0CFD2" w14:paraId="39ECDE55"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Cliente</w:t>
            </w:r>
          </w:p>
        </w:tc>
        <w:tc>
          <w:tcPr>
            <w:tcW w:w="5112" w:type="dxa"/>
            <w:tcMar/>
            <w:vAlign w:val="center"/>
          </w:tcPr>
          <w:p w:rsidP="02C0CFD2" w14:paraId="6BB4C89E"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Cadenas de locales comerciales y sus áreas de Operaciones y Mantenimiento</w:t>
            </w:r>
          </w:p>
        </w:tc>
      </w:tr>
      <w:tr xmlns:wp14="http://schemas.microsoft.com/office/word/2010/wordml" w:rsidTr="02C0CFD2" w14:paraId="4B6D86A4" wp14:textId="77777777">
        <w:trPr>
          <w:cantSplit/>
        </w:trPr>
        <w:tc>
          <w:tcPr>
            <w:tcW w:w="5112" w:type="dxa"/>
            <w:shd w:val="clear" w:color="auto" w:fill="D9EAF7"/>
            <w:tcMar/>
            <w:vAlign w:val="center"/>
            <w:shd w:fill="D9EAF7"/>
          </w:tcPr>
          <w:p w:rsidP="02C0CFD2" w14:paraId="67D46E77"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Patrocinador</w:t>
            </w:r>
          </w:p>
        </w:tc>
        <w:tc>
          <w:tcPr>
            <w:tcW w:w="5112" w:type="dxa"/>
            <w:tcMar/>
            <w:vAlign w:val="center"/>
          </w:tcPr>
          <w:p w:rsidP="02C0CFD2" w14:paraId="6CF6380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Equipo SEMAXEL / Patrocinador académico por definir</w:t>
            </w:r>
          </w:p>
        </w:tc>
      </w:tr>
      <w:tr xmlns:wp14="http://schemas.microsoft.com/office/word/2010/wordml" w:rsidTr="02C0CFD2" w14:paraId="67FCCEC5" wp14:textId="77777777">
        <w:trPr>
          <w:cantSplit/>
        </w:trPr>
        <w:tc>
          <w:tcPr>
            <w:tcW w:w="5112" w:type="dxa"/>
            <w:shd w:val="clear" w:color="auto" w:fill="D9EAF7"/>
            <w:tcMar/>
            <w:vAlign w:val="center"/>
            <w:shd w:fill="D9EAF7"/>
          </w:tcPr>
          <w:p w:rsidP="02C0CFD2" w14:paraId="5600DDDB"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Elaborado por</w:t>
            </w:r>
          </w:p>
        </w:tc>
        <w:tc>
          <w:tcPr>
            <w:tcW w:w="5112" w:type="dxa"/>
            <w:tcMar/>
            <w:vAlign w:val="center"/>
          </w:tcPr>
          <w:p w:rsidP="02C0CFD2" w14:paraId="524EFB1C"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Maximiliano Duarte – Jefe de Proyecto / Scrum Master / Líder QA</w:t>
              <w:br/>
              <w:t>Juan León – Product Owner / Redactor Técnico</w:t>
              <w:br/>
              <w:t>Elías Guala – Desarrollador Fullstack</w:t>
              <w:br/>
              <w:t>Sebastián – Líder Técnico</w:t>
            </w:r>
            <w:r/>
            <w:r w:rsidRPr="02C0CFD2" w:rsidR="02C0CFD2">
              <w:rPr>
                <w:rFonts w:ascii="Arial" w:hAnsi="Arial"/>
                <w:b w:val="0"/>
                <w:bCs w:val="0"/>
                <w:noProof w:val="0"/>
                <w:sz w:val="17"/>
                <w:szCs w:val="17"/>
                <w:lang w:val="es-CL"/>
              </w:rPr>
            </w:r>
            <w:r/>
            <w:r w:rsidRPr="02C0CFD2" w:rsidR="02C0CFD2">
              <w:rPr>
                <w:rFonts w:ascii="Arial" w:hAnsi="Arial"/>
                <w:b w:val="0"/>
                <w:bCs w:val="0"/>
                <w:noProof w:val="0"/>
                <w:sz w:val="17"/>
                <w:szCs w:val="17"/>
                <w:lang w:val="es-CL"/>
              </w:rPr>
            </w:r>
            <w:r/>
            <w:r w:rsidRPr="02C0CFD2" w:rsidR="02C0CFD2">
              <w:rPr>
                <w:rFonts w:ascii="Arial" w:hAnsi="Arial"/>
                <w:b w:val="0"/>
                <w:bCs w:val="0"/>
                <w:noProof w:val="0"/>
                <w:sz w:val="17"/>
                <w:szCs w:val="17"/>
                <w:lang w:val="es-CL"/>
              </w:rPr>
            </w:r>
          </w:p>
        </w:tc>
      </w:tr>
    </w:tbl>
    <w:p xmlns:wp14="http://schemas.microsoft.com/office/word/2010/wordml" w:rsidP="02C0CFD2" w14:paraId="672A6659" wp14:textId="77777777">
      <w:pPr>
        <w:rPr>
          <w:noProof w:val="0"/>
          <w:lang w:val="es-CL"/>
        </w:rPr>
      </w:pPr>
      <w:r w:rsidRPr="02C0CFD2">
        <w:rPr>
          <w:rFonts w:ascii="Arial" w:hAnsi="Arial"/>
          <w:noProof w:val="0"/>
          <w:lang w:val="es-CL"/>
        </w:rPr>
        <w:br w:type="page"/>
      </w:r>
    </w:p>
    <w:p xmlns:wp14="http://schemas.microsoft.com/office/word/2010/wordml" w:rsidP="02C0CFD2" w14:paraId="22BCC025" wp14:textId="77777777">
      <w:pPr>
        <w:pStyle w:val="Heading1"/>
        <w:rPr>
          <w:rFonts w:ascii="Arial" w:hAnsi="Arial"/>
          <w:noProof w:val="0"/>
          <w:lang w:val="es-CL"/>
        </w:rPr>
      </w:pPr>
      <w:r w:rsidRPr="02C0CFD2" w:rsidR="02C0CFD2">
        <w:rPr>
          <w:rFonts w:ascii="Arial" w:hAnsi="Arial"/>
          <w:noProof w:val="0"/>
          <w:lang w:val="es-CL"/>
        </w:rPr>
        <w:t>Agenda</w:t>
      </w:r>
    </w:p>
    <w:p xmlns:wp14="http://schemas.microsoft.com/office/word/2010/wordml" w:rsidP="02C0CFD2" w14:paraId="6781D900" wp14:textId="77777777">
      <w:pPr>
        <w:pStyle w:val="ListBullet"/>
        <w:rPr>
          <w:rFonts w:ascii="Arial" w:hAnsi="Arial"/>
          <w:noProof w:val="0"/>
          <w:lang w:val="es-CL"/>
        </w:rPr>
      </w:pPr>
      <w:r w:rsidRPr="02C0CFD2" w:rsidR="02C0CFD2">
        <w:rPr>
          <w:rFonts w:ascii="Arial" w:hAnsi="Arial"/>
          <w:noProof w:val="0"/>
          <w:lang w:val="es-CL"/>
        </w:rPr>
        <w:t>Resumen Ejecutivo</w:t>
      </w:r>
    </w:p>
    <w:p xmlns:wp14="http://schemas.microsoft.com/office/word/2010/wordml" w:rsidP="02C0CFD2" w14:paraId="4BF0E403" wp14:textId="77777777">
      <w:pPr>
        <w:pStyle w:val="ListBullet"/>
        <w:rPr>
          <w:rFonts w:ascii="Arial" w:hAnsi="Arial"/>
          <w:noProof w:val="0"/>
          <w:lang w:val="es-CL"/>
        </w:rPr>
      </w:pPr>
      <w:r w:rsidRPr="02C0CFD2" w:rsidR="02C0CFD2">
        <w:rPr>
          <w:rFonts w:ascii="Arial" w:hAnsi="Arial"/>
          <w:noProof w:val="0"/>
          <w:lang w:val="es-CL"/>
        </w:rPr>
        <w:t>Definición del problema</w:t>
      </w:r>
    </w:p>
    <w:p xmlns:wp14="http://schemas.microsoft.com/office/word/2010/wordml" w:rsidP="02C0CFD2" w14:paraId="2A6BB312" wp14:textId="77777777">
      <w:pPr>
        <w:pStyle w:val="ListBullet"/>
        <w:rPr>
          <w:rFonts w:ascii="Arial" w:hAnsi="Arial"/>
          <w:noProof w:val="0"/>
          <w:lang w:val="es-CL"/>
        </w:rPr>
      </w:pPr>
      <w:r w:rsidRPr="02C0CFD2" w:rsidR="02C0CFD2">
        <w:rPr>
          <w:rFonts w:ascii="Arial" w:hAnsi="Arial"/>
          <w:noProof w:val="0"/>
          <w:lang w:val="es-CL"/>
        </w:rPr>
        <w:t>Visión General del Proyecto</w:t>
      </w:r>
    </w:p>
    <w:p xmlns:wp14="http://schemas.microsoft.com/office/word/2010/wordml" w:rsidP="02C0CFD2" w14:paraId="11DF50BE" wp14:textId="77777777">
      <w:pPr>
        <w:pStyle w:val="ListBullet"/>
        <w:rPr>
          <w:rFonts w:ascii="Arial" w:hAnsi="Arial"/>
          <w:noProof w:val="0"/>
          <w:lang w:val="es-CL"/>
        </w:rPr>
      </w:pPr>
      <w:r w:rsidRPr="02C0CFD2" w:rsidR="02C0CFD2">
        <w:rPr>
          <w:rFonts w:ascii="Arial" w:hAnsi="Arial"/>
          <w:noProof w:val="0"/>
          <w:lang w:val="es-CL"/>
        </w:rPr>
        <w:t>Alineación del proyecto con los objetivos estratégicos</w:t>
      </w:r>
    </w:p>
    <w:p xmlns:wp14="http://schemas.microsoft.com/office/word/2010/wordml" w:rsidP="02C0CFD2" w14:paraId="11B56398" wp14:textId="77777777">
      <w:pPr>
        <w:pStyle w:val="ListBullet"/>
        <w:rPr>
          <w:rFonts w:ascii="Arial" w:hAnsi="Arial"/>
          <w:noProof w:val="0"/>
          <w:lang w:val="es-CL"/>
        </w:rPr>
      </w:pPr>
      <w:r w:rsidRPr="02C0CFD2" w:rsidR="02C0CFD2">
        <w:rPr>
          <w:rFonts w:ascii="Arial" w:hAnsi="Arial"/>
          <w:noProof w:val="0"/>
          <w:lang w:val="es-CL"/>
        </w:rPr>
        <w:t>Análisis Costo Beneficio</w:t>
      </w:r>
    </w:p>
    <w:p xmlns:wp14="http://schemas.microsoft.com/office/word/2010/wordml" w:rsidP="02C0CFD2" w14:paraId="1A92A429" wp14:textId="77777777">
      <w:pPr>
        <w:pStyle w:val="ListBullet"/>
        <w:rPr>
          <w:rFonts w:ascii="Arial" w:hAnsi="Arial"/>
          <w:noProof w:val="0"/>
          <w:lang w:val="es-CL"/>
        </w:rPr>
      </w:pPr>
      <w:r w:rsidRPr="02C0CFD2" w:rsidR="02C0CFD2">
        <w:rPr>
          <w:rFonts w:ascii="Arial" w:hAnsi="Arial"/>
          <w:noProof w:val="0"/>
          <w:lang w:val="es-CL"/>
        </w:rPr>
        <w:t>Análisis de Alternativas</w:t>
      </w:r>
    </w:p>
    <w:p xmlns:wp14="http://schemas.microsoft.com/office/word/2010/wordml" w:rsidP="02C0CFD2" w14:paraId="451BD20C" wp14:textId="77777777">
      <w:pPr>
        <w:pStyle w:val="ListBullet"/>
        <w:rPr>
          <w:rFonts w:ascii="Arial" w:hAnsi="Arial"/>
          <w:noProof w:val="0"/>
          <w:lang w:val="es-CL"/>
        </w:rPr>
      </w:pPr>
      <w:r w:rsidRPr="02C0CFD2" w:rsidR="02C0CFD2">
        <w:rPr>
          <w:rFonts w:ascii="Arial" w:hAnsi="Arial"/>
          <w:noProof w:val="0"/>
          <w:lang w:val="es-CL"/>
        </w:rPr>
        <w:t>Aprobaciones</w:t>
      </w:r>
    </w:p>
    <w:p xmlns:wp14="http://schemas.microsoft.com/office/word/2010/wordml" w:rsidP="02C0CFD2" w14:paraId="0A37501D" wp14:textId="77777777">
      <w:pPr>
        <w:rPr>
          <w:noProof w:val="0"/>
          <w:lang w:val="es-CL"/>
        </w:rPr>
      </w:pPr>
      <w:r w:rsidRPr="02C0CFD2">
        <w:rPr>
          <w:rFonts w:ascii="Arial" w:hAnsi="Arial"/>
          <w:noProof w:val="0"/>
          <w:lang w:val="es-CL"/>
        </w:rPr>
        <w:br w:type="page"/>
      </w:r>
    </w:p>
    <w:p xmlns:wp14="http://schemas.microsoft.com/office/word/2010/wordml" w:rsidP="02C0CFD2" w14:paraId="768FD79C" wp14:textId="77777777">
      <w:pPr>
        <w:pStyle w:val="Heading1"/>
        <w:rPr>
          <w:rFonts w:ascii="Arial" w:hAnsi="Arial"/>
          <w:noProof w:val="0"/>
          <w:lang w:val="es-CL"/>
        </w:rPr>
      </w:pPr>
      <w:r w:rsidRPr="02C0CFD2" w:rsidR="02C0CFD2">
        <w:rPr>
          <w:rFonts w:ascii="Arial" w:hAnsi="Arial"/>
          <w:noProof w:val="0"/>
          <w:lang w:val="es-CL"/>
        </w:rPr>
        <w:t>1. Resumen Ejecutivo</w:t>
      </w:r>
    </w:p>
    <w:p xmlns:wp14="http://schemas.microsoft.com/office/word/2010/wordml" w:rsidP="02C0CFD2" w14:paraId="20964162" wp14:textId="77777777">
      <w:pPr>
        <w:spacing w:after="120"/>
        <w:rPr>
          <w:rFonts w:ascii="Arial" w:hAnsi="Arial"/>
          <w:noProof w:val="0"/>
          <w:lang w:val="es-CL"/>
        </w:rPr>
      </w:pPr>
      <w:r w:rsidRPr="02C0CFD2" w:rsidR="02C0CFD2">
        <w:rPr>
          <w:rFonts w:ascii="Arial" w:hAnsi="Arial"/>
          <w:noProof w:val="0"/>
          <w:lang w:val="es-CL"/>
        </w:rPr>
        <w:t>Esta sección debe describir brevemente, en forma de sumario o resumen:</w:t>
      </w:r>
    </w:p>
    <w:p xmlns:wp14="http://schemas.microsoft.com/office/word/2010/wordml" w:rsidP="02C0CFD2" w14:paraId="46186B6D" wp14:textId="77777777">
      <w:pPr>
        <w:pStyle w:val="ListBullet"/>
        <w:rPr>
          <w:rFonts w:ascii="Arial" w:hAnsi="Arial"/>
          <w:noProof w:val="0"/>
          <w:lang w:val="es-CL"/>
        </w:rPr>
      </w:pPr>
      <w:r w:rsidRPr="02C0CFD2" w:rsidR="02C0CFD2">
        <w:rPr>
          <w:rFonts w:ascii="Arial" w:hAnsi="Arial"/>
          <w:noProof w:val="0"/>
          <w:lang w:val="es-CL"/>
        </w:rPr>
        <w:t>El problema del negocio que el proyecto solucionará.</w:t>
      </w:r>
    </w:p>
    <w:p xmlns:wp14="http://schemas.microsoft.com/office/word/2010/wordml" w:rsidP="02C0CFD2" w14:paraId="1531B70C" wp14:textId="77777777">
      <w:pPr>
        <w:pStyle w:val="ListBullet"/>
        <w:rPr>
          <w:rFonts w:ascii="Arial" w:hAnsi="Arial"/>
          <w:noProof w:val="0"/>
          <w:lang w:val="es-CL"/>
        </w:rPr>
      </w:pPr>
      <w:r w:rsidRPr="02C0CFD2" w:rsidR="02C0CFD2">
        <w:rPr>
          <w:rFonts w:ascii="Arial" w:hAnsi="Arial"/>
          <w:noProof w:val="0"/>
          <w:lang w:val="es-CL"/>
        </w:rPr>
        <w:t>Cómo el proyecto beneficiará al negocio, expresado en términos que se puedan medir (métricas e indicadores de éxito).</w:t>
      </w:r>
    </w:p>
    <w:p xmlns:wp14="http://schemas.microsoft.com/office/word/2010/wordml" w:rsidP="02C0CFD2" w14:paraId="0412D6B8" wp14:textId="77777777">
      <w:pPr>
        <w:pStyle w:val="ListBullet"/>
        <w:rPr>
          <w:rFonts w:ascii="Arial" w:hAnsi="Arial"/>
          <w:noProof w:val="0"/>
          <w:lang w:val="es-CL"/>
        </w:rPr>
      </w:pPr>
      <w:r w:rsidRPr="02C0CFD2" w:rsidR="02C0CFD2">
        <w:rPr>
          <w:rFonts w:ascii="Arial" w:hAnsi="Arial"/>
          <w:noProof w:val="0"/>
          <w:lang w:val="es-CL"/>
        </w:rPr>
        <w:t>En qué consiste el proyecto y cómo se resolverá el problema de negocio.</w:t>
      </w:r>
    </w:p>
    <w:p xmlns:wp14="http://schemas.microsoft.com/office/word/2010/wordml" w:rsidP="02C0CFD2" w14:paraId="6C76F4F1" wp14:textId="77777777">
      <w:pPr>
        <w:pStyle w:val="ListBullet"/>
        <w:rPr>
          <w:rFonts w:ascii="Arial" w:hAnsi="Arial"/>
          <w:noProof w:val="0"/>
          <w:lang w:val="es-CL"/>
        </w:rPr>
      </w:pPr>
      <w:r w:rsidRPr="02C0CFD2" w:rsidR="02C0CFD2">
        <w:rPr>
          <w:rFonts w:ascii="Arial" w:hAnsi="Arial"/>
          <w:noProof w:val="0"/>
          <w:lang w:val="es-CL"/>
        </w:rPr>
        <w:t>Justificación de por qué el proyecto es la mejor opción para resolver el problema y por qué fue seleccionado en lugar de otras alternativas.</w:t>
      </w:r>
    </w:p>
    <w:p xmlns:wp14="http://schemas.microsoft.com/office/word/2010/wordml" w:rsidP="02C0CFD2" w14:paraId="2A83270A" wp14:textId="31A7316C">
      <w:pPr>
        <w:spacing w:after="120"/>
        <w:rPr>
          <w:rFonts w:ascii="Arial" w:hAnsi="Arial"/>
          <w:b w:val="0"/>
          <w:bCs w:val="0"/>
          <w:noProof w:val="0"/>
          <w:sz w:val="21"/>
          <w:szCs w:val="21"/>
          <w:lang w:val="es-CL"/>
        </w:rPr>
      </w:pPr>
      <w:r w:rsidRPr="02C0CFD2" w:rsidR="02C0CFD2">
        <w:rPr>
          <w:rFonts w:ascii="Arial" w:hAnsi="Arial"/>
          <w:b w:val="0"/>
          <w:bCs w:val="0"/>
          <w:noProof w:val="0"/>
          <w:sz w:val="21"/>
          <w:szCs w:val="21"/>
          <w:lang w:val="es-CL"/>
        </w:rPr>
        <w:t>SEMAXEL es una solución SaaS/PWA orientada a cadenas de locales comerciales que requieren controlar incidencias y actividades de mantenimiento de infraestructura, tales como climatización, electricidad, cerrajería y redes de agua. Actualmente, en muchas organizaciones estos requerimientos se reportan mediante llamadas telefónicas, mensajería instantánea o comunicaciones informales, generando pérdida de trazabilidad, dificultades para asignar responsables, escaso control de tiempos de atención y limitada disponibilidad de información para la toma de decisiones.</w:t>
        <w:br/>
        <w:br/>
        <w:t>El Proyecto propone centralizar el ciclo completo de atención mediante un sistema web responsivo. El encargado de un local podrá reportar una falla seleccionando la sucursal y el activo desde un catálogo digital, adjuntar evidencia fotográfica y generar un ticket. Posteriormente, el sistema permitirá asignar una Orden de Trabajo (OT), gestionar tiempos de atención asociados a SLA, registrar avances desde un portal móvil para técnicos, almacenar evidencias de antes y después, programar mantenimientos preventivos y visualizar indicadores gerenciales mediante dashboards.</w:t>
        <w:br/>
        <w:br/>
        <w:t>La solución será desarrollada con Python y Django, utilizando MySQL 8 como motor de base de datos, Django ORM para el acceso a datos, HTML5, CSS3, Bootstrap 5 y JavaScript para la interfaz, Chart.js para visualización de indicadores y Git/GitHub para control de versiones. La gestión se realizará con Scrum, mediante Sprints, y la solución se estructurará en una arquitectura de tres capas implementada como monolito modular, adecuada al alcance académico y a un equipo de cuatro integrantes.</w:t>
        <w:br/>
        <w:br/>
        <w:t>Como resultado se espera disminuir los tiempos administrativos asociados al reporte y seguimiento de fallas, mejorar la trazabilidad de las órdenes de trabajo, aumentar el cumplimiento de SLA y disponer de información histórica para apoyar decisiones de mantenimiento preventivo y control de costos.</w:t>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r w:rsidRPr="02C0CFD2" w:rsidR="02C0CFD2">
        <w:rPr>
          <w:rFonts w:ascii="Arial" w:hAnsi="Arial"/>
          <w:b w:val="0"/>
          <w:bCs w:val="0"/>
          <w:noProof w:val="0"/>
          <w:sz w:val="21"/>
          <w:szCs w:val="21"/>
          <w:lang w:val="es-CL"/>
        </w:rPr>
      </w:r>
    </w:p>
    <w:p xmlns:wp14="http://schemas.microsoft.com/office/word/2010/wordml" w:rsidP="02C0CFD2" w14:paraId="71B57897" wp14:textId="77777777">
      <w:pPr>
        <w:pStyle w:val="Heading1"/>
        <w:rPr>
          <w:rFonts w:ascii="Arial" w:hAnsi="Arial"/>
          <w:noProof w:val="0"/>
          <w:lang w:val="es-CL"/>
        </w:rPr>
      </w:pPr>
      <w:r w:rsidRPr="02C0CFD2" w:rsidR="02C0CFD2">
        <w:rPr>
          <w:rFonts w:ascii="Arial" w:hAnsi="Arial"/>
          <w:noProof w:val="0"/>
          <w:lang w:val="es-CL"/>
        </w:rPr>
        <w:t>2. Descripción del Problema</w:t>
      </w:r>
    </w:p>
    <w:p xmlns:wp14="http://schemas.microsoft.com/office/word/2010/wordml" w:rsidP="02C0CFD2" w14:paraId="736965C8" wp14:textId="77777777">
      <w:pPr>
        <w:spacing w:after="120"/>
        <w:rPr>
          <w:rFonts w:ascii="Arial" w:hAnsi="Arial"/>
          <w:noProof w:val="0"/>
          <w:lang w:val="es-CL"/>
        </w:rPr>
      </w:pPr>
      <w:r w:rsidRPr="02C0CFD2" w:rsidR="02C0CFD2">
        <w:rPr>
          <w:rFonts w:ascii="Arial" w:hAnsi="Arial"/>
          <w:noProof w:val="0"/>
          <w:lang w:val="es-CL"/>
        </w:rPr>
        <w:t>En esta sección se proporciona una descripción detallada de:</w:t>
      </w:r>
    </w:p>
    <w:p xmlns:wp14="http://schemas.microsoft.com/office/word/2010/wordml" w:rsidP="02C0CFD2" w14:paraId="780E42B3" wp14:textId="77777777">
      <w:pPr>
        <w:pStyle w:val="ListBullet"/>
        <w:rPr>
          <w:rFonts w:ascii="Arial" w:hAnsi="Arial"/>
          <w:noProof w:val="0"/>
          <w:lang w:val="es-CL"/>
        </w:rPr>
      </w:pPr>
      <w:r w:rsidRPr="02C0CFD2" w:rsidR="02C0CFD2">
        <w:rPr>
          <w:rFonts w:ascii="Arial" w:hAnsi="Arial"/>
          <w:noProof w:val="0"/>
          <w:lang w:val="es-CL"/>
        </w:rPr>
        <w:t>El problema de negocio que se espera atender y para el cual fue creado el proyecto. Puede corresponder a Tecnología, Procesos, estructura organizativa e incluso habilidades o perfiles del personal.</w:t>
      </w:r>
    </w:p>
    <w:p xmlns:wp14="http://schemas.microsoft.com/office/word/2010/wordml" w:rsidP="02C0CFD2" w14:paraId="36966E53" wp14:textId="77777777">
      <w:pPr>
        <w:pStyle w:val="ListBullet"/>
        <w:rPr>
          <w:rFonts w:ascii="Arial" w:hAnsi="Arial"/>
          <w:noProof w:val="0"/>
          <w:lang w:val="es-CL"/>
        </w:rPr>
      </w:pPr>
      <w:r w:rsidRPr="02C0CFD2" w:rsidR="02C0CFD2">
        <w:rPr>
          <w:rFonts w:ascii="Arial" w:hAnsi="Arial"/>
          <w:noProof w:val="0"/>
          <w:lang w:val="es-CL"/>
        </w:rPr>
        <w:t>Cómo el proyecto impactará o modificará la estructura de la organización, sus procesos, herramientas y/o software.</w:t>
      </w:r>
    </w:p>
    <w:p xmlns:wp14="http://schemas.microsoft.com/office/word/2010/wordml" w:rsidP="02C0CFD2" w14:paraId="72ACE93C" wp14:textId="77777777">
      <w:pPr>
        <w:spacing w:after="120"/>
        <w:rPr>
          <w:rFonts w:ascii="Arial" w:hAnsi="Arial"/>
          <w:b w:val="0"/>
          <w:bCs w:val="0"/>
          <w:noProof w:val="0"/>
          <w:sz w:val="21"/>
          <w:szCs w:val="21"/>
          <w:lang w:val="es-CL"/>
        </w:rPr>
      </w:pPr>
      <w:r w:rsidRPr="02C0CFD2" w:rsidR="02C0CFD2">
        <w:rPr>
          <w:rFonts w:ascii="Arial" w:hAnsi="Arial"/>
          <w:b w:val="0"/>
          <w:bCs w:val="0"/>
          <w:noProof w:val="0"/>
          <w:sz w:val="21"/>
          <w:szCs w:val="21"/>
          <w:lang w:val="es-CL"/>
        </w:rPr>
        <w:t>Nota metodológica: la problemática descrita a continuación corresponde a un escenario representativo del sector retail, construido a partir del conocimiento general del equipo y de prácticas documentadas en la industria, y no de una validación formal con una empresa o contraparte real; los datos cuantitativos de esta sección son supuestos de trabajo, no mediciones. Como perfil de cliente tipo se asume una cadena de retail con entre 5 y 20 sucursales, sin personal de mantenimiento centralizado y que opera con técnicos externos o de guardia por sucursal. Bajo este supuesto, las cadenas de locales comerciales dependerían de la continuidad operativa de su infraestructura para atender a clientes y mantener condiciones adecuadas de funcionamiento, por lo que fallas de aire acondicionado, electricidad, cerrajería o agua podrían afectar la operación del local y generar costos por detenciones, reparaciones de urgencia o pérdida de productividad. Se asume, basándose en prácticas habituales observadas en pequeñas y medianas cadenas, que el proceso actual de reporte y coordinación de este tipo de incidencias suele apoyarse en llamadas telefónicas, WhatsApp u otros canales no estructurados, lo que provocaría dispersión de la información, ausencia de un registro único del incidente, dificultad para conocer quién es responsable de la atención, falta de evidencia del trabajo realizado y escaso control sobre los tiempos comprometidos; además, al no existir información centralizada, se dificultaría identificar activos con fallas recurrentes, estimar costos de mantenimiento y medir el desempeño de técnicos o proveedores. La validación de estos supuestos con una contraparte real (entrevistas a encargados de local o administradores de pequeñas cadenas, observación del proceso actual) queda pendiente como actividad prioritaria antes de la siguiente entrega. SEMAXEL modificará este proceso mediante la digitalización del flujo de mantenimiento correctivo y preventivo. Cada incidencia quedará registrada desde su creación hasta su cierre, vinculada al local, activo, responsable, estado, tiempos de atención y evidencias. De esta forma, la organización contaría con trazabilidad operacional, mayor control de cumplimiento y datos consolidados para la gestión.</w:t>
      </w:r>
      <w:r/>
      <w:r/>
      <w:r w:rsidRPr="02C0CFD2" w:rsidR="02C0CFD2">
        <w:rPr>
          <w:rFonts w:ascii="Arial" w:hAnsi="Arial"/>
          <w:b w:val="0"/>
          <w:bCs w:val="0"/>
          <w:noProof w:val="0"/>
          <w:sz w:val="21"/>
          <w:szCs w:val="21"/>
          <w:lang w:val="es-CL"/>
        </w:rPr>
      </w:r>
      <w:r/>
      <w:r/>
      <w:r w:rsidRPr="02C0CFD2" w:rsidR="02C0CFD2">
        <w:rPr>
          <w:rFonts w:ascii="Arial" w:hAnsi="Arial"/>
          <w:b w:val="0"/>
          <w:bCs w:val="0"/>
          <w:noProof w:val="0"/>
          <w:sz w:val="21"/>
          <w:szCs w:val="21"/>
          <w:lang w:val="es-CL"/>
        </w:rPr>
      </w:r>
    </w:p>
    <w:p xmlns:wp14="http://schemas.microsoft.com/office/word/2010/wordml" w:rsidP="02C0CFD2" w14:paraId="0C5847EA" wp14:textId="77777777">
      <w:pPr>
        <w:pStyle w:val="Heading1"/>
        <w:rPr>
          <w:rFonts w:ascii="Arial" w:hAnsi="Arial"/>
          <w:noProof w:val="0"/>
          <w:lang w:val="es-CL"/>
        </w:rPr>
      </w:pPr>
      <w:r w:rsidRPr="02C0CFD2" w:rsidR="02C0CFD2">
        <w:rPr>
          <w:rFonts w:ascii="Arial" w:hAnsi="Arial"/>
          <w:noProof w:val="0"/>
          <w:lang w:val="es-CL"/>
        </w:rPr>
        <w:t>3. Visión General del Proyecto</w:t>
      </w:r>
    </w:p>
    <w:p xmlns:wp14="http://schemas.microsoft.com/office/word/2010/wordml" w:rsidP="02C0CFD2" w14:paraId="0DD5454E" wp14:textId="77777777">
      <w:pPr>
        <w:spacing w:after="120"/>
        <w:rPr>
          <w:rFonts w:ascii="Arial" w:hAnsi="Arial"/>
          <w:noProof w:val="0"/>
          <w:lang w:val="es-CL"/>
        </w:rPr>
      </w:pPr>
      <w:r w:rsidRPr="02C0CFD2" w:rsidR="02C0CFD2">
        <w:rPr>
          <w:rFonts w:ascii="Arial" w:hAnsi="Arial"/>
          <w:noProof w:val="0"/>
          <w:lang w:val="es-CL"/>
        </w:rPr>
        <w:t>Información de en qué consiste el proyecto, cómo será ejecutado y cuál es su propósito.</w:t>
      </w:r>
    </w:p>
    <w:p xmlns:wp14="http://schemas.microsoft.com/office/word/2010/wordml" w:rsidP="02C0CFD2" w14:paraId="7CF7CAE3" wp14:textId="77777777">
      <w:pPr>
        <w:pStyle w:val="Heading2"/>
        <w:rPr>
          <w:rFonts w:ascii="Arial" w:hAnsi="Arial"/>
          <w:noProof w:val="0"/>
          <w:lang w:val="es-CL"/>
        </w:rPr>
      </w:pPr>
      <w:r w:rsidRPr="02C0CFD2" w:rsidR="02C0CFD2">
        <w:rPr>
          <w:rFonts w:ascii="Arial" w:hAnsi="Arial"/>
          <w:noProof w:val="0"/>
          <w:lang w:val="es-CL"/>
        </w:rPr>
        <w:t>Descripción</w:t>
      </w:r>
    </w:p>
    <w:p xmlns:wp14="http://schemas.microsoft.com/office/word/2010/wordml" w:rsidP="02C0CFD2" w14:paraId="0D46E9D2" wp14:textId="77777777">
      <w:pPr>
        <w:spacing w:after="120"/>
        <w:rPr>
          <w:rFonts w:ascii="Arial" w:hAnsi="Arial"/>
          <w:b w:val="0"/>
          <w:bCs w:val="0"/>
          <w:noProof w:val="0"/>
          <w:sz w:val="21"/>
          <w:szCs w:val="21"/>
          <w:lang w:val="es-CL"/>
        </w:rPr>
      </w:pPr>
      <w:r w:rsidRPr="02C0CFD2" w:rsidR="02C0CFD2">
        <w:rPr>
          <w:rFonts w:ascii="Arial" w:hAnsi="Arial"/>
          <w:b w:val="0"/>
          <w:bCs w:val="0"/>
          <w:noProof w:val="0"/>
          <w:sz w:val="21"/>
          <w:szCs w:val="21"/>
          <w:lang w:val="es-CL"/>
        </w:rPr>
        <w:t>SEMAXEL será una aplicación web responsiva, con orientación PWA, destinada a gestionar personal técnico, tickets, órdenes de trabajo y mantenimiento de infraestructura. El sistema incluirá cinco capacidades principales: reporte exprés mediante selección manual guiada de activos, asignación y seguimiento de OT con SLA, portal móvil del técnico, mantenimiento preventivo y dashboard gerencial.</w:t>
        <w:br/>
        <w:br/>
        <w:t>La ejecución del proyecto se realizará utilizando Scrum, organizando el trabajo en Sprints con Product Backlog, Sprint Planning, seguimiento de tareas, revisión de incrementos y retrospectivas. Técnicamente se utilizará una arquitectura de tres capas bajo un enfoque de monolito modular. La capa de presentación se construirá con HTML5, CSS3, Bootstrap 5 y JavaScript; la lógica de negocio se implementará con Python y Django; y la persistencia se gestionará mediante MySQL 8 y Django ORM. Chart.js será utilizado para la representación gráfica de indicadores y Git/GitHub para versionamiento y colaboración.</w:t>
      </w:r>
      <w:r/>
      <w:r/>
      <w:r w:rsidRPr="02C0CFD2" w:rsidR="02C0CFD2">
        <w:rPr>
          <w:rFonts w:ascii="Arial" w:hAnsi="Arial"/>
          <w:b w:val="0"/>
          <w:bCs w:val="0"/>
          <w:noProof w:val="0"/>
          <w:sz w:val="21"/>
          <w:szCs w:val="21"/>
          <w:lang w:val="es-CL"/>
        </w:rPr>
      </w:r>
    </w:p>
    <w:p xmlns:wp14="http://schemas.microsoft.com/office/word/2010/wordml" w:rsidP="02C0CFD2" w14:paraId="79090893" wp14:textId="77777777">
      <w:pPr>
        <w:pStyle w:val="Heading2"/>
        <w:rPr>
          <w:rFonts w:ascii="Arial" w:hAnsi="Arial"/>
          <w:noProof w:val="0"/>
          <w:lang w:val="es-CL"/>
        </w:rPr>
      </w:pPr>
      <w:r w:rsidRPr="02C0CFD2" w:rsidR="02C0CFD2">
        <w:rPr>
          <w:rFonts w:ascii="Arial" w:hAnsi="Arial"/>
          <w:noProof w:val="0"/>
          <w:lang w:val="es-CL"/>
        </w:rPr>
        <w:t>Objetivos e indicadores de éxito</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02C0CFD2" w14:paraId="3276BC3E" wp14:textId="77777777">
        <w:trPr>
          <w:tblHeader w:val="true"/>
          <w:cantSplit/>
        </w:trPr>
        <w:tc>
          <w:tcPr>
            <w:tcW w:w="3408" w:type="dxa"/>
            <w:shd w:val="clear" w:color="auto" w:fill="1F4E78"/>
            <w:tcMar/>
            <w:vAlign w:val="center"/>
            <w:shd w:fill="1F4E78"/>
          </w:tcPr>
          <w:p w:rsidP="02C0CFD2" w14:paraId="652ADDA2"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Objetivo</w:t>
            </w:r>
          </w:p>
        </w:tc>
        <w:tc>
          <w:tcPr>
            <w:tcW w:w="3408" w:type="dxa"/>
            <w:shd w:val="clear" w:color="auto" w:fill="1F4E78"/>
            <w:tcMar/>
            <w:vAlign w:val="center"/>
            <w:shd w:fill="1F4E78"/>
          </w:tcPr>
          <w:p w:rsidP="02C0CFD2" w14:paraId="6F1D3685"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Métrica</w:t>
            </w:r>
          </w:p>
        </w:tc>
        <w:tc>
          <w:tcPr>
            <w:tcW w:w="3408" w:type="dxa"/>
            <w:shd w:val="clear" w:color="auto" w:fill="1F4E78"/>
            <w:tcMar/>
            <w:vAlign w:val="center"/>
            <w:shd w:fill="1F4E78"/>
          </w:tcPr>
          <w:p w:rsidP="02C0CFD2" w14:paraId="1F7A2845"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Indicador de éxito</w:t>
            </w:r>
          </w:p>
        </w:tc>
      </w:tr>
      <w:tr xmlns:wp14="http://schemas.microsoft.com/office/word/2010/wordml" w:rsidTr="02C0CFD2" w14:paraId="24078353" wp14:textId="77777777">
        <w:trPr>
          <w:cantSplit/>
        </w:trPr>
        <w:tc>
          <w:tcPr>
            <w:tcW w:w="3408" w:type="dxa"/>
            <w:tcMar/>
            <w:vAlign w:val="center"/>
          </w:tcPr>
          <w:p w:rsidP="02C0CFD2" w14:paraId="4766AEE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Centralizar el reporte y seguimiento de incidencias de infraestructura.</w:t>
            </w:r>
          </w:p>
        </w:tc>
        <w:tc>
          <w:tcPr>
            <w:tcW w:w="3408" w:type="dxa"/>
            <w:tcMar/>
            <w:vAlign w:val="center"/>
          </w:tcPr>
          <w:p w:rsidP="02C0CFD2" w14:paraId="0143E6B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 de tickets registrados íntegramente en la plataforma.</w:t>
            </w:r>
          </w:p>
        </w:tc>
        <w:tc>
          <w:tcPr>
            <w:tcW w:w="3408" w:type="dxa"/>
            <w:tcMar/>
            <w:vAlign w:val="center"/>
          </w:tcPr>
          <w:p w:rsidP="02C0CFD2" w14:paraId="5F42E7B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Al menos 95% de los tickets del piloto registrados y trazables en SEMAXEL.</w:t>
            </w:r>
          </w:p>
        </w:tc>
      </w:tr>
      <w:tr xmlns:wp14="http://schemas.microsoft.com/office/word/2010/wordml" w:rsidTr="02C0CFD2" w14:paraId="08AC5C2D" wp14:textId="77777777">
        <w:trPr>
          <w:cantSplit/>
        </w:trPr>
        <w:tc>
          <w:tcPr>
            <w:tcW w:w="3408" w:type="dxa"/>
            <w:tcMar/>
            <w:vAlign w:val="center"/>
          </w:tcPr>
          <w:p w:rsidP="02C0CFD2" w14:paraId="4497558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Mejorar el control de los tiempos de atención de las órdenes de trabajo.</w:t>
            </w:r>
          </w:p>
        </w:tc>
        <w:tc>
          <w:tcPr>
            <w:tcW w:w="3408" w:type="dxa"/>
            <w:tcMar/>
            <w:vAlign w:val="center"/>
          </w:tcPr>
          <w:p w:rsidP="02C0CFD2" w14:paraId="54EF456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 de OT con tiempos de creación, asignación, inicio y cierre registrados.</w:t>
            </w:r>
          </w:p>
        </w:tc>
        <w:tc>
          <w:tcPr>
            <w:tcW w:w="3408" w:type="dxa"/>
            <w:tcMar/>
            <w:vAlign w:val="center"/>
          </w:tcPr>
          <w:p w:rsidP="02C0CFD2" w14:paraId="360C872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100% de las OT generadas por el sistema con trazabilidad temporal.</w:t>
            </w:r>
          </w:p>
        </w:tc>
      </w:tr>
      <w:tr xmlns:wp14="http://schemas.microsoft.com/office/word/2010/wordml" w:rsidTr="02C0CFD2" w14:paraId="15A9D007" wp14:textId="77777777">
        <w:trPr>
          <w:cantSplit/>
        </w:trPr>
        <w:tc>
          <w:tcPr>
            <w:tcW w:w="3408" w:type="dxa"/>
            <w:tcMar/>
            <w:vAlign w:val="center"/>
          </w:tcPr>
          <w:p w:rsidP="02C0CFD2" w14:paraId="0D61DCB4"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Controlar el cumplimiento de SLA.</w:t>
            </w:r>
          </w:p>
        </w:tc>
        <w:tc>
          <w:tcPr>
            <w:tcW w:w="3408" w:type="dxa"/>
            <w:tcMar/>
            <w:vAlign w:val="center"/>
          </w:tcPr>
          <w:p w:rsidP="02C0CFD2" w14:paraId="69089B1D"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 de OT resueltas dentro del tiempo objetivo.</w:t>
            </w:r>
          </w:p>
        </w:tc>
        <w:tc>
          <w:tcPr>
            <w:tcW w:w="3408" w:type="dxa"/>
            <w:tcMar/>
            <w:vAlign w:val="center"/>
          </w:tcPr>
          <w:p w:rsidP="02C0CFD2" w14:paraId="63F3A02C"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Disponer de medición automática del SLA y alcanzar al menos 80% de cumplimiento en el piloto.</w:t>
            </w:r>
          </w:p>
        </w:tc>
      </w:tr>
      <w:tr xmlns:wp14="http://schemas.microsoft.com/office/word/2010/wordml" w:rsidTr="02C0CFD2" w14:paraId="21476AE1" wp14:textId="77777777">
        <w:trPr>
          <w:cantSplit/>
        </w:trPr>
        <w:tc>
          <w:tcPr>
            <w:tcW w:w="3408" w:type="dxa"/>
            <w:tcMar/>
            <w:vAlign w:val="center"/>
          </w:tcPr>
          <w:p w:rsidP="02C0CFD2" w14:paraId="2FFA6EE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Facilitar la gestión preventiva y la toma de decisiones.</w:t>
            </w:r>
          </w:p>
        </w:tc>
        <w:tc>
          <w:tcPr>
            <w:tcW w:w="3408" w:type="dxa"/>
            <w:tcMar/>
            <w:vAlign w:val="center"/>
          </w:tcPr>
          <w:p w:rsidP="02C0CFD2" w14:paraId="1708A799"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Disponibilidad de calendario preventivo e indicadores de fallas/costos.</w:t>
            </w:r>
          </w:p>
        </w:tc>
        <w:tc>
          <w:tcPr>
            <w:tcW w:w="3408" w:type="dxa"/>
            <w:tcMar/>
            <w:vAlign w:val="center"/>
          </w:tcPr>
          <w:p w:rsidP="02C0CFD2" w14:paraId="38922FAE"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Dashboard operativo con al menos 4 KPI y calendario preventivo funcional.</w:t>
            </w:r>
          </w:p>
        </w:tc>
      </w:tr>
    </w:tbl>
    <w:p xmlns:wp14="http://schemas.microsoft.com/office/word/2010/wordml" w:rsidP="02C0CFD2" w14:paraId="6CC95A37" wp14:textId="77777777">
      <w:pPr>
        <w:pStyle w:val="Heading2"/>
        <w:rPr>
          <w:rFonts w:ascii="Arial" w:hAnsi="Arial"/>
          <w:noProof w:val="0"/>
          <w:lang w:val="es-CL"/>
        </w:rPr>
      </w:pPr>
      <w:r w:rsidRPr="02C0CFD2" w:rsidR="02C0CFD2">
        <w:rPr>
          <w:rFonts w:ascii="Arial" w:hAnsi="Arial"/>
          <w:noProof w:val="0"/>
          <w:lang w:val="es-CL"/>
        </w:rPr>
        <w:t>Premisas</w:t>
      </w:r>
    </w:p>
    <w:p xmlns:wp14="http://schemas.microsoft.com/office/word/2010/wordml" w:rsidP="02C0CFD2" w14:paraId="52E430CF" wp14:textId="77777777">
      <w:pPr>
        <w:spacing w:after="120"/>
        <w:rPr>
          <w:rFonts w:ascii="Arial" w:hAnsi="Arial"/>
          <w:noProof w:val="0"/>
          <w:lang w:val="es-CL"/>
        </w:rPr>
      </w:pPr>
      <w:r w:rsidRPr="02C0CFD2" w:rsidR="02C0CFD2">
        <w:rPr>
          <w:rFonts w:ascii="Arial" w:hAnsi="Arial"/>
          <w:noProof w:val="0"/>
          <w:lang w:val="es-CL"/>
        </w:rPr>
        <w:t>Lista preliminar de las premisas involucradas en el proyecto (supuestos que se asumen reales para poder lograr los objetivos).</w:t>
      </w:r>
    </w:p>
    <w:p xmlns:wp14="http://schemas.microsoft.com/office/word/2010/wordml" w:rsidP="02C0CFD2" w14:paraId="35E19781"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Los usuarios del piloto dispondrán de acceso a Internet y de un navegador web actualizado.</w:t>
      </w:r>
    </w:p>
    <w:p xmlns:wp14="http://schemas.microsoft.com/office/word/2010/wordml" w:rsidP="02C0CFD2" w14:paraId="3FFA8E9A"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Los activos relevantes podrán ser identificados y seleccionados mediante un catálogo digital único por sucursal.</w:t>
      </w:r>
    </w:p>
    <w:p w:rsidP="02C0CFD2" w14:paraId="3FFA8E9A" w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La problemática y las métricas de éxito de este documento son supuestos de trabajo; no se cuenta aún con una contraparte o cliente real que las haya validado formalmente.</w:t>
      </w:r>
    </w:p>
    <w:p xmlns:wp14="http://schemas.microsoft.com/office/word/2010/wordml" w:rsidP="02C0CFD2" w14:paraId="4A345120"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El equipo tendrá acceso a un entorno de desarrollo y a un servicio Cloud compatible con Django y MySQL.</w:t>
      </w:r>
    </w:p>
    <w:p xmlns:wp14="http://schemas.microsoft.com/office/word/2010/wordml" w:rsidP="02C0CFD2" w14:paraId="39478799"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Los usuarios clave estarán disponibles para validar requerimientos, criterios de aceptación y pruebas funcionales.</w:t>
      </w:r>
    </w:p>
    <w:p xmlns:wp14="http://schemas.microsoft.com/office/word/2010/wordml" w:rsidP="02C0CFD2" w14:paraId="7813B647" wp14:textId="77777777">
      <w:pPr>
        <w:pStyle w:val="Heading2"/>
        <w:rPr>
          <w:rFonts w:ascii="Arial" w:hAnsi="Arial"/>
          <w:noProof w:val="0"/>
          <w:lang w:val="es-CL"/>
        </w:rPr>
      </w:pPr>
      <w:r w:rsidRPr="02C0CFD2" w:rsidR="02C0CFD2">
        <w:rPr>
          <w:rFonts w:ascii="Arial" w:hAnsi="Arial"/>
          <w:noProof w:val="0"/>
          <w:lang w:val="es-CL"/>
        </w:rPr>
        <w:t>Restricciones</w:t>
      </w:r>
    </w:p>
    <w:p xmlns:wp14="http://schemas.microsoft.com/office/word/2010/wordml" w:rsidP="02C0CFD2" w14:paraId="179EF26B" wp14:textId="77777777">
      <w:pPr>
        <w:spacing w:after="120"/>
        <w:rPr>
          <w:rFonts w:ascii="Arial" w:hAnsi="Arial"/>
          <w:noProof w:val="0"/>
          <w:lang w:val="es-CL"/>
        </w:rPr>
      </w:pPr>
      <w:r w:rsidRPr="02C0CFD2" w:rsidR="02C0CFD2">
        <w:rPr>
          <w:rFonts w:ascii="Arial" w:hAnsi="Arial"/>
          <w:noProof w:val="0"/>
          <w:lang w:val="es-CL"/>
        </w:rPr>
        <w:t>Lista preliminar de las limitaciones de tiempo, presupuesto o recursos involucrados en el proyecto.</w:t>
      </w:r>
    </w:p>
    <w:p xmlns:wp14="http://schemas.microsoft.com/office/word/2010/wordml" w:rsidP="02C0CFD2" w14:paraId="3709AA25"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Duración estimada del proyecto académico: 3 a 4 meses.</w:t>
      </w:r>
    </w:p>
    <w:p xmlns:wp14="http://schemas.microsoft.com/office/word/2010/wordml" w:rsidP="02C0CFD2" w14:paraId="11A059B8"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Equipo de trabajo compuesto por cuatro integrantes, con responsabilidades distribuidas entre gestión y desarrollo.</w:t>
      </w:r>
    </w:p>
    <w:p xmlns:wp14="http://schemas.microsoft.com/office/word/2010/wordml" w:rsidP="02C0CFD2" w14:paraId="55F78793"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Presupuesto limitado, priorizando tecnologías open source y servicios Cloud de bajo costo.</w:t>
      </w:r>
    </w:p>
    <w:p xmlns:wp14="http://schemas.microsoft.com/office/word/2010/wordml" w:rsidP="02C0CFD2" w14:paraId="7DBDC228" wp14:textId="77777777">
      <w:pPr>
        <w:rPr>
          <w:rFonts w:ascii="Arial" w:hAnsi="Arial"/>
          <w:b w:val="0"/>
          <w:bCs w:val="0"/>
          <w:noProof w:val="0"/>
          <w:sz w:val="21"/>
          <w:szCs w:val="21"/>
          <w:lang w:val="es-CL"/>
        </w:rPr>
      </w:pPr>
      <w:r w:rsidRPr="02C0CFD2" w:rsidR="02C0CFD2">
        <w:rPr>
          <w:rFonts w:ascii="Arial" w:hAnsi="Arial"/>
          <w:b w:val="0"/>
          <w:bCs w:val="0"/>
          <w:noProof w:val="0"/>
          <w:sz w:val="21"/>
          <w:szCs w:val="21"/>
          <w:lang w:val="es-CL"/>
        </w:rPr>
        <w:t>• El alcance inicial se limitará a las funcionalidades definidas para el producto mínimo viable (MVP); integraciones avanzadas con ERP, IoT o sistemas externos quedarán fuera de esta etapa.</w:t>
      </w:r>
    </w:p>
    <w:p xmlns:wp14="http://schemas.microsoft.com/office/word/2010/wordml" w:rsidP="02C0CFD2" w14:paraId="2A06C06D" wp14:textId="77777777">
      <w:pPr>
        <w:pStyle w:val="Heading1"/>
        <w:rPr>
          <w:rFonts w:ascii="Arial" w:hAnsi="Arial"/>
          <w:noProof w:val="0"/>
          <w:lang w:val="es-CL"/>
        </w:rPr>
      </w:pPr>
      <w:r w:rsidRPr="02C0CFD2" w:rsidR="02C0CFD2">
        <w:rPr>
          <w:rFonts w:ascii="Arial" w:hAnsi="Arial"/>
          <w:noProof w:val="0"/>
          <w:lang w:val="es-CL"/>
        </w:rPr>
        <w:t>4. Alineación del Proyecto con los Objetivos Estratégicos</w:t>
      </w:r>
    </w:p>
    <w:p xmlns:wp14="http://schemas.microsoft.com/office/word/2010/wordml" w:rsidP="02C0CFD2" w14:paraId="40694BC2" wp14:textId="77777777">
      <w:pPr>
        <w:spacing w:after="120"/>
        <w:rPr>
          <w:rFonts w:ascii="Arial" w:hAnsi="Arial"/>
          <w:noProof w:val="0"/>
          <w:lang w:val="es-CL"/>
        </w:rPr>
      </w:pPr>
      <w:r w:rsidRPr="02C0CFD2" w:rsidR="02C0CFD2">
        <w:rPr>
          <w:rFonts w:ascii="Arial" w:hAnsi="Arial"/>
          <w:noProof w:val="0"/>
          <w:lang w:val="es-CL"/>
        </w:rPr>
        <w:t>Todo proyecto de una organización debe estar relacionado con la planificación estratégica de esta. En esta sección se hace referencia al plan estratégico de la organización, los objetivos estratégicos expresados en él y cómo el proyecto contribuye al logro de esos objetivos.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02C0CFD2" w14:paraId="468072AB" wp14:textId="77777777">
        <w:trPr>
          <w:tblHeader w:val="true"/>
          <w:cantSplit/>
        </w:trPr>
        <w:tc>
          <w:tcPr>
            <w:tcW w:w="3408" w:type="dxa"/>
            <w:shd w:val="clear" w:color="auto" w:fill="1F4E78"/>
            <w:tcMar/>
            <w:vAlign w:val="center"/>
            <w:shd w:fill="1F4E78"/>
          </w:tcPr>
          <w:p w:rsidP="02C0CFD2" w14:paraId="2BCD04C1"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Plan Estratégico</w:t>
            </w:r>
          </w:p>
        </w:tc>
        <w:tc>
          <w:tcPr>
            <w:tcW w:w="3408" w:type="dxa"/>
            <w:shd w:val="clear" w:color="auto" w:fill="1F4E78"/>
            <w:tcMar/>
            <w:vAlign w:val="center"/>
            <w:shd w:fill="1F4E78"/>
          </w:tcPr>
          <w:p w:rsidP="02C0CFD2" w14:paraId="702576F2"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Objetivo Estratégico</w:t>
            </w:r>
          </w:p>
        </w:tc>
        <w:tc>
          <w:tcPr>
            <w:tcW w:w="3408" w:type="dxa"/>
            <w:shd w:val="clear" w:color="auto" w:fill="1F4E78"/>
            <w:tcMar/>
            <w:vAlign w:val="center"/>
            <w:shd w:fill="1F4E78"/>
          </w:tcPr>
          <w:p w:rsidP="02C0CFD2" w14:paraId="085D91CC"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Relación con el Proyecto</w:t>
            </w:r>
          </w:p>
        </w:tc>
      </w:tr>
      <w:tr xmlns:wp14="http://schemas.microsoft.com/office/word/2010/wordml" w:rsidTr="02C0CFD2" w14:paraId="0FCA96E9" wp14:textId="77777777">
        <w:trPr>
          <w:cantSplit/>
        </w:trPr>
        <w:tc>
          <w:tcPr>
            <w:tcW w:w="3408" w:type="dxa"/>
            <w:tcMar/>
            <w:vAlign w:val="center"/>
          </w:tcPr>
          <w:p w:rsidP="02C0CFD2" w14:paraId="398D649B"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Plan de Transformación Digital y Eficiencia Operacional</w:t>
            </w:r>
          </w:p>
        </w:tc>
        <w:tc>
          <w:tcPr>
            <w:tcW w:w="3408" w:type="dxa"/>
            <w:tcMar/>
            <w:vAlign w:val="center"/>
          </w:tcPr>
          <w:p w:rsidP="02C0CFD2" w14:paraId="71BFD0EF"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Digitalizar y estandarizar procesos operativos críticos.</w:t>
            </w:r>
          </w:p>
        </w:tc>
        <w:tc>
          <w:tcPr>
            <w:tcW w:w="3408" w:type="dxa"/>
            <w:tcMar/>
            <w:vAlign w:val="center"/>
          </w:tcPr>
          <w:p w:rsidP="02C0CFD2" w14:paraId="0BB30B3F"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SEMAXEL reemplaza canales informales por un flujo digital y trazable de tickets y órdenes de trabajo.</w:t>
            </w:r>
          </w:p>
        </w:tc>
      </w:tr>
      <w:tr xmlns:wp14="http://schemas.microsoft.com/office/word/2010/wordml" w:rsidTr="02C0CFD2" w14:paraId="318982F8" wp14:textId="77777777">
        <w:trPr>
          <w:cantSplit/>
        </w:trPr>
        <w:tc>
          <w:tcPr>
            <w:tcW w:w="3408" w:type="dxa"/>
            <w:tcMar/>
            <w:vAlign w:val="center"/>
          </w:tcPr>
          <w:p w:rsidP="02C0CFD2" w14:paraId="451B4B62"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Plan de Continuidad Operacional</w:t>
            </w:r>
          </w:p>
        </w:tc>
        <w:tc>
          <w:tcPr>
            <w:tcW w:w="3408" w:type="dxa"/>
            <w:tcMar/>
            <w:vAlign w:val="center"/>
          </w:tcPr>
          <w:p w:rsidP="02C0CFD2" w14:paraId="33081BE1"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Reducir tiempos de indisponibilidad asociados a fallas de infraestructura.</w:t>
            </w:r>
          </w:p>
        </w:tc>
        <w:tc>
          <w:tcPr>
            <w:tcW w:w="3408" w:type="dxa"/>
            <w:tcMar/>
            <w:vAlign w:val="center"/>
          </w:tcPr>
          <w:p w:rsidP="02C0CFD2" w14:paraId="6DBD419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La gestión de SLA, asignación de OT y seguimiento de estados permite controlar tiempos de respuesta y resolución.</w:t>
            </w:r>
          </w:p>
        </w:tc>
      </w:tr>
      <w:tr xmlns:wp14="http://schemas.microsoft.com/office/word/2010/wordml" w:rsidTr="02C0CFD2" w14:paraId="30E18D3E" wp14:textId="77777777">
        <w:trPr>
          <w:cantSplit/>
        </w:trPr>
        <w:tc>
          <w:tcPr>
            <w:tcW w:w="3408" w:type="dxa"/>
            <w:tcMar/>
            <w:vAlign w:val="center"/>
          </w:tcPr>
          <w:p w:rsidP="02C0CFD2" w14:paraId="6D65017A"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Plan de Gestión Basada en Datos</w:t>
            </w:r>
          </w:p>
        </w:tc>
        <w:tc>
          <w:tcPr>
            <w:tcW w:w="3408" w:type="dxa"/>
            <w:tcMar/>
            <w:vAlign w:val="center"/>
          </w:tcPr>
          <w:p w:rsidP="02C0CFD2" w14:paraId="6CE17B27"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Fortalecer la toma de decisiones mediante indicadores operacionales.</w:t>
            </w:r>
          </w:p>
        </w:tc>
        <w:tc>
          <w:tcPr>
            <w:tcW w:w="3408" w:type="dxa"/>
            <w:tcMar/>
            <w:vAlign w:val="center"/>
          </w:tcPr>
          <w:p w:rsidP="02C0CFD2" w14:paraId="1683DC0B"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El dashboard con Chart.js consolida información de costos, fallas recurrentes y cumplimiento de SLA.</w:t>
            </w:r>
          </w:p>
        </w:tc>
      </w:tr>
      <w:tr xmlns:wp14="http://schemas.microsoft.com/office/word/2010/wordml" w:rsidTr="02C0CFD2" w14:paraId="222B971D" wp14:textId="77777777">
        <w:trPr>
          <w:cantSplit/>
        </w:trPr>
        <w:tc>
          <w:tcPr>
            <w:tcW w:w="3408" w:type="dxa"/>
            <w:tcMar/>
            <w:vAlign w:val="center"/>
          </w:tcPr>
          <w:p w:rsidP="02C0CFD2" w14:paraId="6634E6F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Plan de Mantenimiento Preventivo</w:t>
            </w:r>
          </w:p>
        </w:tc>
        <w:tc>
          <w:tcPr>
            <w:tcW w:w="3408" w:type="dxa"/>
            <w:tcMar/>
            <w:vAlign w:val="center"/>
          </w:tcPr>
          <w:p w:rsidP="02C0CFD2" w14:paraId="35143033"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Aumentar la ejecución planificada de mantenimientos y disminuir fallas correctivas.</w:t>
            </w:r>
          </w:p>
        </w:tc>
        <w:tc>
          <w:tcPr>
            <w:tcW w:w="3408" w:type="dxa"/>
            <w:tcMar/>
            <w:vAlign w:val="center"/>
          </w:tcPr>
          <w:p w:rsidP="02C0CFD2" w14:paraId="1E83F47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El calendario preventivo permite programar rutinas y generar trazabilidad de su cumplimiento.</w:t>
            </w:r>
          </w:p>
        </w:tc>
      </w:tr>
    </w:tbl>
    <w:p xmlns:wp14="http://schemas.microsoft.com/office/word/2010/wordml" w:rsidP="02C0CFD2" w14:paraId="58C3A0F2" wp14:textId="77777777">
      <w:pPr>
        <w:pStyle w:val="Heading1"/>
        <w:rPr>
          <w:rFonts w:ascii="Arial" w:hAnsi="Arial"/>
          <w:noProof w:val="0"/>
          <w:lang w:val="es-CL"/>
        </w:rPr>
      </w:pPr>
      <w:r w:rsidRPr="02C0CFD2" w:rsidR="02C0CFD2">
        <w:rPr>
          <w:rFonts w:ascii="Arial" w:hAnsi="Arial"/>
          <w:noProof w:val="0"/>
          <w:lang w:val="es-CL"/>
        </w:rPr>
        <w:t>5. Análisis Costo Beneficio</w:t>
      </w:r>
    </w:p>
    <w:p xmlns:wp14="http://schemas.microsoft.com/office/word/2010/wordml" w:rsidP="02C0CFD2" w14:paraId="789859FF" wp14:textId="77777777">
      <w:pPr>
        <w:spacing w:after="120"/>
        <w:rPr>
          <w:rFonts w:ascii="Arial" w:hAnsi="Arial"/>
          <w:noProof w:val="0"/>
          <w:lang w:val="es-CL"/>
        </w:rPr>
      </w:pPr>
      <w:r w:rsidRPr="02C0CFD2" w:rsidR="02C0CFD2">
        <w:rPr>
          <w:rFonts w:ascii="Arial" w:hAnsi="Arial"/>
          <w:noProof w:val="0"/>
          <w:lang w:val="es-CL"/>
        </w:rPr>
        <w:t>Esta es una de las secciones más importantes del caso de negocio. Es importante cuantificar los beneficios y costos del proyecto para apoyar la decisión sobre si se procede o no con él.</w:t>
      </w:r>
    </w:p>
    <w:p xmlns:wp14="http://schemas.microsoft.com/office/word/2010/wordml" w:rsidP="02C0CFD2" w14:paraId="06A74FCE" wp14:textId="77777777">
      <w:pPr>
        <w:pStyle w:val="Heading2"/>
        <w:rPr>
          <w:rFonts w:ascii="Arial" w:hAnsi="Arial"/>
          <w:noProof w:val="0"/>
          <w:lang w:val="es-CL"/>
        </w:rPr>
      </w:pPr>
      <w:r w:rsidRPr="02C0CFD2" w:rsidR="02C0CFD2">
        <w:rPr>
          <w:rFonts w:ascii="Arial" w:hAnsi="Arial"/>
          <w:noProof w:val="0"/>
          <w:lang w:val="es-CL"/>
        </w:rPr>
        <w:t>Costos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02C0CFD2" w14:paraId="3FBE5423" wp14:textId="77777777">
        <w:trPr>
          <w:tblHeader w:val="true"/>
          <w:cantSplit/>
        </w:trPr>
        <w:tc>
          <w:tcPr>
            <w:tcW w:w="5112" w:type="dxa"/>
            <w:shd w:val="clear" w:color="auto" w:fill="1F4E78"/>
            <w:tcMar/>
            <w:vAlign w:val="center"/>
            <w:shd w:fill="1F4E78"/>
          </w:tcPr>
          <w:p w:rsidP="02C0CFD2" w14:paraId="6BBD90DA"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Descripción</w:t>
            </w:r>
          </w:p>
        </w:tc>
        <w:tc>
          <w:tcPr>
            <w:tcW w:w="5112" w:type="dxa"/>
            <w:shd w:val="clear" w:color="auto" w:fill="1F4E78"/>
            <w:tcMar/>
            <w:vAlign w:val="center"/>
            <w:shd w:fill="1F4E78"/>
          </w:tcPr>
          <w:p w:rsidP="02C0CFD2" w14:paraId="602C3026"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Costos (Primer año)</w:t>
            </w:r>
          </w:p>
        </w:tc>
      </w:tr>
      <w:tr xmlns:wp14="http://schemas.microsoft.com/office/word/2010/wordml" w:rsidTr="02C0CFD2" w14:paraId="6565C34A" wp14:textId="77777777">
        <w:trPr>
          <w:cantSplit/>
        </w:trPr>
        <w:tc>
          <w:tcPr>
            <w:tcW w:w="5112" w:type="dxa"/>
            <w:tcMar/>
            <w:vAlign w:val="center"/>
          </w:tcPr>
          <w:p w:rsidP="02C0CFD2" w14:paraId="37FB190A"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Servicio Cloud para despliegue de aplicación y base de datos (estimación piloto anual).</w:t>
            </w:r>
          </w:p>
        </w:tc>
        <w:tc>
          <w:tcPr>
            <w:tcW w:w="5112" w:type="dxa"/>
            <w:tcMar/>
            <w:vAlign w:val="center"/>
          </w:tcPr>
          <w:p w:rsidP="02C0CFD2" w14:paraId="73D65F0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$240.000 CLP</w:t>
            </w:r>
          </w:p>
        </w:tc>
      </w:tr>
      <w:tr xmlns:wp14="http://schemas.microsoft.com/office/word/2010/wordml" w:rsidTr="02C0CFD2" w14:paraId="466B56C1" wp14:textId="77777777">
        <w:trPr>
          <w:cantSplit/>
        </w:trPr>
        <w:tc>
          <w:tcPr>
            <w:tcW w:w="5112" w:type="dxa"/>
            <w:tcMar/>
            <w:vAlign w:val="center"/>
          </w:tcPr>
          <w:p w:rsidP="02C0CFD2" w14:paraId="22C00194"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Dominio y servicios complementarios de publicación.</w:t>
            </w:r>
          </w:p>
        </w:tc>
        <w:tc>
          <w:tcPr>
            <w:tcW w:w="5112" w:type="dxa"/>
            <w:tcMar/>
            <w:vAlign w:val="center"/>
          </w:tcPr>
          <w:p w:rsidP="02C0CFD2" w14:paraId="39A041E7"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$20.000 CLP</w:t>
            </w:r>
          </w:p>
        </w:tc>
      </w:tr>
      <w:tr xmlns:wp14="http://schemas.microsoft.com/office/word/2010/wordml" w:rsidTr="02C0CFD2" w14:paraId="5A45814D" wp14:textId="77777777">
        <w:trPr>
          <w:cantSplit/>
        </w:trPr>
        <w:tc>
          <w:tcPr>
            <w:tcW w:w="5112" w:type="dxa"/>
            <w:tcMar/>
            <w:vAlign w:val="center"/>
          </w:tcPr>
          <w:p w:rsidP="02C0CFD2" w14:paraId="3D39ED07"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Almacenamiento y respaldo de evidencias fotográficas.</w:t>
            </w:r>
          </w:p>
        </w:tc>
        <w:tc>
          <w:tcPr>
            <w:tcW w:w="5112" w:type="dxa"/>
            <w:tcMar/>
            <w:vAlign w:val="center"/>
          </w:tcPr>
          <w:p w:rsidP="02C0CFD2" w14:paraId="5780E75C"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$120.000 CLP</w:t>
            </w:r>
          </w:p>
        </w:tc>
      </w:tr>
      <w:tr xmlns:wp14="http://schemas.microsoft.com/office/word/2010/wordml" w:rsidTr="02C0CFD2" w14:paraId="1558881E" wp14:textId="77777777">
        <w:trPr>
          <w:cantSplit/>
        </w:trPr>
        <w:tc>
          <w:tcPr>
            <w:tcW w:w="5112" w:type="dxa"/>
            <w:tcMar/>
            <w:vAlign w:val="center"/>
          </w:tcPr>
          <w:p w:rsidP="02C0CFD2" w14:paraId="1A9ADF6C"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Contingencia técnica y consumo adicional de infraestructura.</w:t>
            </w:r>
          </w:p>
        </w:tc>
        <w:tc>
          <w:tcPr>
            <w:tcW w:w="5112" w:type="dxa"/>
            <w:tcMar/>
            <w:vAlign w:val="center"/>
          </w:tcPr>
          <w:p w:rsidP="02C0CFD2" w14:paraId="0C6AEEDF"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$40.000 CLP</w:t>
            </w:r>
          </w:p>
        </w:tc>
      </w:tr>
      <w:tr xmlns:wp14="http://schemas.microsoft.com/office/word/2010/wordml" w:rsidTr="02C0CFD2" w14:paraId="4380718D" wp14:textId="77777777">
        <w:trPr>
          <w:cantSplit/>
        </w:trPr>
        <w:tc>
          <w:tcPr>
            <w:tcW w:w="5112" w:type="dxa"/>
            <w:tcMar/>
            <w:vAlign w:val="center"/>
          </w:tcPr>
          <w:p w:rsidP="02C0CFD2" w14:paraId="125DD0EA"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Licencias de software: Python, Django, MySQL Community, Bootstrap, Chart.js y Git/GitHub.</w:t>
            </w:r>
          </w:p>
        </w:tc>
        <w:tc>
          <w:tcPr>
            <w:tcW w:w="5112" w:type="dxa"/>
            <w:tcMar/>
            <w:vAlign w:val="center"/>
          </w:tcPr>
          <w:p w:rsidP="02C0CFD2" w14:paraId="5709608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$0 CLP</w:t>
            </w:r>
          </w:p>
        </w:tc>
      </w:tr>
      <w:tr xmlns:wp14="http://schemas.microsoft.com/office/word/2010/wordml" w:rsidTr="02C0CFD2" w14:paraId="75BFE35C" wp14:textId="77777777">
        <w:trPr>
          <w:cantSplit/>
        </w:trPr>
        <w:tc>
          <w:tcPr>
            <w:tcW w:w="5112" w:type="dxa"/>
            <w:tcMar/>
            <w:vAlign w:val="center"/>
          </w:tcPr>
          <w:p w:rsidP="02C0CFD2" w14:paraId="7200FEF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Costo total estimado del primer año</w:t>
            </w:r>
          </w:p>
        </w:tc>
        <w:tc>
          <w:tcPr>
            <w:tcW w:w="5112" w:type="dxa"/>
            <w:tcMar/>
            <w:vAlign w:val="center"/>
          </w:tcPr>
          <w:p w:rsidP="02C0CFD2" w14:paraId="2E226BE9" wp14:textId="77777777">
            <w:pPr>
              <w:jc w:val="left"/>
              <w:rPr>
                <w:rFonts w:ascii="Arial" w:hAnsi="Arial"/>
                <w:b w:val="1"/>
                <w:bCs w:val="1"/>
                <w:noProof w:val="0"/>
                <w:sz w:val="17"/>
                <w:szCs w:val="17"/>
                <w:lang w:val="es-CL"/>
              </w:rPr>
            </w:pPr>
            <w:r w:rsidRPr="02C0CFD2" w:rsidR="02C0CFD2">
              <w:rPr>
                <w:rFonts w:ascii="Arial" w:hAnsi="Arial"/>
                <w:b w:val="1"/>
                <w:bCs w:val="1"/>
                <w:noProof w:val="0"/>
                <w:sz w:val="17"/>
                <w:szCs w:val="17"/>
                <w:lang w:val="es-CL"/>
              </w:rPr>
              <w:t>$420.000 CLP</w:t>
            </w:r>
          </w:p>
        </w:tc>
      </w:tr>
    </w:tbl>
    <w:p xmlns:wp14="http://schemas.microsoft.com/office/word/2010/wordml" w:rsidP="02C0CFD2" w14:paraId="0BB0D923" wp14:textId="77777777">
      <w:pPr>
        <w:pStyle w:val="Heading2"/>
        <w:rPr>
          <w:rFonts w:ascii="Arial" w:hAnsi="Arial"/>
          <w:noProof w:val="0"/>
          <w:lang w:val="es-CL"/>
        </w:rPr>
      </w:pPr>
      <w:r w:rsidRPr="02C0CFD2" w:rsidR="02C0CFD2">
        <w:rPr>
          <w:rFonts w:ascii="Arial" w:hAnsi="Arial"/>
          <w:noProof w:val="0"/>
          <w:lang w:val="es-CL"/>
        </w:rPr>
        <w:t>Beneficios</w:t>
      </w:r>
    </w:p>
    <w:p xmlns:wp14="http://schemas.microsoft.com/office/word/2010/wordml" w:rsidP="02C0CFD2" w14:paraId="54CF848E" wp14:textId="77777777">
      <w:pPr>
        <w:spacing w:after="120"/>
        <w:rPr>
          <w:i w:val="1"/>
          <w:iCs w:val="1"/>
          <w:noProof w:val="0"/>
          <w:lang w:val="es-CL"/>
        </w:rPr>
      </w:pPr>
      <w:r w:rsidRPr="02C0CFD2" w:rsidR="02C0CFD2">
        <w:rPr>
          <w:rFonts w:ascii="Arial" w:hAnsi="Arial"/>
          <w:noProof w:val="0"/>
          <w:lang w:val="es-CL"/>
        </w:rPr>
        <w:t>Como anexo al caso de negocio se pueden presentar proyecciones de flujo de caja, valor presente neto, tiempo para el “break even” (payback) y otros indicadores.</w:t>
      </w:r>
      <w:r>
        <w:br/>
      </w:r>
      <w:r w:rsidRPr="02C0CFD2" w:rsidR="02C0CFD2">
        <w:rPr>
          <w:i w:val="1"/>
          <w:iCs w:val="1"/>
          <w:noProof w:val="0"/>
          <w:lang w:val="es-CL"/>
        </w:rPr>
        <w:t>Nota: Los valores económicos corresponden a una estimación preliminar para efectos del caso de negocio académico y deberán ser validados con datos reales del cliente durante el levantamiento y validación del proyecto.</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02C0CFD2" w14:paraId="05890243" wp14:textId="77777777">
        <w:trPr>
          <w:tblHeader w:val="true"/>
          <w:cantSplit/>
        </w:trPr>
        <w:tc>
          <w:tcPr>
            <w:tcW w:w="5112" w:type="dxa"/>
            <w:shd w:val="clear" w:color="auto" w:fill="1F4E78"/>
            <w:tcMar/>
            <w:vAlign w:val="center"/>
            <w:shd w:fill="1F4E78"/>
          </w:tcPr>
          <w:p w:rsidP="02C0CFD2" w14:paraId="7551550D"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Descripción</w:t>
            </w:r>
          </w:p>
        </w:tc>
        <w:tc>
          <w:tcPr>
            <w:tcW w:w="5112" w:type="dxa"/>
            <w:shd w:val="clear" w:color="auto" w:fill="1F4E78"/>
            <w:tcMar/>
            <w:vAlign w:val="center"/>
            <w:shd w:fill="1F4E78"/>
          </w:tcPr>
          <w:p w:rsidP="02C0CFD2" w14:paraId="05DF4BA5"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Beneficios (Primer año)</w:t>
            </w:r>
          </w:p>
        </w:tc>
      </w:tr>
      <w:tr xmlns:wp14="http://schemas.microsoft.com/office/word/2010/wordml" w:rsidTr="02C0CFD2" w14:paraId="10CA0B36" wp14:textId="77777777">
        <w:trPr>
          <w:cantSplit/>
        </w:trPr>
        <w:tc>
          <w:tcPr>
            <w:tcW w:w="5112" w:type="dxa"/>
            <w:tcMar/>
            <w:vAlign w:val="center"/>
          </w:tcPr>
          <w:p w:rsidP="02C0CFD2" w14:paraId="43EBD7C2"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Ahorro estimado por reducción del tiempo administrativo destinado a reportar, coordinar y hacer seguimiento de incidencias.</w:t>
            </w:r>
          </w:p>
        </w:tc>
        <w:tc>
          <w:tcPr>
            <w:tcW w:w="5112" w:type="dxa"/>
            <w:tcMar/>
            <w:vAlign w:val="center"/>
          </w:tcPr>
          <w:p w:rsidP="02C0CFD2" w14:paraId="3DE1D2F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$1.200.000 CLP</w:t>
            </w:r>
          </w:p>
        </w:tc>
      </w:tr>
      <w:tr xmlns:wp14="http://schemas.microsoft.com/office/word/2010/wordml" w:rsidTr="02C0CFD2" w14:paraId="5C699CF7" wp14:textId="77777777">
        <w:trPr>
          <w:cantSplit/>
        </w:trPr>
        <w:tc>
          <w:tcPr>
            <w:tcW w:w="5112" w:type="dxa"/>
            <w:tcMar/>
            <w:vAlign w:val="center"/>
          </w:tcPr>
          <w:p w:rsidP="02C0CFD2" w14:paraId="0493F0C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Ahorro potencial por disminución de atenciones tardías y mejor coordinación de personal técnico.</w:t>
            </w:r>
          </w:p>
        </w:tc>
        <w:tc>
          <w:tcPr>
            <w:tcW w:w="5112" w:type="dxa"/>
            <w:tcMar/>
            <w:vAlign w:val="center"/>
          </w:tcPr>
          <w:p w:rsidP="02C0CFD2" w14:paraId="59DE96C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$600.000 CLP</w:t>
            </w:r>
          </w:p>
        </w:tc>
      </w:tr>
      <w:tr xmlns:wp14="http://schemas.microsoft.com/office/word/2010/wordml" w:rsidTr="02C0CFD2" w14:paraId="5F6400A6" wp14:textId="77777777">
        <w:trPr>
          <w:cantSplit/>
        </w:trPr>
        <w:tc>
          <w:tcPr>
            <w:tcW w:w="5112" w:type="dxa"/>
            <w:tcMar/>
            <w:vAlign w:val="center"/>
          </w:tcPr>
          <w:p w:rsidP="02C0CFD2" w14:paraId="266A40C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Ahorro potencial asociado a mantenimiento preventivo y reducción de fallas recurrentes.</w:t>
            </w:r>
          </w:p>
        </w:tc>
        <w:tc>
          <w:tcPr>
            <w:tcW w:w="5112" w:type="dxa"/>
            <w:tcMar/>
            <w:vAlign w:val="center"/>
          </w:tcPr>
          <w:p w:rsidP="02C0CFD2" w14:paraId="07B537E4"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$900.000 CLP</w:t>
            </w:r>
          </w:p>
        </w:tc>
      </w:tr>
      <w:tr xmlns:wp14="http://schemas.microsoft.com/office/word/2010/wordml" w:rsidTr="02C0CFD2" w14:paraId="1FFEC306" wp14:textId="77777777">
        <w:trPr>
          <w:cantSplit/>
        </w:trPr>
        <w:tc>
          <w:tcPr>
            <w:tcW w:w="5112" w:type="dxa"/>
            <w:tcMar/>
            <w:vAlign w:val="center"/>
          </w:tcPr>
          <w:p w:rsidP="02C0CFD2" w14:paraId="21B1FD2E"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Mejora de trazabilidad y disponibilidad de información para auditoría y control de gestión.</w:t>
            </w:r>
          </w:p>
        </w:tc>
        <w:tc>
          <w:tcPr>
            <w:tcW w:w="5112" w:type="dxa"/>
            <w:tcMar/>
            <w:vAlign w:val="center"/>
          </w:tcPr>
          <w:p w:rsidP="02C0CFD2" w14:paraId="1823830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Beneficio cualitativo</w:t>
            </w:r>
          </w:p>
        </w:tc>
      </w:tr>
      <w:tr xmlns:wp14="http://schemas.microsoft.com/office/word/2010/wordml" w:rsidTr="02C0CFD2" w14:paraId="63F114F3" wp14:textId="77777777">
        <w:trPr>
          <w:cantSplit/>
        </w:trPr>
        <w:tc>
          <w:tcPr>
            <w:tcW w:w="5112" w:type="dxa"/>
            <w:tcMar/>
            <w:vAlign w:val="center"/>
          </w:tcPr>
          <w:p w:rsidP="02C0CFD2" w14:paraId="107641BE"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Disponibilidad de indicadores de SLA, costos y frecuencia de fallas para apoyar decisiones.</w:t>
            </w:r>
          </w:p>
        </w:tc>
        <w:tc>
          <w:tcPr>
            <w:tcW w:w="5112" w:type="dxa"/>
            <w:tcMar/>
            <w:vAlign w:val="center"/>
          </w:tcPr>
          <w:p w:rsidP="02C0CFD2" w14:paraId="024094BE"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Beneficio cualitativo</w:t>
            </w:r>
          </w:p>
        </w:tc>
      </w:tr>
      <w:tr xmlns:wp14="http://schemas.microsoft.com/office/word/2010/wordml" w:rsidTr="02C0CFD2" w14:paraId="2219B512" wp14:textId="77777777">
        <w:trPr>
          <w:cantSplit/>
        </w:trPr>
        <w:tc>
          <w:tcPr>
            <w:tcW w:w="5112" w:type="dxa"/>
            <w:tcMar/>
            <w:vAlign w:val="center"/>
          </w:tcPr>
          <w:p w:rsidP="02C0CFD2" w14:paraId="7EA431C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Beneficio económico potencial estimado del primer año</w:t>
            </w:r>
          </w:p>
        </w:tc>
        <w:tc>
          <w:tcPr>
            <w:tcW w:w="5112" w:type="dxa"/>
            <w:tcMar/>
            <w:vAlign w:val="center"/>
          </w:tcPr>
          <w:p w:rsidP="02C0CFD2" w14:paraId="46D8E5E9" wp14:textId="77777777">
            <w:pPr>
              <w:jc w:val="left"/>
              <w:rPr>
                <w:rFonts w:ascii="Arial" w:hAnsi="Arial"/>
                <w:b w:val="1"/>
                <w:bCs w:val="1"/>
                <w:noProof w:val="0"/>
                <w:sz w:val="17"/>
                <w:szCs w:val="17"/>
                <w:lang w:val="es-CL"/>
              </w:rPr>
            </w:pPr>
            <w:r w:rsidRPr="02C0CFD2" w:rsidR="02C0CFD2">
              <w:rPr>
                <w:rFonts w:ascii="Arial" w:hAnsi="Arial"/>
                <w:b w:val="1"/>
                <w:bCs w:val="1"/>
                <w:noProof w:val="0"/>
                <w:sz w:val="17"/>
                <w:szCs w:val="17"/>
                <w:lang w:val="es-CL"/>
              </w:rPr>
              <w:t>$2.700.000 CLP</w:t>
            </w:r>
          </w:p>
        </w:tc>
      </w:tr>
    </w:tbl>
    <w:p xmlns:wp14="http://schemas.microsoft.com/office/word/2010/wordml" w:rsidP="02C0CFD2" w14:paraId="3C7628BF" wp14:textId="77777777">
      <w:pPr>
        <w:pStyle w:val="Heading1"/>
        <w:rPr>
          <w:rFonts w:ascii="Arial" w:hAnsi="Arial"/>
          <w:noProof w:val="0"/>
          <w:lang w:val="es-CL"/>
        </w:rPr>
      </w:pPr>
      <w:r w:rsidRPr="02C0CFD2" w:rsidR="02C0CFD2">
        <w:rPr>
          <w:rFonts w:ascii="Arial" w:hAnsi="Arial"/>
          <w:noProof w:val="0"/>
          <w:lang w:val="es-CL"/>
        </w:rPr>
        <w:t>6. Análisis de Alternativas</w:t>
      </w:r>
    </w:p>
    <w:p xmlns:wp14="http://schemas.microsoft.com/office/word/2010/wordml" w:rsidP="02C0CFD2" w14:paraId="7CB72B61" wp14:textId="77777777">
      <w:pPr>
        <w:spacing w:after="120"/>
        <w:rPr>
          <w:rFonts w:ascii="Arial" w:hAnsi="Arial"/>
          <w:noProof w:val="0"/>
          <w:lang w:val="es-CL"/>
        </w:rPr>
      </w:pPr>
      <w:r w:rsidRPr="02C0CFD2" w:rsidR="02C0CFD2">
        <w:rPr>
          <w:rFonts w:ascii="Arial" w:hAnsi="Arial"/>
          <w:noProof w:val="0"/>
          <w:lang w:val="es-CL"/>
        </w:rPr>
        <w:t>El caso de negocio es el resultado de seleccionar un proyecto o alternativa. En esta sección se describen otras alternativas que existían, inclusive mantener el estatus quo actual, y por qué no se seleccionaron.</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02C0CFD2" w14:paraId="126DDD14" wp14:textId="77777777">
        <w:trPr>
          <w:tblHeader w:val="true"/>
          <w:cantSplit/>
        </w:trPr>
        <w:tc>
          <w:tcPr>
            <w:tcW w:w="5112" w:type="dxa"/>
            <w:shd w:val="clear" w:color="auto" w:fill="1F4E78"/>
            <w:tcMar/>
            <w:vAlign w:val="center"/>
            <w:shd w:fill="1F4E78"/>
          </w:tcPr>
          <w:p w:rsidP="02C0CFD2" w14:paraId="74B2C7A1"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Alternativas</w:t>
            </w:r>
          </w:p>
        </w:tc>
        <w:tc>
          <w:tcPr>
            <w:tcW w:w="5112" w:type="dxa"/>
            <w:shd w:val="clear" w:color="auto" w:fill="1F4E78"/>
            <w:tcMar/>
            <w:vAlign w:val="center"/>
            <w:shd w:fill="1F4E78"/>
          </w:tcPr>
          <w:p w:rsidP="02C0CFD2" w14:paraId="73811207"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Razones para no seleccionarla</w:t>
            </w:r>
          </w:p>
        </w:tc>
      </w:tr>
      <w:tr xmlns:wp14="http://schemas.microsoft.com/office/word/2010/wordml" w:rsidTr="02C0CFD2" w14:paraId="6D4762C6" wp14:textId="77777777">
        <w:trPr>
          <w:cantSplit/>
        </w:trPr>
        <w:tc>
          <w:tcPr>
            <w:tcW w:w="5112" w:type="dxa"/>
            <w:tcMar/>
            <w:vAlign w:val="center"/>
          </w:tcPr>
          <w:p w:rsidP="02C0CFD2" w14:paraId="2BB6DF00"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Mantener el estatus quo actual</w:t>
            </w:r>
          </w:p>
        </w:tc>
        <w:tc>
          <w:tcPr>
            <w:tcW w:w="5112" w:type="dxa"/>
            <w:tcMar/>
            <w:vAlign w:val="center"/>
          </w:tcPr>
          <w:p w:rsidP="02C0CFD2" w14:paraId="7619AFF5"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Mantiene la dependencia de llamadas y mensajería informal, sin trazabilidad centralizada, control de SLA ni información histórica confiable.</w:t>
            </w:r>
          </w:p>
        </w:tc>
      </w:tr>
      <w:tr xmlns:wp14="http://schemas.microsoft.com/office/word/2010/wordml" w:rsidTr="02C0CFD2" w14:paraId="2A74C097" wp14:textId="77777777">
        <w:trPr>
          <w:cantSplit/>
        </w:trPr>
        <w:tc>
          <w:tcPr>
            <w:tcW w:w="5112" w:type="dxa"/>
            <w:tcMar/>
            <w:vAlign w:val="center"/>
          </w:tcPr>
          <w:p w:rsidP="02C0CFD2" w14:paraId="77C446C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Adquirir un software comercial de mantenimiento (CMMS/SaaS)</w:t>
            </w:r>
          </w:p>
        </w:tc>
        <w:tc>
          <w:tcPr>
            <w:tcW w:w="5112" w:type="dxa"/>
            <w:tcMar/>
            <w:vAlign w:val="center"/>
          </w:tcPr>
          <w:p w:rsidP="02C0CFD2" w14:paraId="59E205B2"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Puede cubrir parte de las necesidades, pero incorpora costos recurrentes por licencia, funcionalidades innecesarias y menor capacidad de adaptación al flujo específico definido para el proyecto.</w:t>
            </w:r>
          </w:p>
        </w:tc>
      </w:tr>
      <w:tr xmlns:wp14="http://schemas.microsoft.com/office/word/2010/wordml" w:rsidTr="02C0CFD2" w14:paraId="734A897E" wp14:textId="77777777">
        <w:trPr>
          <w:cantSplit/>
        </w:trPr>
        <w:tc>
          <w:tcPr>
            <w:tcW w:w="5112" w:type="dxa"/>
            <w:tcMar/>
            <w:vAlign w:val="center"/>
          </w:tcPr>
          <w:p w:rsidP="02C0CFD2" w14:paraId="62A54D8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Desarrollar aplicaciones independientes por módulo</w:t>
            </w:r>
          </w:p>
        </w:tc>
        <w:tc>
          <w:tcPr>
            <w:tcW w:w="5112" w:type="dxa"/>
            <w:tcMar/>
            <w:vAlign w:val="center"/>
          </w:tcPr>
          <w:p w:rsidP="02C0CFD2" w14:paraId="5DE15BAC"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Aumentaría la complejidad de integración, despliegue, seguridad y mantenimiento para un equipo pequeño y un plazo académico de 3 a 4 meses.</w:t>
            </w:r>
          </w:p>
        </w:tc>
      </w:tr>
      <w:tr xmlns:wp14="http://schemas.microsoft.com/office/word/2010/wordml" w:rsidTr="02C0CFD2" w14:paraId="1517A9ED" wp14:textId="77777777">
        <w:trPr>
          <w:cantSplit/>
        </w:trPr>
        <w:tc>
          <w:tcPr>
            <w:tcW w:w="5112" w:type="dxa"/>
            <w:tcMar/>
            <w:vAlign w:val="center"/>
          </w:tcPr>
          <w:p w:rsidP="02C0CFD2" w14:paraId="18A61533"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Implementar SEMAXEL como monolito modular de tres capas</w:t>
            </w:r>
          </w:p>
        </w:tc>
        <w:tc>
          <w:tcPr>
            <w:tcW w:w="5112" w:type="dxa"/>
            <w:tcMar/>
            <w:vAlign w:val="center"/>
          </w:tcPr>
          <w:p w:rsidP="02C0CFD2" w14:paraId="2D0E9D54"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Alternativa seleccionada. Reduce complejidad de infraestructura, facilita el desarrollo iterativo, mantiene separación de responsabilidades y permite evolucionar módulos posteriormente.</w:t>
            </w:r>
          </w:p>
        </w:tc>
      </w:tr>
      <w:tr xmlns:wp14="http://schemas.microsoft.com/office/word/2010/wordml" w:rsidTr="02C0CFD2" w14:paraId="5DAB6C7B" wp14:textId="77777777">
        <w:trPr>
          <w:cantSplit/>
        </w:trPr>
        <w:tc>
          <w:tcPr>
            <w:tcW w:w="5112" w:type="dxa"/>
            <w:tcMar/>
            <w:vAlign w:val="center"/>
          </w:tcPr>
          <w:p w:rsidP="02C0CFD2" w14:paraId="02EB378F" wp14:textId="77777777">
            <w:pPr>
              <w:jc w:val="left"/>
              <w:rPr>
                <w:noProof w:val="0"/>
                <w:lang w:val="es-CL"/>
              </w:rPr>
            </w:pPr>
          </w:p>
        </w:tc>
        <w:tc>
          <w:tcPr>
            <w:tcW w:w="5112" w:type="dxa"/>
            <w:tcMar/>
            <w:vAlign w:val="center"/>
          </w:tcPr>
          <w:p w:rsidP="02C0CFD2" w14:paraId="6A05A809" wp14:textId="77777777">
            <w:pPr>
              <w:jc w:val="left"/>
              <w:rPr>
                <w:noProof w:val="0"/>
                <w:lang w:val="es-CL"/>
              </w:rPr>
            </w:pPr>
          </w:p>
        </w:tc>
      </w:tr>
      <w:tr xmlns:wp14="http://schemas.microsoft.com/office/word/2010/wordml" w:rsidTr="02C0CFD2" w14:paraId="5A39BBE3" wp14:textId="77777777">
        <w:trPr>
          <w:cantSplit/>
        </w:trPr>
        <w:tc>
          <w:tcPr>
            <w:tcW w:w="5112" w:type="dxa"/>
            <w:tcMar/>
            <w:vAlign w:val="center"/>
          </w:tcPr>
          <w:p w:rsidP="02C0CFD2" w14:paraId="41C8F396" wp14:textId="77777777">
            <w:pPr>
              <w:jc w:val="left"/>
              <w:rPr>
                <w:noProof w:val="0"/>
                <w:lang w:val="es-CL"/>
              </w:rPr>
            </w:pPr>
          </w:p>
        </w:tc>
        <w:tc>
          <w:tcPr>
            <w:tcW w:w="5112" w:type="dxa"/>
            <w:tcMar/>
            <w:vAlign w:val="center"/>
          </w:tcPr>
          <w:p w:rsidP="02C0CFD2" w14:paraId="72A3D3EC" wp14:textId="77777777">
            <w:pPr>
              <w:jc w:val="left"/>
              <w:rPr>
                <w:noProof w:val="0"/>
                <w:lang w:val="es-CL"/>
              </w:rPr>
            </w:pPr>
          </w:p>
        </w:tc>
      </w:tr>
    </w:tbl>
    <w:p xmlns:wp14="http://schemas.microsoft.com/office/word/2010/wordml" w:rsidP="02C0CFD2" w14:paraId="0BAB6C90" wp14:textId="77777777">
      <w:pPr>
        <w:pStyle w:val="Heading1"/>
        <w:rPr>
          <w:rFonts w:ascii="Arial" w:hAnsi="Arial"/>
          <w:noProof w:val="0"/>
          <w:lang w:val="es-CL"/>
        </w:rPr>
      </w:pPr>
      <w:r w:rsidRPr="02C0CFD2" w:rsidR="02C0CFD2">
        <w:rPr>
          <w:rFonts w:ascii="Arial" w:hAnsi="Arial"/>
          <w:noProof w:val="0"/>
          <w:lang w:val="es-CL"/>
        </w:rPr>
        <w:t>7. Aprobaciones</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5ACCF96A" w14:paraId="1707B8E8" wp14:textId="77777777">
        <w:trPr>
          <w:tblHeader w:val="true"/>
          <w:cantSplit/>
        </w:trPr>
        <w:tc>
          <w:tcPr>
            <w:tcW w:w="2556" w:type="dxa"/>
            <w:shd w:val="clear" w:color="auto" w:fill="1F4E78"/>
            <w:tcMar/>
            <w:vAlign w:val="center"/>
            <w:shd w:fill="1F4E78"/>
          </w:tcPr>
          <w:p w:rsidP="02C0CFD2" w14:paraId="0F2F9425"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Aprobador</w:t>
            </w:r>
          </w:p>
        </w:tc>
        <w:tc>
          <w:tcPr>
            <w:tcW w:w="2556" w:type="dxa"/>
            <w:shd w:val="clear" w:color="auto" w:fill="1F4E78"/>
            <w:tcMar/>
            <w:vAlign w:val="center"/>
            <w:shd w:fill="1F4E78"/>
          </w:tcPr>
          <w:p w:rsidP="02C0CFD2" w14:paraId="298447CC"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Cargo en la organización</w:t>
            </w:r>
          </w:p>
        </w:tc>
        <w:tc>
          <w:tcPr>
            <w:tcW w:w="2556" w:type="dxa"/>
            <w:shd w:val="clear" w:color="auto" w:fill="1F4E78"/>
            <w:tcMar/>
            <w:vAlign w:val="center"/>
            <w:shd w:fill="1F4E78"/>
          </w:tcPr>
          <w:p w:rsidP="02C0CFD2" w14:paraId="7C15739C"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Firma</w:t>
            </w:r>
          </w:p>
        </w:tc>
        <w:tc>
          <w:tcPr>
            <w:tcW w:w="2556" w:type="dxa"/>
            <w:shd w:val="clear" w:color="auto" w:fill="1F4E78"/>
            <w:tcMar/>
            <w:vAlign w:val="center"/>
            <w:shd w:fill="1F4E78"/>
          </w:tcPr>
          <w:p w:rsidP="02C0CFD2" w14:paraId="72C42D4E" wp14:textId="77777777">
            <w:pPr>
              <w:rPr>
                <w:rFonts w:ascii="Arial" w:hAnsi="Arial"/>
                <w:b w:val="1"/>
                <w:bCs w:val="1"/>
                <w:noProof w:val="0"/>
                <w:sz w:val="17"/>
                <w:szCs w:val="17"/>
                <w:lang w:val="es-CL"/>
              </w:rPr>
            </w:pPr>
            <w:r w:rsidRPr="02C0CFD2" w:rsidR="02C0CFD2">
              <w:rPr>
                <w:rFonts w:ascii="Arial" w:hAnsi="Arial"/>
                <w:b w:val="1"/>
                <w:bCs w:val="1"/>
                <w:noProof w:val="0"/>
                <w:sz w:val="17"/>
                <w:szCs w:val="17"/>
                <w:lang w:val="es-CL"/>
              </w:rPr>
              <w:t>Fecha</w:t>
            </w:r>
          </w:p>
        </w:tc>
      </w:tr>
      <w:tr xmlns:wp14="http://schemas.microsoft.com/office/word/2010/wordml" w:rsidTr="5ACCF96A" w14:paraId="72B7D950" wp14:textId="77777777">
        <w:trPr>
          <w:cantSplit/>
        </w:trPr>
        <w:tc>
          <w:tcPr>
            <w:tcW w:w="2556" w:type="dxa"/>
            <w:tcMar/>
            <w:vAlign w:val="center"/>
          </w:tcPr>
          <w:p w:rsidP="02C0CFD2" w14:paraId="0F6E786B"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Maximiliano Duarte</w:t>
            </w:r>
          </w:p>
        </w:tc>
        <w:tc>
          <w:tcPr>
            <w:tcW w:w="2556" w:type="dxa"/>
            <w:tcMar/>
            <w:vAlign w:val="center"/>
          </w:tcPr>
          <w:p w:rsidP="02C0CFD2" w14:paraId="7061821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Jefe de Proyecto / Scrum Master / Líder QA</w:t>
            </w:r>
          </w:p>
        </w:tc>
        <w:tc>
          <w:tcPr>
            <w:tcW w:w="2556" w:type="dxa"/>
            <w:tcMar/>
            <w:vAlign w:val="center"/>
          </w:tcPr>
          <w:p w:rsidP="02C0CFD2" w14:paraId="0D0B940D" wp14:textId="77777777">
            <w:pPr>
              <w:jc w:val="left"/>
              <w:rPr>
                <w:noProof w:val="0"/>
                <w:lang w:val="es-CL"/>
              </w:rPr>
            </w:pPr>
          </w:p>
        </w:tc>
        <w:tc>
          <w:tcPr>
            <w:tcW w:w="2556" w:type="dxa"/>
            <w:tcMar/>
            <w:vAlign w:val="center"/>
          </w:tcPr>
          <w:p w:rsidP="02C0CFD2" w14:paraId="0E27B00A" wp14:textId="77777777">
            <w:pPr>
              <w:jc w:val="left"/>
              <w:rPr>
                <w:noProof w:val="0"/>
                <w:lang w:val="es-CL"/>
              </w:rPr>
            </w:pPr>
          </w:p>
        </w:tc>
      </w:tr>
      <w:tr xmlns:wp14="http://schemas.microsoft.com/office/word/2010/wordml" w:rsidTr="5ACCF96A" w14:paraId="42536A84" wp14:textId="77777777">
        <w:trPr>
          <w:cantSplit/>
        </w:trPr>
        <w:tc>
          <w:tcPr>
            <w:tcW w:w="2556" w:type="dxa"/>
            <w:tcMar/>
            <w:vAlign w:val="center"/>
          </w:tcPr>
          <w:p w:rsidP="02C0CFD2" w14:paraId="225FE5D7" wp14:textId="38672F2B">
            <w:pPr>
              <w:jc w:val="left"/>
              <w:rPr>
                <w:rFonts w:ascii="Arial" w:hAnsi="Arial"/>
                <w:b w:val="0"/>
                <w:bCs w:val="0"/>
                <w:noProof w:val="0"/>
                <w:sz w:val="17"/>
                <w:szCs w:val="17"/>
                <w:lang w:val="es-CL"/>
              </w:rPr>
            </w:pPr>
            <w:r w:rsidRPr="5ACCF96A" w:rsidR="3224D3D0">
              <w:rPr>
                <w:rFonts w:ascii="Arial" w:hAnsi="Arial"/>
                <w:b w:val="0"/>
                <w:bCs w:val="0"/>
                <w:noProof w:val="0"/>
                <w:sz w:val="17"/>
                <w:szCs w:val="17"/>
                <w:lang w:val="es-CL"/>
              </w:rPr>
              <w:t xml:space="preserve">Juan </w:t>
            </w:r>
            <w:r w:rsidRPr="5ACCF96A" w:rsidR="4EF36225">
              <w:rPr>
                <w:rFonts w:ascii="Arial" w:hAnsi="Arial"/>
                <w:b w:val="0"/>
                <w:bCs w:val="0"/>
                <w:noProof w:val="0"/>
                <w:sz w:val="17"/>
                <w:szCs w:val="17"/>
                <w:lang w:val="es-CL"/>
              </w:rPr>
              <w:t>Leon</w:t>
            </w:r>
          </w:p>
        </w:tc>
        <w:tc>
          <w:tcPr>
            <w:tcW w:w="2556" w:type="dxa"/>
            <w:tcMar/>
            <w:vAlign w:val="center"/>
          </w:tcPr>
          <w:p w:rsidP="02C0CFD2" w14:paraId="04FF9E36"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Product Owner / Redactor Técnico</w:t>
            </w:r>
          </w:p>
        </w:tc>
        <w:tc>
          <w:tcPr>
            <w:tcW w:w="2556" w:type="dxa"/>
            <w:tcMar/>
            <w:vAlign w:val="center"/>
          </w:tcPr>
          <w:p w:rsidP="02C0CFD2" w14:paraId="60061E4C" wp14:textId="77777777">
            <w:pPr>
              <w:jc w:val="left"/>
              <w:rPr>
                <w:noProof w:val="0"/>
                <w:lang w:val="es-CL"/>
              </w:rPr>
            </w:pPr>
          </w:p>
        </w:tc>
        <w:tc>
          <w:tcPr>
            <w:tcW w:w="2556" w:type="dxa"/>
            <w:tcMar/>
            <w:vAlign w:val="center"/>
          </w:tcPr>
          <w:p w:rsidP="02C0CFD2" w14:paraId="44EAFD9C" wp14:textId="77777777">
            <w:pPr>
              <w:jc w:val="left"/>
              <w:rPr>
                <w:noProof w:val="0"/>
                <w:lang w:val="es-CL"/>
              </w:rPr>
            </w:pPr>
          </w:p>
        </w:tc>
      </w:tr>
      <w:tr xmlns:wp14="http://schemas.microsoft.com/office/word/2010/wordml" w:rsidTr="5ACCF96A" w14:paraId="59C8392B" wp14:textId="77777777">
        <w:trPr>
          <w:cantSplit/>
        </w:trPr>
        <w:tc>
          <w:tcPr>
            <w:tcW w:w="2556" w:type="dxa"/>
            <w:tcMar/>
            <w:vAlign w:val="center"/>
          </w:tcPr>
          <w:p w:rsidP="02C0CFD2" w14:paraId="14D4EF78"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Elías Guala</w:t>
            </w:r>
          </w:p>
        </w:tc>
        <w:tc>
          <w:tcPr>
            <w:tcW w:w="2556" w:type="dxa"/>
            <w:tcMar/>
            <w:vAlign w:val="center"/>
          </w:tcPr>
          <w:p w:rsidP="02C0CFD2" w14:paraId="7AF79D7D"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Desarrollador Fullstack</w:t>
            </w:r>
          </w:p>
        </w:tc>
        <w:tc>
          <w:tcPr>
            <w:tcW w:w="2556" w:type="dxa"/>
            <w:tcMar/>
            <w:vAlign w:val="center"/>
          </w:tcPr>
          <w:p w:rsidP="02C0CFD2" w14:paraId="4B94D5A5" wp14:textId="77777777">
            <w:pPr>
              <w:jc w:val="left"/>
              <w:rPr>
                <w:noProof w:val="0"/>
                <w:lang w:val="es-CL"/>
              </w:rPr>
            </w:pPr>
          </w:p>
        </w:tc>
        <w:tc>
          <w:tcPr>
            <w:tcW w:w="2556" w:type="dxa"/>
            <w:tcMar/>
            <w:vAlign w:val="center"/>
          </w:tcPr>
          <w:p w:rsidP="02C0CFD2" w14:paraId="3DEEC669" wp14:textId="77777777">
            <w:pPr>
              <w:jc w:val="left"/>
              <w:rPr>
                <w:noProof w:val="0"/>
                <w:lang w:val="es-CL"/>
              </w:rPr>
            </w:pPr>
          </w:p>
        </w:tc>
      </w:tr>
      <w:tr xmlns:wp14="http://schemas.microsoft.com/office/word/2010/wordml" w:rsidTr="5ACCF96A" w14:paraId="410F7394" wp14:textId="77777777">
        <w:trPr>
          <w:cantSplit/>
        </w:trPr>
        <w:tc>
          <w:tcPr>
            <w:tcW w:w="2556" w:type="dxa"/>
            <w:tcMar/>
            <w:vAlign w:val="center"/>
          </w:tcPr>
          <w:p w:rsidP="02C0CFD2" w14:paraId="690FBC97"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Sebastián</w:t>
            </w:r>
          </w:p>
        </w:tc>
        <w:tc>
          <w:tcPr>
            <w:tcW w:w="2556" w:type="dxa"/>
            <w:tcMar/>
            <w:vAlign w:val="center"/>
          </w:tcPr>
          <w:p w:rsidP="02C0CFD2" w14:paraId="7A02139A" wp14:textId="77777777">
            <w:pPr>
              <w:jc w:val="left"/>
              <w:rPr>
                <w:rFonts w:ascii="Arial" w:hAnsi="Arial"/>
                <w:b w:val="0"/>
                <w:bCs w:val="0"/>
                <w:noProof w:val="0"/>
                <w:sz w:val="17"/>
                <w:szCs w:val="17"/>
                <w:lang w:val="es-CL"/>
              </w:rPr>
            </w:pPr>
            <w:r w:rsidRPr="02C0CFD2" w:rsidR="02C0CFD2">
              <w:rPr>
                <w:rFonts w:ascii="Arial" w:hAnsi="Arial"/>
                <w:b w:val="0"/>
                <w:bCs w:val="0"/>
                <w:noProof w:val="0"/>
                <w:sz w:val="17"/>
                <w:szCs w:val="17"/>
                <w:lang w:val="es-CL"/>
              </w:rPr>
              <w:t>Líder Técnico</w:t>
            </w:r>
          </w:p>
        </w:tc>
        <w:tc>
          <w:tcPr>
            <w:tcW w:w="2556" w:type="dxa"/>
            <w:tcMar/>
            <w:vAlign w:val="center"/>
          </w:tcPr>
          <w:p w:rsidP="02C0CFD2" w14:paraId="3656B9AB" wp14:textId="77777777">
            <w:pPr>
              <w:jc w:val="left"/>
              <w:rPr>
                <w:noProof w:val="0"/>
                <w:lang w:val="es-CL"/>
              </w:rPr>
            </w:pPr>
          </w:p>
        </w:tc>
        <w:tc>
          <w:tcPr>
            <w:tcW w:w="2556" w:type="dxa"/>
            <w:tcMar/>
            <w:vAlign w:val="center"/>
          </w:tcPr>
          <w:p w:rsidP="02C0CFD2" w14:paraId="45FB0818" wp14:textId="77777777">
            <w:pPr>
              <w:jc w:val="left"/>
              <w:rPr>
                <w:noProof w:val="0"/>
                <w:lang w:val="es-CL"/>
              </w:rPr>
            </w:pPr>
          </w:p>
        </w:tc>
      </w:tr>
    </w:tbl>
    <w:sectPr w:rsidRPr="0006063C" w:rsidR="00FC693F" w:rsidSect="00034616">
      <w:footerReference w:type="default" r:id="rId9"/>
      <w:headerReference w:type="default" r:id="rId10"/>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58C469E" wp14:textId="77777777">
    <w:pPr>
      <w:pStyle w:val="Footer"/>
      <w:jc w:val="center"/>
    </w:pPr>
    <w:r>
      <w:rPr>
        <w:sz w:val="16"/>
      </w:rPr>
      <w:t>Plantilla basada en “Caso de Negocio” de PMO Informática (www.pmoinformatica.com)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int2:observations>
    <int2:textHash int2:hashCode="zddOGYjP0qMCg7" int2:id="vCTI3oKH">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0CFD2"/>
    <w:rsid w:val="3224D3D0"/>
    <w:rsid w:val="4EF36225"/>
    <w:rsid w:val="5ACCF96A"/>
    <w:rsid w:val="61F336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58C6410-850A-4EB9-9E46-870E000503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02C0CFD2"/>
    <w:rPr>
      <w:rFonts w:ascii="Arial" w:hAnsi="Arial"/>
      <w:noProof w:val="0"/>
      <w:sz w:val="21"/>
      <w:szCs w:val="21"/>
      <w:lang w:val="es-CL"/>
    </w:rPr>
  </w:style>
  <w:style w:type="paragraph" w:styleId="Header">
    <w:uiPriority w:val="99"/>
    <w:name w:val="header"/>
    <w:basedOn w:val="Normal"/>
    <w:unhideWhenUsed/>
    <w:link w:val="HeaderChar"/>
    <w:rsid w:val="02C0CFD2"/>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02C0CFD2"/>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02C0CFD2"/>
    <w:rPr>
      <w:rFonts w:ascii="Calibri" w:hAnsi="Calibri" w:eastAsia="ＭＳ ゴシック" w:cs="" w:asciiTheme="majorAscii" w:hAnsiTheme="majorAscii" w:eastAsiaTheme="majorEastAsia" w:cstheme="majorBidi"/>
      <w:b w:val="1"/>
      <w:bCs w:val="1"/>
      <w:color w:val="365F91" w:themeColor="accent1" w:themeTint="FF" w:themeShade="BF"/>
      <w:sz w:val="32"/>
      <w:szCs w:val="32"/>
    </w:rPr>
    <w:pPr>
      <w:keepNext w:val="1"/>
      <w:keepLines w:val="1"/>
      <w:spacing w:before="480" w:after="0"/>
      <w:outlineLvl w:val="0"/>
    </w:pPr>
  </w:style>
  <w:style w:type="paragraph" w:styleId="Heading2">
    <w:uiPriority w:val="9"/>
    <w:name w:val="heading 2"/>
    <w:basedOn w:val="Normal"/>
    <w:next w:val="Normal"/>
    <w:unhideWhenUsed/>
    <w:link w:val="Heading2Char"/>
    <w:qFormat/>
    <w:rsid w:val="02C0CFD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02C0CFD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02C0CFD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02C0CFD2"/>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02C0CFD2"/>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02C0CFD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02C0CFD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02C0CFD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02C0CFD2"/>
    <w:rPr>
      <w:rFonts w:ascii="Calibri" w:hAnsi="Calibri" w:eastAsia="ＭＳ ゴシック" w:cs="" w:asciiTheme="majorAscii" w:hAnsiTheme="majorAscii" w:eastAsiaTheme="majorEastAsia" w:cstheme="majorBidi"/>
      <w:color w:val="17365D" w:themeColor="text2" w:themeTint="FF" w:themeShade="BF"/>
      <w:sz w:val="44"/>
      <w:szCs w:val="44"/>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02C0CFD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02C0CFD2"/>
    <w:pPr>
      <w:spacing/>
      <w:ind w:left="720"/>
      <w:contextualSpacing/>
    </w:pPr>
  </w:style>
  <w:style w:type="paragraph" w:styleId="BodyText">
    <w:uiPriority w:val="99"/>
    <w:name w:val="Body Text"/>
    <w:basedOn w:val="Normal"/>
    <w:unhideWhenUsed/>
    <w:link w:val="BodyTextChar"/>
    <w:rsid w:val="02C0CFD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02C0CFD2"/>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02C0CFD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02C0CFD2"/>
    <w:pPr>
      <w:spacing/>
      <w:ind w:left="360" w:hanging="360"/>
      <w:contextualSpacing/>
    </w:pPr>
  </w:style>
  <w:style w:type="paragraph" w:styleId="List2">
    <w:uiPriority w:val="99"/>
    <w:name w:val="List 2"/>
    <w:basedOn w:val="Normal"/>
    <w:unhideWhenUsed/>
    <w:rsid w:val="02C0CFD2"/>
    <w:pPr>
      <w:spacing/>
      <w:ind w:left="720" w:hanging="360"/>
      <w:contextualSpacing/>
    </w:pPr>
  </w:style>
  <w:style w:type="paragraph" w:styleId="List3">
    <w:uiPriority w:val="99"/>
    <w:name w:val="List 3"/>
    <w:basedOn w:val="Normal"/>
    <w:unhideWhenUsed/>
    <w:rsid w:val="02C0CFD2"/>
    <w:pPr>
      <w:spacing/>
      <w:ind w:left="1080" w:hanging="360"/>
      <w:contextualSpacing/>
    </w:pPr>
  </w:style>
  <w:style w:type="paragraph" w:styleId="ListBullet">
    <w:uiPriority w:val="99"/>
    <w:name w:val="List Bullet"/>
    <w:basedOn w:val="Normal"/>
    <w:unhideWhenUsed/>
    <w:rsid w:val="02C0CFD2"/>
    <w:pPr>
      <w:numPr>
        <w:numId w:val="1"/>
      </w:numPr>
      <w:spacing/>
      <w:contextualSpacing/>
    </w:pPr>
  </w:style>
  <w:style w:type="paragraph" w:styleId="ListBullet2">
    <w:uiPriority w:val="99"/>
    <w:name w:val="List Bullet 2"/>
    <w:basedOn w:val="Normal"/>
    <w:unhideWhenUsed/>
    <w:rsid w:val="02C0CFD2"/>
    <w:pPr>
      <w:numPr>
        <w:numId w:val="2"/>
      </w:numPr>
      <w:spacing/>
      <w:contextualSpacing/>
    </w:pPr>
  </w:style>
  <w:style w:type="paragraph" w:styleId="ListBullet3">
    <w:uiPriority w:val="99"/>
    <w:name w:val="List Bullet 3"/>
    <w:basedOn w:val="Normal"/>
    <w:unhideWhenUsed/>
    <w:rsid w:val="02C0CFD2"/>
    <w:pPr>
      <w:numPr>
        <w:numId w:val="3"/>
      </w:numPr>
      <w:spacing/>
      <w:contextualSpacing/>
    </w:pPr>
  </w:style>
  <w:style w:type="paragraph" w:styleId="ListNumber">
    <w:uiPriority w:val="99"/>
    <w:name w:val="List Number"/>
    <w:basedOn w:val="Normal"/>
    <w:unhideWhenUsed/>
    <w:rsid w:val="02C0CFD2"/>
    <w:pPr>
      <w:numPr>
        <w:numId w:val="5"/>
      </w:numPr>
      <w:spacing/>
      <w:contextualSpacing/>
    </w:pPr>
  </w:style>
  <w:style w:type="paragraph" w:styleId="ListNumber2">
    <w:uiPriority w:val="99"/>
    <w:name w:val="List Number 2"/>
    <w:basedOn w:val="Normal"/>
    <w:unhideWhenUsed/>
    <w:rsid w:val="02C0CFD2"/>
    <w:pPr>
      <w:numPr>
        <w:numId w:val="6"/>
      </w:numPr>
      <w:spacing/>
      <w:contextualSpacing/>
    </w:pPr>
  </w:style>
  <w:style w:type="paragraph" w:styleId="ListNumber3">
    <w:uiPriority w:val="99"/>
    <w:name w:val="List Number 3"/>
    <w:basedOn w:val="Normal"/>
    <w:unhideWhenUsed/>
    <w:rsid w:val="02C0CFD2"/>
    <w:pPr>
      <w:numPr>
        <w:numId w:val="7"/>
      </w:numPr>
      <w:spacing/>
      <w:contextualSpacing/>
    </w:pPr>
  </w:style>
  <w:style w:type="paragraph" w:styleId="ListContinue">
    <w:uiPriority w:val="99"/>
    <w:name w:val="List Continue"/>
    <w:basedOn w:val="Normal"/>
    <w:unhideWhenUsed/>
    <w:rsid w:val="02C0CFD2"/>
    <w:pPr>
      <w:spacing w:after="120"/>
      <w:ind w:left="360"/>
      <w:contextualSpacing/>
    </w:pPr>
  </w:style>
  <w:style w:type="paragraph" w:styleId="ListContinue2">
    <w:uiPriority w:val="99"/>
    <w:name w:val="List Continue 2"/>
    <w:basedOn w:val="Normal"/>
    <w:unhideWhenUsed/>
    <w:rsid w:val="02C0CFD2"/>
    <w:pPr>
      <w:spacing w:after="120"/>
      <w:ind w:left="720"/>
      <w:contextualSpacing/>
    </w:pPr>
  </w:style>
  <w:style w:type="paragraph" w:styleId="ListContinue3">
    <w:uiPriority w:val="99"/>
    <w:name w:val="List Continue 3"/>
    <w:basedOn w:val="Normal"/>
    <w:unhideWhenUsed/>
    <w:rsid w:val="02C0CFD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02C0CFD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02C0CFD2"/>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02C0CFD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ecefd4204d484d79" Type="http://schemas.microsoft.com/office/2020/10/relationships/intelligence" Target="intelligence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JUAN PEDRO LEON FARIAS</lastModifiedBy>
  <revision>3</revision>
  <dcterms:created xsi:type="dcterms:W3CDTF">2013-12-23T23:15:00.0000000Z</dcterms:created>
  <dcterms:modified xsi:type="dcterms:W3CDTF">2026-09-17T12:01:15.3743729Z</dcterms:modified>
  <category/>
</coreProperties>
</file>