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25C" w:rsidRDefault="006B125C" w:rsidP="006B125C">
      <w:pPr>
        <w:pStyle w:val="Ttulo1"/>
        <w:jc w:val="center"/>
      </w:pPr>
    </w:p>
    <w:p w:rsidR="001765CB" w:rsidRPr="006B125C" w:rsidRDefault="006B125C" w:rsidP="00C701F0">
      <w:pPr>
        <w:pStyle w:val="Ttulo1"/>
        <w:jc w:val="center"/>
        <w:rPr>
          <w:b/>
          <w:color w:val="auto"/>
        </w:rPr>
      </w:pPr>
      <w:r w:rsidRPr="006B125C">
        <w:rPr>
          <w:b/>
          <w:color w:val="auto"/>
        </w:rPr>
        <w:t xml:space="preserve">Trabajo práctico de </w:t>
      </w:r>
      <w:r w:rsidR="00BC4BF0">
        <w:rPr>
          <w:b/>
          <w:color w:val="auto"/>
        </w:rPr>
        <w:t>campo</w:t>
      </w:r>
    </w:p>
    <w:p w:rsidR="006B125C" w:rsidRPr="006B125C" w:rsidRDefault="006B125C" w:rsidP="00805475"/>
    <w:p w:rsidR="006B125C" w:rsidRDefault="00BC4BF0" w:rsidP="00805475">
      <w:pPr>
        <w:pStyle w:val="Ttulo2"/>
        <w:rPr>
          <w:color w:val="auto"/>
        </w:rPr>
      </w:pPr>
      <w:proofErr w:type="spellStart"/>
      <w:r>
        <w:rPr>
          <w:color w:val="auto"/>
        </w:rPr>
        <w:t>Agustin</w:t>
      </w:r>
      <w:proofErr w:type="spellEnd"/>
      <w:r>
        <w:rPr>
          <w:color w:val="auto"/>
        </w:rPr>
        <w:t xml:space="preserve"> Croveto</w:t>
      </w:r>
      <w:r w:rsidR="00805475" w:rsidRPr="00805475">
        <w:rPr>
          <w:color w:val="auto"/>
          <w:vertAlign w:val="superscript"/>
        </w:rPr>
        <w:t>1</w:t>
      </w:r>
      <w:r>
        <w:rPr>
          <w:color w:val="auto"/>
        </w:rPr>
        <w:t>,</w:t>
      </w:r>
      <w:r w:rsidR="00805475">
        <w:rPr>
          <w:color w:val="auto"/>
        </w:rPr>
        <w:t xml:space="preserve"> </w:t>
      </w:r>
      <w:r w:rsidR="006B125C" w:rsidRPr="006B125C">
        <w:rPr>
          <w:color w:val="auto"/>
        </w:rPr>
        <w:t>Maximiliano Tulian</w:t>
      </w:r>
      <w:r w:rsidR="00805475">
        <w:rPr>
          <w:color w:val="auto"/>
        </w:rPr>
        <w:t xml:space="preserve"> </w:t>
      </w:r>
      <w:r w:rsidR="00805475" w:rsidRPr="00805475">
        <w:rPr>
          <w:color w:val="auto"/>
          <w:vertAlign w:val="superscript"/>
        </w:rPr>
        <w:t>2</w:t>
      </w:r>
    </w:p>
    <w:p w:rsidR="006B125C" w:rsidRDefault="006B125C" w:rsidP="00805475"/>
    <w:p w:rsidR="00805475" w:rsidRPr="00805475" w:rsidRDefault="00805475" w:rsidP="00805475">
      <w:r w:rsidRPr="00805475">
        <w:rPr>
          <w:vertAlign w:val="superscript"/>
        </w:rPr>
        <w:t>1</w:t>
      </w:r>
      <w:r w:rsidR="00BD4016">
        <w:rPr>
          <w:vertAlign w:val="superscript"/>
        </w:rPr>
        <w:t xml:space="preserve">) </w:t>
      </w:r>
      <w:r w:rsidR="00BD4016">
        <w:t>E</w:t>
      </w:r>
      <w:r w:rsidR="00C701F0" w:rsidRPr="00805475">
        <w:t xml:space="preserve">-mail: </w:t>
      </w:r>
      <w:hyperlink r:id="rId7" w:history="1">
        <w:r w:rsidR="00BD4016" w:rsidRPr="009D1A30">
          <w:rPr>
            <w:rStyle w:val="Hipervnculo"/>
          </w:rPr>
          <w:t>agcrov@gmail.com</w:t>
        </w:r>
      </w:hyperlink>
      <w:r w:rsidR="00BD4016">
        <w:t xml:space="preserve">, </w:t>
      </w:r>
      <w:r>
        <w:t>Legajo: 39531</w:t>
      </w:r>
    </w:p>
    <w:p w:rsidR="00BD4016" w:rsidRPr="00805475" w:rsidRDefault="00805475" w:rsidP="00BD4016">
      <w:r w:rsidRPr="00805475">
        <w:rPr>
          <w:vertAlign w:val="superscript"/>
        </w:rPr>
        <w:t>2</w:t>
      </w:r>
      <w:r w:rsidR="00BD4016">
        <w:rPr>
          <w:vertAlign w:val="superscript"/>
        </w:rPr>
        <w:t>)</w:t>
      </w:r>
      <w:r w:rsidRPr="00805475">
        <w:t xml:space="preserve"> </w:t>
      </w:r>
      <w:r w:rsidR="00BD4016">
        <w:t>E</w:t>
      </w:r>
      <w:r w:rsidR="00BD4016" w:rsidRPr="00805475">
        <w:t xml:space="preserve">-mail: </w:t>
      </w:r>
      <w:hyperlink r:id="rId8" w:history="1">
        <w:r w:rsidR="00BD4016" w:rsidRPr="00805475">
          <w:rPr>
            <w:rStyle w:val="Hipervnculo"/>
          </w:rPr>
          <w:t>k39446@frro.utn.edu.ar</w:t>
        </w:r>
      </w:hyperlink>
      <w:r w:rsidR="00BD4016" w:rsidRPr="00BD4016">
        <w:rPr>
          <w:rStyle w:val="Hipervnculo"/>
          <w:color w:val="auto"/>
          <w:u w:val="none"/>
        </w:rPr>
        <w:t xml:space="preserve">, </w:t>
      </w:r>
      <w:r w:rsidR="00BD4016">
        <w:t>Legajo: 39446</w:t>
      </w:r>
    </w:p>
    <w:p w:rsidR="00805475" w:rsidRPr="00805475" w:rsidRDefault="00805475" w:rsidP="00805475">
      <w:r w:rsidRPr="00805475">
        <w:t>Universidad Tecnológica Nacional</w:t>
      </w:r>
    </w:p>
    <w:p w:rsidR="00805475" w:rsidRPr="00805475" w:rsidRDefault="00805475" w:rsidP="00805475">
      <w:r w:rsidRPr="00805475">
        <w:t>Zevallos 1341 Rosario, Santa Fe, Argentina</w:t>
      </w:r>
    </w:p>
    <w:p w:rsidR="00805475" w:rsidRPr="00C701F0" w:rsidRDefault="00805475" w:rsidP="00C701F0">
      <w:pPr>
        <w:jc w:val="center"/>
      </w:pPr>
    </w:p>
    <w:p w:rsidR="006B125C" w:rsidRDefault="006B125C" w:rsidP="006B125C">
      <w:pPr>
        <w:jc w:val="center"/>
      </w:pPr>
    </w:p>
    <w:p w:rsidR="00C701F0" w:rsidRDefault="005823A8" w:rsidP="00BD4016">
      <w:pPr>
        <w:rPr>
          <w:b/>
        </w:rPr>
      </w:pPr>
      <w:r>
        <w:rPr>
          <w:b/>
        </w:rPr>
        <w:t>Presentación</w:t>
      </w:r>
    </w:p>
    <w:p w:rsidR="00BD4016" w:rsidRPr="00BD4016" w:rsidRDefault="00BD4016" w:rsidP="00BD4016">
      <w:r>
        <w:t xml:space="preserve">Se propone analizar un sistema de cola simple con el objetivo de determinar el tipo de distribución que representa el tiempo entre arribos y el tiempo de servicio. </w:t>
      </w:r>
    </w:p>
    <w:p w:rsidR="00C701F0" w:rsidRDefault="00C701F0" w:rsidP="00BD4016">
      <w:pPr>
        <w:rPr>
          <w:b/>
        </w:rPr>
      </w:pPr>
      <w:r>
        <w:rPr>
          <w:b/>
        </w:rPr>
        <w:t>Introducción</w:t>
      </w:r>
    </w:p>
    <w:p w:rsidR="00BD4016" w:rsidRDefault="00BD4016" w:rsidP="00BD4016">
      <w:pPr>
        <w:spacing w:after="0"/>
        <w:jc w:val="both"/>
      </w:pPr>
      <w:r>
        <w:t xml:space="preserve">La cola simple elegida es la del bar </w:t>
      </w:r>
      <w:proofErr w:type="spellStart"/>
      <w:r>
        <w:t>O’Conne</w:t>
      </w:r>
      <w:r w:rsidR="00877095">
        <w:t>l</w:t>
      </w:r>
      <w:r>
        <w:t>l’s</w:t>
      </w:r>
      <w:proofErr w:type="spellEnd"/>
      <w:r>
        <w:t xml:space="preserve"> ubicado en calle Pellegrini 784. El horario analizado fue el del </w:t>
      </w:r>
      <w:proofErr w:type="spellStart"/>
      <w:r>
        <w:t>HappyHour</w:t>
      </w:r>
      <w:proofErr w:type="spellEnd"/>
      <w:r>
        <w:t xml:space="preserve"> en el cual se presenta la máxima cantidad de clientes en cola. </w:t>
      </w:r>
    </w:p>
    <w:p w:rsidR="00BD4016" w:rsidRDefault="00BD4016" w:rsidP="00BD4016">
      <w:pPr>
        <w:spacing w:after="0"/>
        <w:jc w:val="both"/>
      </w:pPr>
      <w:r>
        <w:t>Las variables que vamos a utilizar son A</w:t>
      </w:r>
      <w:r w:rsidR="005F5953">
        <w:t xml:space="preserve"> </w:t>
      </w:r>
      <w:r>
        <w:t>=</w:t>
      </w:r>
      <w:r w:rsidR="005F5953">
        <w:t xml:space="preserve"> </w:t>
      </w:r>
      <w:r>
        <w:t>Tiempo entre arribo</w:t>
      </w:r>
      <w:r w:rsidR="005F5953">
        <w:t>s</w:t>
      </w:r>
      <w:r>
        <w:t xml:space="preserve"> de d</w:t>
      </w:r>
      <w:r w:rsidR="005F5953">
        <w:t>os personas al bar, B = tiempo de atención de un cliente</w:t>
      </w:r>
      <w:r>
        <w:t>.</w:t>
      </w:r>
      <w:r w:rsidR="005F5953">
        <w:t xml:space="preserve"> </w:t>
      </w:r>
      <w:r>
        <w:t xml:space="preserve">Para determinar el </w:t>
      </w:r>
      <w:r w:rsidR="005F5953">
        <w:t xml:space="preserve">comportamiento de las variables A y B </w:t>
      </w:r>
      <w:r>
        <w:t>se deben realizar los siguientes pasos:</w:t>
      </w:r>
    </w:p>
    <w:p w:rsidR="005823A8" w:rsidRDefault="00BD4016" w:rsidP="00BD4016">
      <w:pPr>
        <w:pStyle w:val="Prrafodelista"/>
        <w:numPr>
          <w:ilvl w:val="0"/>
          <w:numId w:val="2"/>
        </w:numPr>
        <w:spacing w:after="0"/>
        <w:jc w:val="both"/>
      </w:pPr>
      <w:r>
        <w:t xml:space="preserve">Realizar una muestra del </w:t>
      </w:r>
      <w:r w:rsidR="005F5953">
        <w:t>bar</w:t>
      </w:r>
      <w:r w:rsidR="00132090">
        <w:t xml:space="preserve"> que sea representativa de la población</w:t>
      </w:r>
      <w:r>
        <w:t>.</w:t>
      </w:r>
    </w:p>
    <w:p w:rsidR="00BD4016" w:rsidRDefault="00BD4016" w:rsidP="00BD4016">
      <w:pPr>
        <w:pStyle w:val="Prrafodelista"/>
        <w:numPr>
          <w:ilvl w:val="0"/>
          <w:numId w:val="2"/>
        </w:numPr>
        <w:spacing w:after="0"/>
        <w:jc w:val="both"/>
      </w:pPr>
      <w:r>
        <w:t xml:space="preserve">Realizar el análisis descriptivo </w:t>
      </w:r>
      <w:r w:rsidR="005F5953">
        <w:t>de las variables A y B</w:t>
      </w:r>
      <w:r>
        <w:t>.</w:t>
      </w:r>
    </w:p>
    <w:p w:rsidR="00BD4016" w:rsidRDefault="00BD4016" w:rsidP="00BD4016">
      <w:pPr>
        <w:pStyle w:val="Prrafodelista"/>
        <w:numPr>
          <w:ilvl w:val="0"/>
          <w:numId w:val="2"/>
        </w:numPr>
        <w:spacing w:after="0"/>
        <w:jc w:val="both"/>
      </w:pPr>
      <w:r>
        <w:t>Realizar las gráficas que representen las clases de cada una de las variables a analizar.</w:t>
      </w:r>
    </w:p>
    <w:p w:rsidR="005F5953" w:rsidRDefault="005F5953" w:rsidP="00BD4016">
      <w:pPr>
        <w:pStyle w:val="Prrafodelista"/>
        <w:numPr>
          <w:ilvl w:val="0"/>
          <w:numId w:val="2"/>
        </w:numPr>
        <w:spacing w:after="0"/>
        <w:jc w:val="both"/>
      </w:pPr>
      <w:r>
        <w:t>Plantear la hipótesis de que las variables se comportan de manera exponencial.</w:t>
      </w:r>
    </w:p>
    <w:p w:rsidR="005F5953" w:rsidRDefault="005F5953" w:rsidP="00BD4016">
      <w:pPr>
        <w:pStyle w:val="Prrafodelista"/>
        <w:numPr>
          <w:ilvl w:val="0"/>
          <w:numId w:val="2"/>
        </w:numPr>
        <w:spacing w:after="0"/>
        <w:jc w:val="both"/>
      </w:pPr>
      <w:r>
        <w:t>Realizar el test de Chi-cuadrado.</w:t>
      </w:r>
    </w:p>
    <w:p w:rsidR="005F5953" w:rsidRDefault="005F5953" w:rsidP="00BD4016">
      <w:pPr>
        <w:pStyle w:val="Prrafodelista"/>
        <w:numPr>
          <w:ilvl w:val="0"/>
          <w:numId w:val="2"/>
        </w:numPr>
        <w:spacing w:after="0"/>
        <w:jc w:val="both"/>
      </w:pPr>
      <w:r>
        <w:t>Obtener una conclusión en función al resultado del Test de Chi-cuadrado.</w:t>
      </w:r>
    </w:p>
    <w:p w:rsidR="00D64078" w:rsidRDefault="00D64078" w:rsidP="00BD4016">
      <w:pPr>
        <w:spacing w:after="0"/>
      </w:pPr>
    </w:p>
    <w:p w:rsidR="00877095" w:rsidRDefault="00877095">
      <w:pPr>
        <w:rPr>
          <w:b/>
        </w:rPr>
      </w:pPr>
      <w:r>
        <w:rPr>
          <w:b/>
        </w:rPr>
        <w:br w:type="page"/>
      </w:r>
    </w:p>
    <w:p w:rsidR="00D64078" w:rsidRDefault="00D64078" w:rsidP="00BD4016">
      <w:pPr>
        <w:spacing w:after="0"/>
        <w:rPr>
          <w:b/>
        </w:rPr>
      </w:pPr>
    </w:p>
    <w:p w:rsidR="00D64078" w:rsidRDefault="005823A8" w:rsidP="00BD4016">
      <w:pPr>
        <w:spacing w:after="0"/>
        <w:rPr>
          <w:b/>
        </w:rPr>
      </w:pPr>
      <w:r>
        <w:rPr>
          <w:b/>
        </w:rPr>
        <w:t>Modelo del sistema</w:t>
      </w:r>
    </w:p>
    <w:p w:rsidR="00C24703" w:rsidRDefault="00C24703" w:rsidP="00D64078">
      <w:pPr>
        <w:spacing w:after="0"/>
        <w:jc w:val="center"/>
        <w:rPr>
          <w:b/>
        </w:rPr>
      </w:pPr>
    </w:p>
    <w:p w:rsidR="00C24703" w:rsidRDefault="00C24703" w:rsidP="00C24703">
      <w:pPr>
        <w:spacing w:after="0"/>
        <w:rPr>
          <w:b/>
        </w:rPr>
      </w:pPr>
      <w:r>
        <w:rPr>
          <w:b/>
          <w:noProof/>
          <w:lang w:eastAsia="es-AR"/>
        </w:rPr>
        <w:drawing>
          <wp:inline distT="0" distB="0" distL="0" distR="0">
            <wp:extent cx="2949347"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asdasdaf.png"/>
                    <pic:cNvPicPr/>
                  </pic:nvPicPr>
                  <pic:blipFill>
                    <a:blip r:embed="rId9">
                      <a:extLst>
                        <a:ext uri="{28A0092B-C50C-407E-A947-70E740481C1C}">
                          <a14:useLocalDpi xmlns:a14="http://schemas.microsoft.com/office/drawing/2010/main" val="0"/>
                        </a:ext>
                      </a:extLst>
                    </a:blip>
                    <a:stretch>
                      <a:fillRect/>
                    </a:stretch>
                  </pic:blipFill>
                  <pic:spPr>
                    <a:xfrm>
                      <a:off x="0" y="0"/>
                      <a:ext cx="2952921" cy="810606"/>
                    </a:xfrm>
                    <a:prstGeom prst="rect">
                      <a:avLst/>
                    </a:prstGeom>
                  </pic:spPr>
                </pic:pic>
              </a:graphicData>
            </a:graphic>
          </wp:inline>
        </w:drawing>
      </w:r>
    </w:p>
    <w:p w:rsidR="00877095" w:rsidRDefault="00877095" w:rsidP="00C24703">
      <w:pPr>
        <w:spacing w:after="0"/>
        <w:rPr>
          <w:b/>
        </w:rPr>
      </w:pPr>
    </w:p>
    <w:p w:rsidR="00C24703" w:rsidRPr="00877095" w:rsidRDefault="00877095" w:rsidP="00C24703">
      <w:pPr>
        <w:spacing w:after="0"/>
        <w:rPr>
          <w:sz w:val="16"/>
          <w:szCs w:val="16"/>
        </w:rPr>
      </w:pPr>
      <w:r>
        <w:tab/>
      </w:r>
      <w:r w:rsidRPr="00877095">
        <w:rPr>
          <w:sz w:val="16"/>
          <w:szCs w:val="16"/>
        </w:rPr>
        <w:t xml:space="preserve">Figura 1- Diagrama de cola simple de </w:t>
      </w:r>
      <w:proofErr w:type="spellStart"/>
      <w:r w:rsidRPr="00877095">
        <w:rPr>
          <w:sz w:val="16"/>
          <w:szCs w:val="16"/>
        </w:rPr>
        <w:t>O’Connell’s</w:t>
      </w:r>
      <w:proofErr w:type="spellEnd"/>
    </w:p>
    <w:p w:rsidR="0034096A" w:rsidRDefault="0034096A" w:rsidP="00D64078">
      <w:pPr>
        <w:spacing w:after="0"/>
        <w:jc w:val="center"/>
        <w:rPr>
          <w:b/>
        </w:rPr>
      </w:pPr>
    </w:p>
    <w:p w:rsidR="00B07A84" w:rsidRDefault="005823A8" w:rsidP="0034096A">
      <w:pPr>
        <w:spacing w:after="0"/>
        <w:rPr>
          <w:b/>
        </w:rPr>
      </w:pPr>
      <w:r>
        <w:rPr>
          <w:b/>
        </w:rPr>
        <w:t>Muestra</w:t>
      </w:r>
    </w:p>
    <w:p w:rsidR="00C24703" w:rsidRDefault="00C24703" w:rsidP="00D64078">
      <w:pPr>
        <w:spacing w:after="0"/>
        <w:jc w:val="center"/>
        <w:rPr>
          <w:b/>
        </w:rPr>
      </w:pPr>
    </w:p>
    <w:tbl>
      <w:tblPr>
        <w:tblW w:w="6440" w:type="dxa"/>
        <w:tblCellMar>
          <w:left w:w="70" w:type="dxa"/>
          <w:right w:w="70" w:type="dxa"/>
        </w:tblCellMar>
        <w:tblLook w:val="04A0" w:firstRow="1" w:lastRow="0" w:firstColumn="1" w:lastColumn="0" w:noHBand="0" w:noVBand="1"/>
      </w:tblPr>
      <w:tblGrid>
        <w:gridCol w:w="475"/>
        <w:gridCol w:w="753"/>
        <w:gridCol w:w="801"/>
        <w:gridCol w:w="980"/>
        <w:gridCol w:w="1240"/>
        <w:gridCol w:w="880"/>
        <w:gridCol w:w="1420"/>
      </w:tblGrid>
      <w:tr w:rsidR="00C24703" w:rsidRPr="00C24703" w:rsidTr="00C24703">
        <w:trPr>
          <w:trHeight w:val="315"/>
        </w:trPr>
        <w:tc>
          <w:tcPr>
            <w:tcW w:w="42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N°</w:t>
            </w:r>
          </w:p>
        </w:tc>
        <w:tc>
          <w:tcPr>
            <w:tcW w:w="74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Arribo</w:t>
            </w:r>
          </w:p>
        </w:tc>
        <w:tc>
          <w:tcPr>
            <w:tcW w:w="76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Partida</w:t>
            </w:r>
          </w:p>
        </w:tc>
        <w:tc>
          <w:tcPr>
            <w:tcW w:w="98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servicio</w:t>
            </w:r>
          </w:p>
        </w:tc>
        <w:tc>
          <w:tcPr>
            <w:tcW w:w="124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Cola</w:t>
            </w:r>
          </w:p>
        </w:tc>
        <w:tc>
          <w:tcPr>
            <w:tcW w:w="88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Espera</w:t>
            </w:r>
          </w:p>
        </w:tc>
        <w:tc>
          <w:tcPr>
            <w:tcW w:w="1420" w:type="dxa"/>
            <w:tcBorders>
              <w:top w:val="single" w:sz="8" w:space="0" w:color="auto"/>
              <w:left w:val="nil"/>
              <w:bottom w:val="single" w:sz="8" w:space="0" w:color="auto"/>
              <w:right w:val="single" w:sz="8"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entre arribos</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10,08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1,78</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12,23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11,19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13,05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12,37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15,19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19,39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21,12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21,28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23,02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26,26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25,52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28,04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27,57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28,36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30,32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33,48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lastRenderedPageBreak/>
              <w:t>29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34,28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31,53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33,26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35,43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36,52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37,08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38,11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36,43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41,54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42,49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43,00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43,47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44,00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44,22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45,42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46,01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48,14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46,52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49,57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47,08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51,31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53,25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50,06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53,38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57,14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51,17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53,25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57,33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3,95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53,51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59,34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54,09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60,13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55,40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61,10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56,17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61,21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4,93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58,36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61,34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59,46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61,34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62,07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66,46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66,53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63,48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67,56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66,39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69,41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67,31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68,16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68,42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72,05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68,56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71,22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74,58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lastRenderedPageBreak/>
              <w:t>70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71,32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76,56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72,27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77,30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75,21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78,22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75,25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76,02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77,33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80,48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78,05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79,04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83,16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80,33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84,24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84,42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86,17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82,14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86,36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87,39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87,55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89,01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87,47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88,02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88,14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91,53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93,43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94,30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89,53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94,49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90,19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95,07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96,31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93,07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97,07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98,20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95,58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99,27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96,40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101,03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97,42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98,38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102,01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0,96</w:t>
            </w:r>
          </w:p>
        </w:tc>
      </w:tr>
      <w:tr w:rsidR="00C24703" w:rsidRPr="00C24703" w:rsidTr="00C24703">
        <w:trPr>
          <w:trHeight w:val="315"/>
        </w:trPr>
        <w:tc>
          <w:tcPr>
            <w:tcW w:w="420" w:type="dxa"/>
            <w:tcBorders>
              <w:top w:val="nil"/>
              <w:left w:val="single" w:sz="8" w:space="0" w:color="auto"/>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100</w:t>
            </w:r>
          </w:p>
        </w:tc>
        <w:tc>
          <w:tcPr>
            <w:tcW w:w="74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101,12</w:t>
            </w:r>
          </w:p>
        </w:tc>
        <w:tc>
          <w:tcPr>
            <w:tcW w:w="76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103,27</w:t>
            </w:r>
          </w:p>
        </w:tc>
        <w:tc>
          <w:tcPr>
            <w:tcW w:w="980" w:type="dxa"/>
            <w:tcBorders>
              <w:top w:val="nil"/>
              <w:left w:val="nil"/>
              <w:bottom w:val="single" w:sz="8"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1,26</w:t>
            </w:r>
          </w:p>
        </w:tc>
        <w:tc>
          <w:tcPr>
            <w:tcW w:w="1240" w:type="dxa"/>
            <w:tcBorders>
              <w:top w:val="nil"/>
              <w:left w:val="nil"/>
              <w:bottom w:val="single" w:sz="8"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c>
          <w:tcPr>
            <w:tcW w:w="1420" w:type="dxa"/>
            <w:tcBorders>
              <w:top w:val="nil"/>
              <w:left w:val="nil"/>
              <w:bottom w:val="single" w:sz="8"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2,74</w:t>
            </w:r>
          </w:p>
        </w:tc>
      </w:tr>
    </w:tbl>
    <w:p w:rsidR="005823A8" w:rsidRDefault="005823A8" w:rsidP="00D64078">
      <w:pPr>
        <w:spacing w:after="0"/>
        <w:jc w:val="center"/>
        <w:rPr>
          <w:b/>
        </w:rPr>
      </w:pPr>
    </w:p>
    <w:p w:rsidR="008932B8" w:rsidRDefault="008932B8">
      <w:pPr>
        <w:rPr>
          <w:b/>
        </w:rPr>
      </w:pPr>
    </w:p>
    <w:p w:rsidR="0034096A" w:rsidRDefault="0034096A">
      <w:pPr>
        <w:rPr>
          <w:b/>
        </w:rPr>
      </w:pPr>
      <w:r>
        <w:rPr>
          <w:b/>
        </w:rPr>
        <w:br w:type="page"/>
      </w:r>
    </w:p>
    <w:p w:rsidR="0034096A" w:rsidRDefault="005823A8" w:rsidP="00BD4016">
      <w:pPr>
        <w:spacing w:after="0"/>
        <w:rPr>
          <w:b/>
        </w:rPr>
        <w:sectPr w:rsidR="0034096A">
          <w:headerReference w:type="default" r:id="rId10"/>
          <w:pgSz w:w="12240" w:h="15840"/>
          <w:pgMar w:top="1417" w:right="1701" w:bottom="1417" w:left="1701" w:header="708" w:footer="708" w:gutter="0"/>
          <w:cols w:space="708"/>
          <w:docGrid w:linePitch="360"/>
        </w:sectPr>
      </w:pPr>
      <w:r>
        <w:rPr>
          <w:b/>
        </w:rPr>
        <w:lastRenderedPageBreak/>
        <w:t>Análisis descriptivo</w:t>
      </w:r>
      <w:r w:rsidR="0034096A">
        <w:rPr>
          <w:b/>
        </w:rPr>
        <w:t xml:space="preserve"> de la variable A (Tiempo entre arribos al bar)</w:t>
      </w:r>
    </w:p>
    <w:tbl>
      <w:tblPr>
        <w:tblpPr w:leftFromText="141" w:rightFromText="141" w:vertAnchor="text" w:horzAnchor="margin" w:tblpY="193"/>
        <w:tblOverlap w:val="never"/>
        <w:tblW w:w="3177" w:type="dxa"/>
        <w:tblCellMar>
          <w:left w:w="70" w:type="dxa"/>
          <w:right w:w="70" w:type="dxa"/>
        </w:tblCellMar>
        <w:tblLook w:val="04A0" w:firstRow="1" w:lastRow="0" w:firstColumn="1" w:lastColumn="0" w:noHBand="0" w:noVBand="1"/>
      </w:tblPr>
      <w:tblGrid>
        <w:gridCol w:w="2201"/>
        <w:gridCol w:w="976"/>
      </w:tblGrid>
      <w:tr w:rsidR="007C0669" w:rsidRPr="008932B8" w:rsidTr="007C0669">
        <w:trPr>
          <w:trHeight w:val="360"/>
        </w:trPr>
        <w:tc>
          <w:tcPr>
            <w:tcW w:w="3177" w:type="dxa"/>
            <w:gridSpan w:val="2"/>
            <w:tcBorders>
              <w:top w:val="single" w:sz="8" w:space="0" w:color="auto"/>
              <w:left w:val="single" w:sz="8" w:space="0" w:color="auto"/>
              <w:bottom w:val="single" w:sz="8" w:space="0" w:color="auto"/>
              <w:right w:val="single" w:sz="8" w:space="0" w:color="000000"/>
            </w:tcBorders>
            <w:shd w:val="clear" w:color="000000" w:fill="92CDDC"/>
            <w:noWrap/>
            <w:vAlign w:val="center"/>
            <w:hideMark/>
          </w:tcPr>
          <w:p w:rsidR="007C0669" w:rsidRPr="008932B8" w:rsidRDefault="007C0669" w:rsidP="007C0669">
            <w:pPr>
              <w:spacing w:after="0" w:line="240" w:lineRule="auto"/>
              <w:jc w:val="center"/>
              <w:rPr>
                <w:rFonts w:ascii="Calibri" w:eastAsia="Times New Roman" w:hAnsi="Calibri" w:cs="Times New Roman"/>
                <w:i/>
                <w:iCs/>
                <w:color w:val="000000"/>
                <w:lang w:eastAsia="es-AR"/>
              </w:rPr>
            </w:pPr>
            <w:r w:rsidRPr="008932B8">
              <w:rPr>
                <w:rFonts w:ascii="Calibri" w:eastAsia="Times New Roman" w:hAnsi="Calibri" w:cs="Times New Roman"/>
                <w:i/>
                <w:iCs/>
                <w:color w:val="000000"/>
                <w:lang w:eastAsia="es-AR"/>
              </w:rPr>
              <w:t>Tiempo de  Arribos</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1,0112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Error típico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0,081072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Mediana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0,805</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Moda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0,79</w:t>
            </w:r>
          </w:p>
        </w:tc>
      </w:tr>
      <w:tr w:rsidR="007C0669" w:rsidRPr="008932B8" w:rsidTr="007C0669">
        <w:trPr>
          <w:trHeight w:val="315"/>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Desviación estándar</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0,81072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Varianza de la muestra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0,657267</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proofErr w:type="spellStart"/>
            <w:r w:rsidRPr="008932B8">
              <w:rPr>
                <w:rFonts w:ascii="Calibri" w:eastAsia="Times New Roman" w:hAnsi="Calibri" w:cs="Times New Roman"/>
                <w:color w:val="000000"/>
                <w:lang w:eastAsia="es-AR"/>
              </w:rPr>
              <w:t>Curtosis</w:t>
            </w:r>
            <w:proofErr w:type="spellEnd"/>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1,117721</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Coeficiente de asimetría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1,122198</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Rango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Mínimo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Máximo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Suma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101,12</w:t>
            </w:r>
          </w:p>
        </w:tc>
      </w:tr>
      <w:tr w:rsidR="007C0669" w:rsidRPr="008932B8" w:rsidTr="007C0669">
        <w:trPr>
          <w:trHeight w:val="315"/>
        </w:trPr>
        <w:tc>
          <w:tcPr>
            <w:tcW w:w="2201" w:type="dxa"/>
            <w:tcBorders>
              <w:top w:val="nil"/>
              <w:left w:val="single" w:sz="8" w:space="0" w:color="auto"/>
              <w:bottom w:val="single" w:sz="8"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Cuenta</w:t>
            </w:r>
          </w:p>
        </w:tc>
        <w:tc>
          <w:tcPr>
            <w:tcW w:w="976" w:type="dxa"/>
            <w:tcBorders>
              <w:top w:val="nil"/>
              <w:left w:val="nil"/>
              <w:bottom w:val="single" w:sz="8"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r>
    </w:tbl>
    <w:p w:rsidR="0034096A" w:rsidRDefault="0034096A" w:rsidP="00D64078">
      <w:pPr>
        <w:spacing w:after="0"/>
        <w:jc w:val="center"/>
        <w:rPr>
          <w:b/>
        </w:rPr>
      </w:pPr>
    </w:p>
    <w:tbl>
      <w:tblPr>
        <w:tblW w:w="3020" w:type="dxa"/>
        <w:jc w:val="right"/>
        <w:tblCellMar>
          <w:left w:w="70" w:type="dxa"/>
          <w:right w:w="70" w:type="dxa"/>
        </w:tblCellMar>
        <w:tblLook w:val="04A0" w:firstRow="1" w:lastRow="0" w:firstColumn="1" w:lastColumn="0" w:noHBand="0" w:noVBand="1"/>
      </w:tblPr>
      <w:tblGrid>
        <w:gridCol w:w="1900"/>
        <w:gridCol w:w="1122"/>
      </w:tblGrid>
      <w:tr w:rsidR="007C0669" w:rsidRPr="007C0669" w:rsidTr="007C0669">
        <w:trPr>
          <w:trHeight w:val="360"/>
          <w:jc w:val="right"/>
        </w:trPr>
        <w:tc>
          <w:tcPr>
            <w:tcW w:w="1900" w:type="dxa"/>
            <w:tcBorders>
              <w:top w:val="single" w:sz="8" w:space="0" w:color="auto"/>
              <w:left w:val="single" w:sz="8" w:space="0" w:color="auto"/>
              <w:bottom w:val="single" w:sz="8" w:space="0" w:color="auto"/>
              <w:right w:val="single" w:sz="4" w:space="0" w:color="auto"/>
            </w:tcBorders>
            <w:shd w:val="clear" w:color="000000" w:fill="92CDDC"/>
            <w:noWrap/>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t>Intervalos T Arribos</w:t>
            </w:r>
          </w:p>
        </w:tc>
        <w:tc>
          <w:tcPr>
            <w:tcW w:w="1120" w:type="dxa"/>
            <w:tcBorders>
              <w:top w:val="single" w:sz="8" w:space="0" w:color="auto"/>
              <w:left w:val="nil"/>
              <w:bottom w:val="single" w:sz="8" w:space="0" w:color="auto"/>
              <w:right w:val="single" w:sz="8" w:space="0" w:color="auto"/>
            </w:tcBorders>
            <w:shd w:val="clear" w:color="000000" w:fill="92CDDC"/>
            <w:noWrap/>
            <w:vAlign w:val="center"/>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proofErr w:type="spellStart"/>
            <w:r w:rsidRPr="007C0669">
              <w:rPr>
                <w:rFonts w:ascii="Calibri" w:eastAsia="Times New Roman" w:hAnsi="Calibri" w:cs="Times New Roman"/>
                <w:i/>
                <w:iCs/>
                <w:color w:val="000000"/>
                <w:lang w:eastAsia="es-AR"/>
              </w:rPr>
              <w:t>Frequencia</w:t>
            </w:r>
            <w:proofErr w:type="spellEnd"/>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0,804</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50</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1,608</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2,412</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3,216</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5</w:t>
            </w:r>
          </w:p>
        </w:tc>
      </w:tr>
      <w:tr w:rsidR="007C0669" w:rsidRPr="007C0669" w:rsidTr="007C0669">
        <w:trPr>
          <w:trHeight w:val="315"/>
          <w:jc w:val="right"/>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4,02</w:t>
            </w:r>
          </w:p>
        </w:tc>
        <w:tc>
          <w:tcPr>
            <w:tcW w:w="1120" w:type="dxa"/>
            <w:tcBorders>
              <w:top w:val="nil"/>
              <w:left w:val="nil"/>
              <w:bottom w:val="single" w:sz="8"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w:t>
            </w:r>
          </w:p>
        </w:tc>
      </w:tr>
    </w:tbl>
    <w:p w:rsidR="007C0669" w:rsidRDefault="007C0669" w:rsidP="00D64078">
      <w:pPr>
        <w:spacing w:after="0"/>
        <w:jc w:val="center"/>
        <w:rPr>
          <w:b/>
        </w:rPr>
      </w:pPr>
    </w:p>
    <w:p w:rsidR="007C0669" w:rsidRDefault="0034096A" w:rsidP="0034096A">
      <w:pPr>
        <w:spacing w:after="0"/>
        <w:rPr>
          <w:sz w:val="16"/>
          <w:szCs w:val="16"/>
        </w:rPr>
      </w:pPr>
      <w:r>
        <w:rPr>
          <w:b/>
        </w:rPr>
        <w:tab/>
      </w:r>
      <w:r>
        <w:rPr>
          <w:b/>
        </w:rPr>
        <w:tab/>
      </w:r>
      <w:r>
        <w:rPr>
          <w:b/>
        </w:rPr>
        <w:tab/>
      </w:r>
    </w:p>
    <w:p w:rsidR="007C0669" w:rsidRDefault="007C0669" w:rsidP="0034096A">
      <w:pPr>
        <w:spacing w:after="0"/>
        <w:rPr>
          <w:sz w:val="16"/>
          <w:szCs w:val="16"/>
        </w:rPr>
        <w:sectPr w:rsidR="007C0669" w:rsidSect="0034096A">
          <w:type w:val="continuous"/>
          <w:pgSz w:w="12240" w:h="15840"/>
          <w:pgMar w:top="1417" w:right="1701" w:bottom="1417" w:left="1701" w:header="708" w:footer="708" w:gutter="0"/>
          <w:cols w:space="720"/>
          <w:docGrid w:linePitch="360"/>
        </w:sect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34096A" w:rsidP="0034096A">
      <w:pPr>
        <w:spacing w:after="0"/>
        <w:rPr>
          <w:b/>
        </w:rPr>
      </w:pPr>
      <w:r w:rsidRPr="0034096A">
        <w:rPr>
          <w:sz w:val="16"/>
          <w:szCs w:val="16"/>
        </w:rPr>
        <w:br w:type="textWrapping" w:clear="all"/>
      </w:r>
    </w:p>
    <w:p w:rsidR="007C0669" w:rsidRDefault="007C0669" w:rsidP="0034096A">
      <w:pPr>
        <w:spacing w:after="0"/>
        <w:rPr>
          <w:b/>
        </w:rPr>
      </w:pPr>
    </w:p>
    <w:p w:rsidR="008932B8" w:rsidRDefault="007C0669" w:rsidP="0034096A">
      <w:pPr>
        <w:spacing w:after="0"/>
        <w:rPr>
          <w:b/>
        </w:rPr>
      </w:pPr>
      <w:r>
        <w:rPr>
          <w:b/>
        </w:rPr>
        <w:t>Gr</w:t>
      </w:r>
      <w:r w:rsidR="00216924">
        <w:rPr>
          <w:b/>
        </w:rPr>
        <w:t>áfica</w:t>
      </w:r>
    </w:p>
    <w:p w:rsidR="007C0669" w:rsidRDefault="007C0669" w:rsidP="0034096A">
      <w:pPr>
        <w:spacing w:after="0"/>
        <w:rPr>
          <w:b/>
        </w:rPr>
      </w:pPr>
    </w:p>
    <w:p w:rsidR="007C0669" w:rsidRDefault="007C0669" w:rsidP="0034096A">
      <w:pPr>
        <w:spacing w:after="0"/>
        <w:rPr>
          <w:b/>
        </w:rPr>
      </w:pPr>
      <w:r>
        <w:rPr>
          <w:noProof/>
          <w:lang w:eastAsia="es-AR"/>
        </w:rPr>
        <w:drawing>
          <wp:anchor distT="0" distB="0" distL="114300" distR="114300" simplePos="0" relativeHeight="251659264" behindDoc="0" locked="0" layoutInCell="1" allowOverlap="1" wp14:anchorId="744AE709" wp14:editId="788E28BF">
            <wp:simplePos x="0" y="0"/>
            <wp:positionH relativeFrom="margin">
              <wp:align>left</wp:align>
            </wp:positionH>
            <wp:positionV relativeFrom="margin">
              <wp:posOffset>4125595</wp:posOffset>
            </wp:positionV>
            <wp:extent cx="3714750" cy="2362200"/>
            <wp:effectExtent l="19050" t="19050" r="19050" b="1905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7C0669" w:rsidRDefault="007C0669" w:rsidP="00D64078">
      <w:pPr>
        <w:spacing w:after="0"/>
        <w:jc w:val="center"/>
        <w:rPr>
          <w:b/>
        </w:rPr>
      </w:pPr>
    </w:p>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Default="007C0669" w:rsidP="00D64078">
      <w:pPr>
        <w:spacing w:after="0"/>
        <w:jc w:val="center"/>
      </w:pPr>
    </w:p>
    <w:p w:rsidR="007C0669" w:rsidRDefault="007C0669" w:rsidP="007C0669">
      <w:pPr>
        <w:spacing w:after="0"/>
        <w:ind w:left="708" w:firstLine="708"/>
        <w:rPr>
          <w:sz w:val="16"/>
          <w:szCs w:val="16"/>
        </w:rPr>
      </w:pPr>
      <w:r w:rsidRPr="0034096A">
        <w:rPr>
          <w:sz w:val="16"/>
          <w:szCs w:val="16"/>
        </w:rPr>
        <w:t>Figura 2 – Frecuencia de las clases de la variable A</w:t>
      </w:r>
    </w:p>
    <w:p w:rsidR="0010642C" w:rsidRDefault="0010642C" w:rsidP="007C0669">
      <w:pPr>
        <w:spacing w:after="0"/>
        <w:ind w:left="708" w:firstLine="708"/>
        <w:rPr>
          <w:sz w:val="16"/>
          <w:szCs w:val="16"/>
        </w:rPr>
      </w:pPr>
    </w:p>
    <w:p w:rsidR="0010642C" w:rsidRDefault="0010642C" w:rsidP="0010642C">
      <w:pPr>
        <w:rPr>
          <w:b/>
        </w:rPr>
      </w:pPr>
      <w:r w:rsidRPr="0010642C">
        <w:rPr>
          <w:b/>
        </w:rPr>
        <w:t xml:space="preserve">Suposición </w:t>
      </w:r>
    </w:p>
    <w:p w:rsidR="0010642C" w:rsidRDefault="0010642C" w:rsidP="0010642C">
      <w:pPr>
        <w:rPr>
          <w:b/>
        </w:rPr>
      </w:pPr>
    </w:p>
    <w:p w:rsidR="0010642C" w:rsidRDefault="0010642C" w:rsidP="0010642C">
      <w:pPr>
        <w:rPr>
          <w:b/>
        </w:rPr>
      </w:pPr>
    </w:p>
    <w:p w:rsidR="0010642C" w:rsidRDefault="0010642C" w:rsidP="0010642C">
      <w:pPr>
        <w:rPr>
          <w:b/>
        </w:rPr>
      </w:pPr>
    </w:p>
    <w:p w:rsidR="0010642C" w:rsidRDefault="0010642C" w:rsidP="0010642C">
      <w:pPr>
        <w:rPr>
          <w:b/>
        </w:rPr>
      </w:pPr>
    </w:p>
    <w:p w:rsidR="0010642C" w:rsidRDefault="0010642C" w:rsidP="0010642C">
      <w:pPr>
        <w:spacing w:after="0"/>
        <w:rPr>
          <w:b/>
        </w:rPr>
      </w:pPr>
      <w:r>
        <w:rPr>
          <w:b/>
        </w:rPr>
        <w:lastRenderedPageBreak/>
        <w:t>Test de Chi-Cuadrado</w:t>
      </w:r>
    </w:p>
    <w:tbl>
      <w:tblPr>
        <w:tblpPr w:leftFromText="141" w:rightFromText="141" w:vertAnchor="page" w:horzAnchor="margin" w:tblpY="2251"/>
        <w:tblW w:w="9549" w:type="dxa"/>
        <w:tblCellMar>
          <w:left w:w="70" w:type="dxa"/>
          <w:right w:w="70" w:type="dxa"/>
        </w:tblCellMar>
        <w:tblLook w:val="04A0" w:firstRow="1" w:lastRow="0" w:firstColumn="1" w:lastColumn="0" w:noHBand="0" w:noVBand="1"/>
      </w:tblPr>
      <w:tblGrid>
        <w:gridCol w:w="994"/>
        <w:gridCol w:w="994"/>
        <w:gridCol w:w="1052"/>
        <w:gridCol w:w="1472"/>
        <w:gridCol w:w="1276"/>
        <w:gridCol w:w="994"/>
        <w:gridCol w:w="994"/>
        <w:gridCol w:w="779"/>
        <w:gridCol w:w="994"/>
      </w:tblGrid>
      <w:tr w:rsidR="0010642C" w:rsidRPr="008932B8" w:rsidTr="0010642C">
        <w:trPr>
          <w:trHeight w:val="250"/>
        </w:trPr>
        <w:tc>
          <w:tcPr>
            <w:tcW w:w="994" w:type="dxa"/>
            <w:tcBorders>
              <w:top w:val="single" w:sz="8" w:space="0" w:color="auto"/>
              <w:left w:val="single" w:sz="8" w:space="0" w:color="auto"/>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Clase</w:t>
            </w:r>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F. Absoluta</w:t>
            </w:r>
          </w:p>
        </w:tc>
        <w:tc>
          <w:tcPr>
            <w:tcW w:w="1052"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F.Relativa</w:t>
            </w:r>
            <w:proofErr w:type="spellEnd"/>
          </w:p>
        </w:tc>
        <w:tc>
          <w:tcPr>
            <w:tcW w:w="1472"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F.r.Acumulada</w:t>
            </w:r>
            <w:proofErr w:type="spellEnd"/>
          </w:p>
        </w:tc>
        <w:tc>
          <w:tcPr>
            <w:tcW w:w="1276"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w:t>
            </w:r>
            <w:proofErr w:type="spellStart"/>
            <w:r w:rsidRPr="008932B8">
              <w:rPr>
                <w:rFonts w:ascii="Calibri" w:eastAsia="Times New Roman" w:hAnsi="Calibri" w:cs="Times New Roman"/>
                <w:b/>
                <w:bCs/>
                <w:i/>
                <w:iCs/>
                <w:color w:val="000000"/>
                <w:lang w:eastAsia="es-AR"/>
              </w:rPr>
              <w:t>ln</w:t>
            </w:r>
            <w:proofErr w:type="spellEnd"/>
            <w:r w:rsidRPr="008932B8">
              <w:rPr>
                <w:rFonts w:ascii="Calibri" w:eastAsia="Times New Roman" w:hAnsi="Calibri" w:cs="Times New Roman"/>
                <w:b/>
                <w:bCs/>
                <w:i/>
                <w:iCs/>
                <w:color w:val="000000"/>
                <w:lang w:eastAsia="es-AR"/>
              </w:rPr>
              <w:t>(1-frA))/(</w:t>
            </w:r>
            <w:r w:rsidRPr="008932B8">
              <w:rPr>
                <w:rFonts w:ascii="Calibri" w:eastAsia="Times New Roman" w:hAnsi="Calibri" w:cs="Times New Roman"/>
                <w:b/>
                <w:bCs/>
                <w:color w:val="000000"/>
                <w:lang w:eastAsia="es-AR"/>
              </w:rPr>
              <w:t>ʎ)</w:t>
            </w:r>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Oi</w:t>
            </w:r>
            <w:proofErr w:type="spellEnd"/>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
        </w:tc>
        <w:tc>
          <w:tcPr>
            <w:tcW w:w="779" w:type="dxa"/>
            <w:tcBorders>
              <w:top w:val="single" w:sz="8" w:space="0" w:color="auto"/>
              <w:left w:val="nil"/>
              <w:bottom w:val="single" w:sz="8"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(Ei-0i)^2</w:t>
            </w:r>
          </w:p>
        </w:tc>
        <w:tc>
          <w:tcPr>
            <w:tcW w:w="994" w:type="dxa"/>
            <w:tcBorders>
              <w:top w:val="single" w:sz="8" w:space="0" w:color="auto"/>
              <w:left w:val="nil"/>
              <w:bottom w:val="single" w:sz="8" w:space="0" w:color="auto"/>
              <w:right w:val="single" w:sz="8"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roofErr w:type="spellStart"/>
            <w:r w:rsidRPr="008932B8">
              <w:rPr>
                <w:rFonts w:ascii="Calibri" w:eastAsia="Times New Roman" w:hAnsi="Calibri" w:cs="Times New Roman"/>
                <w:b/>
                <w:bCs/>
                <w:i/>
                <w:iCs/>
                <w:color w:val="000000"/>
                <w:lang w:eastAsia="es-AR"/>
              </w:rPr>
              <w:t>Oi</w:t>
            </w:r>
            <w:proofErr w:type="spellEnd"/>
            <w:r w:rsidRPr="008932B8">
              <w:rPr>
                <w:rFonts w:ascii="Calibri" w:eastAsia="Times New Roman" w:hAnsi="Calibri" w:cs="Times New Roman"/>
                <w:b/>
                <w:bCs/>
                <w:i/>
                <w:iCs/>
                <w:color w:val="000000"/>
                <w:lang w:eastAsia="es-AR"/>
              </w:rPr>
              <w:t>)^2)/Ei</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30</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0,349</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49</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2,13</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0,27</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0,57</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0,826</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22</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0,22</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0,79</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1,527</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22</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121</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2,000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0,14</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0,93</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2,602</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18</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0,89</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0,04</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0,97</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3,431</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2,00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0,03</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4,00</w:t>
            </w:r>
          </w:p>
        </w:tc>
      </w:tr>
      <w:tr w:rsidR="0010642C" w:rsidRPr="008932B8" w:rsidTr="0010642C">
        <w:trPr>
          <w:trHeight w:val="250"/>
        </w:trPr>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Total</w:t>
            </w:r>
          </w:p>
        </w:tc>
        <w:tc>
          <w:tcPr>
            <w:tcW w:w="994"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100</w:t>
            </w:r>
          </w:p>
        </w:tc>
        <w:tc>
          <w:tcPr>
            <w:tcW w:w="1052"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1472"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4043" w:type="dxa"/>
            <w:gridSpan w:val="4"/>
            <w:tcBorders>
              <w:top w:val="single" w:sz="4"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w:t>
            </w:r>
          </w:p>
        </w:tc>
        <w:tc>
          <w:tcPr>
            <w:tcW w:w="994" w:type="dxa"/>
            <w:tcBorders>
              <w:top w:val="nil"/>
              <w:left w:val="nil"/>
              <w:bottom w:val="single" w:sz="8" w:space="0" w:color="auto"/>
              <w:right w:val="single" w:sz="8"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9,71</w:t>
            </w:r>
          </w:p>
        </w:tc>
      </w:tr>
      <w:tr w:rsidR="0010642C" w:rsidRPr="008932B8" w:rsidTr="0010642C">
        <w:trPr>
          <w:trHeight w:val="250"/>
        </w:trPr>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p>
        </w:tc>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1052"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1472"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4043" w:type="dxa"/>
            <w:gridSpan w:val="4"/>
            <w:tcBorders>
              <w:top w:val="single" w:sz="4" w:space="0" w:color="auto"/>
              <w:left w:val="single" w:sz="4" w:space="0" w:color="auto"/>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 de tabla</w:t>
            </w:r>
          </w:p>
        </w:tc>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11,07</w:t>
            </w:r>
          </w:p>
        </w:tc>
      </w:tr>
    </w:tbl>
    <w:p w:rsidR="0010642C" w:rsidRDefault="0010642C" w:rsidP="0010642C">
      <w:pPr>
        <w:rPr>
          <w:b/>
        </w:rPr>
      </w:pPr>
    </w:p>
    <w:p w:rsidR="0010642C" w:rsidRDefault="0010642C" w:rsidP="0010642C">
      <w:pPr>
        <w:spacing w:after="0"/>
        <w:rPr>
          <w:b/>
        </w:rPr>
      </w:pPr>
      <w:r>
        <w:rPr>
          <w:b/>
        </w:rPr>
        <w:t xml:space="preserve">Conclusión </w:t>
      </w:r>
    </w:p>
    <w:p w:rsidR="0010642C" w:rsidRDefault="0010642C" w:rsidP="0010642C">
      <w:pPr>
        <w:spacing w:after="0"/>
        <w:rPr>
          <w:b/>
        </w:rPr>
      </w:pPr>
    </w:p>
    <w:p w:rsidR="0010642C" w:rsidRPr="008932B8" w:rsidRDefault="0010642C" w:rsidP="0010642C">
      <w:pPr>
        <w:spacing w:after="0"/>
        <w:jc w:val="both"/>
      </w:pPr>
      <w:r>
        <w:t xml:space="preserve">Dado que el Chi cuadrado obtenido es menor que el de la tabla, el Test no da prueba de que la hipótesis nula no es correcta”. Por lo tanto podemos considerar que la variable </w:t>
      </w:r>
      <w:r>
        <w:t>A</w:t>
      </w:r>
      <w:r>
        <w:t xml:space="preserve"> tiene una distribución exponencial.</w:t>
      </w:r>
    </w:p>
    <w:p w:rsidR="0010642C" w:rsidRDefault="0010642C" w:rsidP="0010642C"/>
    <w:p w:rsidR="0010642C" w:rsidRDefault="0010642C"/>
    <w:p w:rsidR="007C0669" w:rsidRDefault="007C0669" w:rsidP="007C0669">
      <w:pPr>
        <w:spacing w:after="0"/>
        <w:rPr>
          <w:b/>
        </w:rPr>
      </w:pPr>
      <w:r>
        <w:rPr>
          <w:b/>
        </w:rPr>
        <w:t xml:space="preserve">Análisis descriptivo de la </w:t>
      </w:r>
      <w:r>
        <w:rPr>
          <w:b/>
        </w:rPr>
        <w:t>variable B</w:t>
      </w:r>
      <w:r>
        <w:rPr>
          <w:b/>
        </w:rPr>
        <w:t xml:space="preserve"> (Tiempo entre arribos al bar)</w:t>
      </w:r>
    </w:p>
    <w:tbl>
      <w:tblPr>
        <w:tblpPr w:leftFromText="141" w:rightFromText="141" w:vertAnchor="page" w:horzAnchor="margin" w:tblpY="8116"/>
        <w:tblW w:w="3215" w:type="dxa"/>
        <w:tblCellMar>
          <w:left w:w="70" w:type="dxa"/>
          <w:right w:w="70" w:type="dxa"/>
        </w:tblCellMar>
        <w:tblLook w:val="04A0" w:firstRow="1" w:lastRow="0" w:firstColumn="1" w:lastColumn="0" w:noHBand="0" w:noVBand="1"/>
      </w:tblPr>
      <w:tblGrid>
        <w:gridCol w:w="2239"/>
        <w:gridCol w:w="976"/>
      </w:tblGrid>
      <w:tr w:rsidR="00E12D2D" w:rsidRPr="008932B8" w:rsidTr="00E12D2D">
        <w:trPr>
          <w:trHeight w:val="306"/>
        </w:trPr>
        <w:tc>
          <w:tcPr>
            <w:tcW w:w="3215" w:type="dxa"/>
            <w:gridSpan w:val="2"/>
            <w:tcBorders>
              <w:top w:val="single" w:sz="8" w:space="0" w:color="auto"/>
              <w:left w:val="single" w:sz="8" w:space="0" w:color="auto"/>
              <w:bottom w:val="single" w:sz="8" w:space="0" w:color="auto"/>
              <w:right w:val="single" w:sz="8" w:space="0" w:color="000000"/>
            </w:tcBorders>
            <w:shd w:val="clear" w:color="000000" w:fill="92CDDC"/>
            <w:noWrap/>
            <w:vAlign w:val="bottom"/>
            <w:hideMark/>
          </w:tcPr>
          <w:p w:rsidR="00E12D2D" w:rsidRPr="008932B8" w:rsidRDefault="00E12D2D" w:rsidP="00E12D2D">
            <w:pPr>
              <w:spacing w:after="0" w:line="240" w:lineRule="auto"/>
              <w:jc w:val="center"/>
              <w:rPr>
                <w:rFonts w:ascii="Calibri" w:eastAsia="Times New Roman" w:hAnsi="Calibri" w:cs="Times New Roman"/>
                <w:i/>
                <w:iCs/>
                <w:color w:val="000000"/>
                <w:lang w:eastAsia="es-AR"/>
              </w:rPr>
            </w:pPr>
            <w:r w:rsidRPr="008932B8">
              <w:rPr>
                <w:rFonts w:ascii="Calibri" w:eastAsia="Times New Roman" w:hAnsi="Calibri" w:cs="Times New Roman"/>
                <w:i/>
                <w:iCs/>
                <w:color w:val="000000"/>
                <w:lang w:eastAsia="es-AR"/>
              </w:rPr>
              <w:t>Tiempo de Servicio</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0,9785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Error típico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0,07169</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Mediana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Moda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Desviación estándar</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0,716905</w:t>
            </w:r>
          </w:p>
        </w:tc>
      </w:tr>
      <w:tr w:rsidR="00E12D2D" w:rsidRPr="008932B8" w:rsidTr="00E12D2D">
        <w:trPr>
          <w:trHeight w:val="321"/>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Varianza de la muestra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0,513952</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proofErr w:type="spellStart"/>
            <w:r w:rsidRPr="008932B8">
              <w:rPr>
                <w:rFonts w:ascii="Calibri" w:eastAsia="Times New Roman" w:hAnsi="Calibri" w:cs="Times New Roman"/>
                <w:color w:val="000000"/>
                <w:lang w:eastAsia="es-AR"/>
              </w:rPr>
              <w:t>Curtosis</w:t>
            </w:r>
            <w:proofErr w:type="spellEnd"/>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1,8388</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Coeficiente de asimetría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1,163536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Rango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Mínimo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Máximo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Suma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97,85</w:t>
            </w:r>
          </w:p>
        </w:tc>
      </w:tr>
      <w:tr w:rsidR="00E12D2D" w:rsidRPr="008932B8" w:rsidTr="00E12D2D">
        <w:trPr>
          <w:trHeight w:val="321"/>
        </w:trPr>
        <w:tc>
          <w:tcPr>
            <w:tcW w:w="2239" w:type="dxa"/>
            <w:tcBorders>
              <w:top w:val="nil"/>
              <w:left w:val="single" w:sz="8" w:space="0" w:color="auto"/>
              <w:bottom w:val="single" w:sz="8"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Cuenta</w:t>
            </w:r>
          </w:p>
        </w:tc>
        <w:tc>
          <w:tcPr>
            <w:tcW w:w="976" w:type="dxa"/>
            <w:tcBorders>
              <w:top w:val="nil"/>
              <w:left w:val="nil"/>
              <w:bottom w:val="single" w:sz="8"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r>
    </w:tbl>
    <w:p w:rsidR="007C0669" w:rsidRDefault="007C0669" w:rsidP="007C0669">
      <w:pPr>
        <w:spacing w:after="0"/>
        <w:rPr>
          <w:b/>
        </w:rPr>
      </w:pPr>
    </w:p>
    <w:p w:rsidR="007C0669" w:rsidRDefault="007C0669" w:rsidP="007C0669">
      <w:pPr>
        <w:spacing w:after="0"/>
        <w:rPr>
          <w:b/>
        </w:rPr>
      </w:pPr>
    </w:p>
    <w:p w:rsidR="007C0669" w:rsidRDefault="007C0669" w:rsidP="007C0669">
      <w:pPr>
        <w:spacing w:after="0"/>
        <w:rPr>
          <w:b/>
        </w:rPr>
        <w:sectPr w:rsidR="007C0669" w:rsidSect="007C0669">
          <w:headerReference w:type="default" r:id="rId12"/>
          <w:type w:val="continuous"/>
          <w:pgSz w:w="12240" w:h="15840"/>
          <w:pgMar w:top="1417" w:right="1701" w:bottom="1417" w:left="1701" w:header="708" w:footer="708" w:gutter="0"/>
          <w:cols w:space="708"/>
          <w:docGrid w:linePitch="360"/>
        </w:sectPr>
      </w:pPr>
    </w:p>
    <w:tbl>
      <w:tblPr>
        <w:tblW w:w="3080" w:type="dxa"/>
        <w:jc w:val="right"/>
        <w:tblCellMar>
          <w:left w:w="70" w:type="dxa"/>
          <w:right w:w="70" w:type="dxa"/>
        </w:tblCellMar>
        <w:tblLook w:val="04A0" w:firstRow="1" w:lastRow="0" w:firstColumn="1" w:lastColumn="0" w:noHBand="0" w:noVBand="1"/>
      </w:tblPr>
      <w:tblGrid>
        <w:gridCol w:w="1900"/>
        <w:gridCol w:w="1180"/>
      </w:tblGrid>
      <w:tr w:rsidR="007C0669" w:rsidRPr="007C0669" w:rsidTr="007C0669">
        <w:trPr>
          <w:trHeight w:val="300"/>
          <w:jc w:val="right"/>
        </w:trPr>
        <w:tc>
          <w:tcPr>
            <w:tcW w:w="1900" w:type="dxa"/>
            <w:tcBorders>
              <w:top w:val="single" w:sz="8" w:space="0" w:color="auto"/>
              <w:left w:val="single" w:sz="8" w:space="0" w:color="auto"/>
              <w:bottom w:val="single" w:sz="8" w:space="0" w:color="auto"/>
              <w:right w:val="single" w:sz="4" w:space="0" w:color="auto"/>
            </w:tcBorders>
            <w:shd w:val="clear" w:color="000000" w:fill="92CDDC"/>
            <w:noWrap/>
            <w:vAlign w:val="bottom"/>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lastRenderedPageBreak/>
              <w:t>Intervalos Servicio</w:t>
            </w:r>
          </w:p>
        </w:tc>
        <w:tc>
          <w:tcPr>
            <w:tcW w:w="1180" w:type="dxa"/>
            <w:tcBorders>
              <w:top w:val="single" w:sz="8" w:space="0" w:color="auto"/>
              <w:left w:val="nil"/>
              <w:bottom w:val="single" w:sz="8" w:space="0" w:color="auto"/>
              <w:right w:val="single" w:sz="8" w:space="0" w:color="auto"/>
            </w:tcBorders>
            <w:shd w:val="clear" w:color="000000" w:fill="92CDDC"/>
            <w:noWrap/>
            <w:vAlign w:val="bottom"/>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t>Frecuencia</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0,500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30</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1,000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22</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2,000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14</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4</w:t>
            </w:r>
          </w:p>
        </w:tc>
      </w:tr>
      <w:tr w:rsidR="007C0669" w:rsidRPr="007C0669" w:rsidTr="007C0669">
        <w:trPr>
          <w:trHeight w:val="315"/>
          <w:jc w:val="right"/>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3,760</w:t>
            </w:r>
          </w:p>
        </w:tc>
        <w:tc>
          <w:tcPr>
            <w:tcW w:w="1180" w:type="dxa"/>
            <w:tcBorders>
              <w:top w:val="nil"/>
              <w:left w:val="nil"/>
              <w:bottom w:val="single" w:sz="8"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w:t>
            </w:r>
          </w:p>
        </w:tc>
      </w:tr>
    </w:tbl>
    <w:p w:rsidR="007C0669" w:rsidRDefault="007C0669" w:rsidP="007C0669">
      <w:pPr>
        <w:spacing w:after="0"/>
        <w:jc w:val="center"/>
        <w:rPr>
          <w:b/>
        </w:rPr>
      </w:pPr>
    </w:p>
    <w:p w:rsidR="007C0669" w:rsidRDefault="007C0669" w:rsidP="007C0669">
      <w:pPr>
        <w:spacing w:after="0"/>
        <w:jc w:val="center"/>
        <w:rPr>
          <w:b/>
        </w:rPr>
      </w:pPr>
    </w:p>
    <w:p w:rsidR="007C0669" w:rsidRDefault="007C0669" w:rsidP="007C0669">
      <w:pPr>
        <w:spacing w:after="0"/>
        <w:rPr>
          <w:sz w:val="16"/>
          <w:szCs w:val="16"/>
        </w:rPr>
      </w:pPr>
      <w:r>
        <w:rPr>
          <w:b/>
        </w:rPr>
        <w:tab/>
      </w:r>
      <w:r>
        <w:rPr>
          <w:b/>
        </w:rPr>
        <w:tab/>
      </w:r>
      <w:r>
        <w:rPr>
          <w:b/>
        </w:rPr>
        <w:tab/>
      </w:r>
    </w:p>
    <w:p w:rsidR="007C0669" w:rsidRDefault="007C0669" w:rsidP="007C0669">
      <w:pPr>
        <w:spacing w:after="0"/>
        <w:rPr>
          <w:sz w:val="16"/>
          <w:szCs w:val="16"/>
        </w:rPr>
        <w:sectPr w:rsidR="007C0669" w:rsidSect="0034096A">
          <w:type w:val="continuous"/>
          <w:pgSz w:w="12240" w:h="15840"/>
          <w:pgMar w:top="1417" w:right="1701" w:bottom="1417" w:left="1701" w:header="708" w:footer="708" w:gutter="0"/>
          <w:cols w:space="720"/>
          <w:docGrid w:linePitch="360"/>
        </w:sect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b/>
        </w:rPr>
      </w:pPr>
      <w:r w:rsidRPr="0034096A">
        <w:rPr>
          <w:sz w:val="16"/>
          <w:szCs w:val="16"/>
        </w:rPr>
        <w:br w:type="textWrapping" w:clear="all"/>
      </w:r>
    </w:p>
    <w:p w:rsidR="007C0669" w:rsidRDefault="007C0669" w:rsidP="007C0669">
      <w:pPr>
        <w:spacing w:after="0"/>
        <w:rPr>
          <w:b/>
        </w:rPr>
      </w:pPr>
    </w:p>
    <w:p w:rsidR="00E12D2D" w:rsidRDefault="00E12D2D" w:rsidP="007C0669">
      <w:pPr>
        <w:spacing w:after="0"/>
        <w:rPr>
          <w:b/>
        </w:rPr>
      </w:pPr>
    </w:p>
    <w:p w:rsidR="00E12D2D" w:rsidRDefault="00E12D2D" w:rsidP="007C0669">
      <w:pPr>
        <w:spacing w:after="0"/>
        <w:rPr>
          <w:b/>
        </w:rPr>
      </w:pPr>
    </w:p>
    <w:p w:rsidR="00E12D2D" w:rsidRDefault="00E12D2D" w:rsidP="007C0669">
      <w:pPr>
        <w:spacing w:after="0"/>
        <w:rPr>
          <w:b/>
        </w:rPr>
      </w:pPr>
    </w:p>
    <w:p w:rsidR="007C0669" w:rsidRDefault="007C0669" w:rsidP="007C0669">
      <w:pPr>
        <w:spacing w:after="0"/>
        <w:rPr>
          <w:b/>
        </w:rPr>
      </w:pPr>
      <w:r>
        <w:rPr>
          <w:b/>
        </w:rPr>
        <w:lastRenderedPageBreak/>
        <w:t>Gr</w:t>
      </w:r>
      <w:r w:rsidR="00216924">
        <w:rPr>
          <w:b/>
        </w:rPr>
        <w:t>áfica</w:t>
      </w:r>
      <w:bookmarkStart w:id="0" w:name="_GoBack"/>
      <w:bookmarkEnd w:id="0"/>
    </w:p>
    <w:p w:rsidR="007C0669" w:rsidRDefault="007C0669" w:rsidP="007C0669">
      <w:pPr>
        <w:spacing w:after="0"/>
        <w:rPr>
          <w:b/>
        </w:rPr>
      </w:pPr>
    </w:p>
    <w:p w:rsidR="007C0669" w:rsidRDefault="007C0669" w:rsidP="007C0669">
      <w:pPr>
        <w:spacing w:after="0"/>
        <w:rPr>
          <w:b/>
        </w:rPr>
      </w:pPr>
      <w:r>
        <w:rPr>
          <w:noProof/>
          <w:lang w:eastAsia="es-AR"/>
        </w:rPr>
        <w:drawing>
          <wp:inline distT="0" distB="0" distL="0" distR="0" wp14:anchorId="780671DA" wp14:editId="0DB6A838">
            <wp:extent cx="3743325" cy="248602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0669" w:rsidRDefault="007C0669" w:rsidP="007C0669">
      <w:pPr>
        <w:spacing w:after="0"/>
        <w:jc w:val="center"/>
      </w:pPr>
    </w:p>
    <w:p w:rsidR="007C0669" w:rsidRDefault="007C0669" w:rsidP="007C0669">
      <w:pPr>
        <w:spacing w:after="0"/>
        <w:ind w:left="708" w:firstLine="708"/>
        <w:rPr>
          <w:sz w:val="16"/>
          <w:szCs w:val="16"/>
        </w:rPr>
      </w:pPr>
      <w:r w:rsidRPr="0034096A">
        <w:rPr>
          <w:sz w:val="16"/>
          <w:szCs w:val="16"/>
        </w:rPr>
        <w:t xml:space="preserve">Figura </w:t>
      </w:r>
      <w:r>
        <w:rPr>
          <w:sz w:val="16"/>
          <w:szCs w:val="16"/>
        </w:rPr>
        <w:t>3</w:t>
      </w:r>
      <w:r w:rsidRPr="0034096A">
        <w:rPr>
          <w:sz w:val="16"/>
          <w:szCs w:val="16"/>
        </w:rPr>
        <w:t xml:space="preserve"> – Frecuenci</w:t>
      </w:r>
      <w:r>
        <w:rPr>
          <w:sz w:val="16"/>
          <w:szCs w:val="16"/>
        </w:rPr>
        <w:t>a de las clases de la variable B</w:t>
      </w:r>
    </w:p>
    <w:p w:rsidR="0034096A" w:rsidRDefault="0034096A" w:rsidP="00BD4016">
      <w:pPr>
        <w:spacing w:after="0"/>
        <w:rPr>
          <w:b/>
        </w:rPr>
      </w:pPr>
    </w:p>
    <w:p w:rsidR="005823A8" w:rsidRDefault="005823A8" w:rsidP="00BD4016">
      <w:pPr>
        <w:spacing w:after="0"/>
        <w:rPr>
          <w:b/>
        </w:rPr>
      </w:pPr>
      <w:r>
        <w:rPr>
          <w:b/>
        </w:rPr>
        <w:t>Suposición</w:t>
      </w:r>
    </w:p>
    <w:p w:rsidR="00E12D2D" w:rsidRDefault="00E12D2D" w:rsidP="00BD4016">
      <w:pPr>
        <w:spacing w:after="0"/>
        <w:rPr>
          <w:b/>
        </w:rPr>
      </w:pPr>
    </w:p>
    <w:p w:rsidR="00E12D2D" w:rsidRDefault="00E12D2D" w:rsidP="00BD4016">
      <w:pPr>
        <w:spacing w:after="0"/>
        <w:rPr>
          <w:b/>
        </w:rPr>
      </w:pPr>
    </w:p>
    <w:p w:rsidR="00E12D2D" w:rsidRDefault="00E12D2D" w:rsidP="00BD4016">
      <w:pPr>
        <w:spacing w:after="0"/>
        <w:rPr>
          <w:b/>
        </w:rPr>
      </w:pPr>
    </w:p>
    <w:p w:rsidR="00E12D2D" w:rsidRDefault="00E12D2D" w:rsidP="00BD4016">
      <w:pPr>
        <w:spacing w:after="0"/>
        <w:rPr>
          <w:b/>
        </w:rPr>
      </w:pPr>
    </w:p>
    <w:p w:rsidR="005823A8" w:rsidRDefault="00E12D2D" w:rsidP="00E12D2D">
      <w:pPr>
        <w:spacing w:after="0"/>
        <w:rPr>
          <w:b/>
        </w:rPr>
      </w:pPr>
      <w:r>
        <w:rPr>
          <w:b/>
        </w:rPr>
        <w:t>Test de Chi-Cuadrado</w:t>
      </w:r>
    </w:p>
    <w:p w:rsidR="008932B8" w:rsidRDefault="008932B8" w:rsidP="00D64078">
      <w:pPr>
        <w:spacing w:after="0"/>
        <w:jc w:val="center"/>
        <w:rPr>
          <w:b/>
        </w:rPr>
      </w:pPr>
    </w:p>
    <w:tbl>
      <w:tblPr>
        <w:tblW w:w="10117" w:type="dxa"/>
        <w:tblInd w:w="-10" w:type="dxa"/>
        <w:tblCellMar>
          <w:left w:w="70" w:type="dxa"/>
          <w:right w:w="70" w:type="dxa"/>
        </w:tblCellMar>
        <w:tblLook w:val="04A0" w:firstRow="1" w:lastRow="0" w:firstColumn="1" w:lastColumn="0" w:noHBand="0" w:noVBand="1"/>
      </w:tblPr>
      <w:tblGrid>
        <w:gridCol w:w="1051"/>
        <w:gridCol w:w="1051"/>
        <w:gridCol w:w="1052"/>
        <w:gridCol w:w="1472"/>
        <w:gridCol w:w="1348"/>
        <w:gridCol w:w="1050"/>
        <w:gridCol w:w="1050"/>
        <w:gridCol w:w="824"/>
        <w:gridCol w:w="1225"/>
      </w:tblGrid>
      <w:tr w:rsidR="008932B8" w:rsidRPr="008932B8" w:rsidTr="00E12D2D">
        <w:trPr>
          <w:trHeight w:val="278"/>
        </w:trPr>
        <w:tc>
          <w:tcPr>
            <w:tcW w:w="1051" w:type="dxa"/>
            <w:tcBorders>
              <w:top w:val="single" w:sz="8" w:space="0" w:color="auto"/>
              <w:left w:val="single" w:sz="8" w:space="0" w:color="auto"/>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Clase</w:t>
            </w:r>
          </w:p>
        </w:tc>
        <w:tc>
          <w:tcPr>
            <w:tcW w:w="1051"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F. Absoluta</w:t>
            </w:r>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F.Relativa</w:t>
            </w:r>
            <w:proofErr w:type="spellEnd"/>
          </w:p>
        </w:tc>
        <w:tc>
          <w:tcPr>
            <w:tcW w:w="1468"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F.r.Acumulada</w:t>
            </w:r>
            <w:proofErr w:type="spellEnd"/>
          </w:p>
        </w:tc>
        <w:tc>
          <w:tcPr>
            <w:tcW w:w="1348"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w:t>
            </w:r>
            <w:proofErr w:type="spellStart"/>
            <w:r w:rsidRPr="008932B8">
              <w:rPr>
                <w:rFonts w:ascii="Calibri" w:eastAsia="Times New Roman" w:hAnsi="Calibri" w:cs="Times New Roman"/>
                <w:b/>
                <w:bCs/>
                <w:i/>
                <w:iCs/>
                <w:color w:val="000000"/>
                <w:lang w:eastAsia="es-AR"/>
              </w:rPr>
              <w:t>ln</w:t>
            </w:r>
            <w:proofErr w:type="spellEnd"/>
            <w:r w:rsidRPr="008932B8">
              <w:rPr>
                <w:rFonts w:ascii="Calibri" w:eastAsia="Times New Roman" w:hAnsi="Calibri" w:cs="Times New Roman"/>
                <w:b/>
                <w:bCs/>
                <w:i/>
                <w:iCs/>
                <w:color w:val="000000"/>
                <w:lang w:eastAsia="es-AR"/>
              </w:rPr>
              <w:t>(1-frA))/(</w:t>
            </w:r>
            <w:r w:rsidRPr="008932B8">
              <w:rPr>
                <w:rFonts w:ascii="Calibri" w:eastAsia="Times New Roman" w:hAnsi="Calibri" w:cs="Times New Roman"/>
                <w:b/>
                <w:bCs/>
                <w:color w:val="000000"/>
                <w:lang w:eastAsia="es-AR"/>
              </w:rPr>
              <w:t>ʎ)</w:t>
            </w:r>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Oi</w:t>
            </w:r>
            <w:proofErr w:type="spellEnd"/>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
        </w:tc>
        <w:tc>
          <w:tcPr>
            <w:tcW w:w="824"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(Ei-0i)^2</w:t>
            </w:r>
          </w:p>
        </w:tc>
        <w:tc>
          <w:tcPr>
            <w:tcW w:w="1225" w:type="dxa"/>
            <w:tcBorders>
              <w:top w:val="single" w:sz="8" w:space="0" w:color="auto"/>
              <w:left w:val="nil"/>
              <w:bottom w:val="single" w:sz="8" w:space="0" w:color="auto"/>
              <w:right w:val="single" w:sz="8"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roofErr w:type="spellStart"/>
            <w:r w:rsidRPr="008932B8">
              <w:rPr>
                <w:rFonts w:ascii="Calibri" w:eastAsia="Times New Roman" w:hAnsi="Calibri" w:cs="Times New Roman"/>
                <w:b/>
                <w:bCs/>
                <w:i/>
                <w:iCs/>
                <w:color w:val="000000"/>
                <w:lang w:eastAsia="es-AR"/>
              </w:rPr>
              <w:t>Oi</w:t>
            </w:r>
            <w:proofErr w:type="spellEnd"/>
            <w:r w:rsidRPr="008932B8">
              <w:rPr>
                <w:rFonts w:ascii="Calibri" w:eastAsia="Times New Roman" w:hAnsi="Calibri" w:cs="Times New Roman"/>
                <w:b/>
                <w:bCs/>
                <w:i/>
                <w:iCs/>
                <w:color w:val="000000"/>
                <w:lang w:eastAsia="es-AR"/>
              </w:rPr>
              <w:t>)^2)/Ei</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0,80</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2,5</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1,61</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0,27</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0,77</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1,49</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36</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81</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2,41</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0,17</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0,94</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2,84</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21</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3,22</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0,05</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0,99</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4,66</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1,3</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4,02</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0,01</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w:t>
            </w:r>
          </w:p>
        </w:tc>
      </w:tr>
      <w:tr w:rsidR="008932B8" w:rsidRPr="008932B8" w:rsidTr="00E12D2D">
        <w:trPr>
          <w:trHeight w:val="278"/>
        </w:trPr>
        <w:tc>
          <w:tcPr>
            <w:tcW w:w="1051" w:type="dxa"/>
            <w:tcBorders>
              <w:top w:val="nil"/>
              <w:left w:val="single" w:sz="8" w:space="0" w:color="auto"/>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Total</w:t>
            </w:r>
          </w:p>
        </w:tc>
        <w:tc>
          <w:tcPr>
            <w:tcW w:w="1051"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100</w:t>
            </w:r>
          </w:p>
        </w:tc>
        <w:tc>
          <w:tcPr>
            <w:tcW w:w="1050"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1468"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4272" w:type="dxa"/>
            <w:gridSpan w:val="4"/>
            <w:tcBorders>
              <w:top w:val="single" w:sz="4" w:space="0" w:color="auto"/>
              <w:left w:val="nil"/>
              <w:bottom w:val="single" w:sz="8" w:space="0" w:color="auto"/>
              <w:right w:val="single" w:sz="4"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w:t>
            </w:r>
          </w:p>
        </w:tc>
        <w:tc>
          <w:tcPr>
            <w:tcW w:w="1225" w:type="dxa"/>
            <w:tcBorders>
              <w:top w:val="nil"/>
              <w:left w:val="nil"/>
              <w:bottom w:val="single" w:sz="8" w:space="0" w:color="auto"/>
              <w:right w:val="single" w:sz="8"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6,85</w:t>
            </w:r>
          </w:p>
        </w:tc>
      </w:tr>
      <w:tr w:rsidR="008932B8" w:rsidRPr="008932B8" w:rsidTr="00E12D2D">
        <w:trPr>
          <w:trHeight w:val="278"/>
        </w:trPr>
        <w:tc>
          <w:tcPr>
            <w:tcW w:w="1051"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p>
        </w:tc>
        <w:tc>
          <w:tcPr>
            <w:tcW w:w="1051"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1050"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1468"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4272" w:type="dxa"/>
            <w:gridSpan w:val="4"/>
            <w:tcBorders>
              <w:top w:val="single" w:sz="4" w:space="0" w:color="auto"/>
              <w:left w:val="single" w:sz="4" w:space="0" w:color="auto"/>
              <w:bottom w:val="single" w:sz="8" w:space="0" w:color="auto"/>
              <w:right w:val="single" w:sz="4"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 de tabla</w:t>
            </w:r>
          </w:p>
        </w:tc>
        <w:tc>
          <w:tcPr>
            <w:tcW w:w="1225"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9,49</w:t>
            </w:r>
          </w:p>
        </w:tc>
      </w:tr>
    </w:tbl>
    <w:p w:rsidR="005823A8" w:rsidRDefault="005823A8" w:rsidP="00E12D2D">
      <w:pPr>
        <w:spacing w:after="0"/>
        <w:rPr>
          <w:b/>
        </w:rPr>
      </w:pPr>
    </w:p>
    <w:p w:rsidR="00E12D2D" w:rsidRDefault="00E12D2D" w:rsidP="00E12D2D">
      <w:pPr>
        <w:spacing w:after="0"/>
        <w:rPr>
          <w:b/>
        </w:rPr>
      </w:pPr>
      <w:r>
        <w:rPr>
          <w:b/>
        </w:rPr>
        <w:t xml:space="preserve">Conclusión </w:t>
      </w:r>
    </w:p>
    <w:p w:rsidR="00E12D2D" w:rsidRDefault="00E12D2D" w:rsidP="00E12D2D">
      <w:pPr>
        <w:spacing w:after="0"/>
        <w:rPr>
          <w:b/>
        </w:rPr>
      </w:pPr>
    </w:p>
    <w:p w:rsidR="00E12D2D" w:rsidRPr="008932B8" w:rsidRDefault="00E12D2D" w:rsidP="00E12D2D">
      <w:pPr>
        <w:spacing w:after="0"/>
        <w:jc w:val="both"/>
      </w:pPr>
      <w:r>
        <w:t xml:space="preserve">Dado que el Chi cuadrado obtenido es menor que el de la tabla, el Test no da prueba de que la hipótesis nula no es correcta”. Por lo tanto podemos considerar que la variable </w:t>
      </w:r>
      <w:r>
        <w:t>B</w:t>
      </w:r>
      <w:r>
        <w:t xml:space="preserve"> tiene una distribución exponencial.</w:t>
      </w:r>
    </w:p>
    <w:p w:rsidR="00E12D2D" w:rsidRDefault="00E12D2D" w:rsidP="00E12D2D">
      <w:pPr>
        <w:spacing w:after="0"/>
        <w:rPr>
          <w:b/>
        </w:rPr>
      </w:pPr>
    </w:p>
    <w:sectPr w:rsidR="00E12D2D" w:rsidSect="007C0669">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63" w:rsidRDefault="00D41663" w:rsidP="006B125C">
      <w:pPr>
        <w:spacing w:after="0" w:line="240" w:lineRule="auto"/>
      </w:pPr>
      <w:r>
        <w:separator/>
      </w:r>
    </w:p>
  </w:endnote>
  <w:endnote w:type="continuationSeparator" w:id="0">
    <w:p w:rsidR="00D41663" w:rsidRDefault="00D41663" w:rsidP="006B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63" w:rsidRDefault="00D41663" w:rsidP="006B125C">
      <w:pPr>
        <w:spacing w:after="0" w:line="240" w:lineRule="auto"/>
      </w:pPr>
      <w:r>
        <w:separator/>
      </w:r>
    </w:p>
  </w:footnote>
  <w:footnote w:type="continuationSeparator" w:id="0">
    <w:p w:rsidR="00D41663" w:rsidRDefault="00D41663" w:rsidP="006B1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16" w:rsidRDefault="00BD4016" w:rsidP="006B125C">
    <w:pPr>
      <w:pStyle w:val="Encabezado"/>
    </w:pPr>
    <w:r>
      <w:t xml:space="preserve">Agustín </w:t>
    </w:r>
    <w:proofErr w:type="spellStart"/>
    <w:r>
      <w:t>Crovetto</w:t>
    </w:r>
    <w:proofErr w:type="spellEnd"/>
    <w:r>
      <w:t>, Maximiliano Tulian: Trabajo práctico de campo</w:t>
    </w:r>
  </w:p>
  <w:p w:rsidR="00BD4016" w:rsidRDefault="00BD4016">
    <w:pPr>
      <w:pStyle w:val="Encabezado"/>
    </w:pPr>
    <w:r>
      <w:t xml:space="preserve">Página </w:t>
    </w:r>
    <w:sdt>
      <w:sdtPr>
        <w:id w:val="1362470364"/>
        <w:docPartObj>
          <w:docPartGallery w:val="Page Numbers (Top of Page)"/>
          <w:docPartUnique/>
        </w:docPartObj>
      </w:sdtPr>
      <w:sdtContent>
        <w:r>
          <w:fldChar w:fldCharType="begin"/>
        </w:r>
        <w:r>
          <w:instrText>PAGE   \* MERGEFORMAT</w:instrText>
        </w:r>
        <w:r>
          <w:fldChar w:fldCharType="separate"/>
        </w:r>
        <w:r w:rsidR="00216924" w:rsidRPr="00216924">
          <w:rPr>
            <w:noProof/>
            <w:lang w:val="es-ES"/>
          </w:rPr>
          <w:t>5</w:t>
        </w:r>
        <w:r>
          <w:fldChar w:fldCharType="end"/>
        </w:r>
        <w:r>
          <w:t>-7</w:t>
        </w:r>
      </w:sdtContent>
    </w:sdt>
  </w:p>
  <w:p w:rsidR="00BD4016" w:rsidRDefault="00BD40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669" w:rsidRDefault="007C0669" w:rsidP="006B125C">
    <w:pPr>
      <w:pStyle w:val="Encabezado"/>
    </w:pPr>
    <w:r>
      <w:t xml:space="preserve">Agustín </w:t>
    </w:r>
    <w:proofErr w:type="spellStart"/>
    <w:r>
      <w:t>Crovetto</w:t>
    </w:r>
    <w:proofErr w:type="spellEnd"/>
    <w:r>
      <w:t>, Maximiliano Tulian: Trabajo práctico de campo</w:t>
    </w:r>
  </w:p>
  <w:p w:rsidR="007C0669" w:rsidRDefault="007C0669">
    <w:pPr>
      <w:pStyle w:val="Encabezado"/>
    </w:pPr>
    <w:r>
      <w:t xml:space="preserve">Página </w:t>
    </w:r>
    <w:sdt>
      <w:sdtPr>
        <w:id w:val="1939801515"/>
        <w:docPartObj>
          <w:docPartGallery w:val="Page Numbers (Top of Page)"/>
          <w:docPartUnique/>
        </w:docPartObj>
      </w:sdtPr>
      <w:sdtContent>
        <w:r>
          <w:fldChar w:fldCharType="begin"/>
        </w:r>
        <w:r>
          <w:instrText>PAGE   \* MERGEFORMAT</w:instrText>
        </w:r>
        <w:r>
          <w:fldChar w:fldCharType="separate"/>
        </w:r>
        <w:r w:rsidR="00216924" w:rsidRPr="00216924">
          <w:rPr>
            <w:noProof/>
            <w:lang w:val="es-ES"/>
          </w:rPr>
          <w:t>7</w:t>
        </w:r>
        <w:r>
          <w:fldChar w:fldCharType="end"/>
        </w:r>
        <w:r>
          <w:t>-7</w:t>
        </w:r>
      </w:sdtContent>
    </w:sdt>
  </w:p>
  <w:p w:rsidR="007C0669" w:rsidRDefault="007C06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5E3F"/>
    <w:multiLevelType w:val="hybridMultilevel"/>
    <w:tmpl w:val="8A4039D8"/>
    <w:lvl w:ilvl="0" w:tplc="59BAC0B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927DB4"/>
    <w:multiLevelType w:val="hybridMultilevel"/>
    <w:tmpl w:val="6950A1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5C"/>
    <w:rsid w:val="0010642C"/>
    <w:rsid w:val="00132090"/>
    <w:rsid w:val="00136A60"/>
    <w:rsid w:val="001765CB"/>
    <w:rsid w:val="001D5529"/>
    <w:rsid w:val="00216924"/>
    <w:rsid w:val="0034096A"/>
    <w:rsid w:val="003C6981"/>
    <w:rsid w:val="004A3542"/>
    <w:rsid w:val="005823A8"/>
    <w:rsid w:val="005F5953"/>
    <w:rsid w:val="00610106"/>
    <w:rsid w:val="006B125C"/>
    <w:rsid w:val="007C0669"/>
    <w:rsid w:val="00805475"/>
    <w:rsid w:val="00877095"/>
    <w:rsid w:val="008932B8"/>
    <w:rsid w:val="00B07A84"/>
    <w:rsid w:val="00B2201D"/>
    <w:rsid w:val="00BC4BF0"/>
    <w:rsid w:val="00BD4016"/>
    <w:rsid w:val="00BF4CDA"/>
    <w:rsid w:val="00C24703"/>
    <w:rsid w:val="00C701F0"/>
    <w:rsid w:val="00D41663"/>
    <w:rsid w:val="00D64078"/>
    <w:rsid w:val="00D73953"/>
    <w:rsid w:val="00E12D2D"/>
    <w:rsid w:val="00EE4462"/>
    <w:rsid w:val="00FA2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2B085A-A0D8-44AD-AF6D-32940F0C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1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2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125C"/>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B1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25C"/>
  </w:style>
  <w:style w:type="paragraph" w:styleId="Piedepgina">
    <w:name w:val="footer"/>
    <w:basedOn w:val="Normal"/>
    <w:link w:val="PiedepginaCar"/>
    <w:uiPriority w:val="99"/>
    <w:unhideWhenUsed/>
    <w:rsid w:val="006B1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25C"/>
  </w:style>
  <w:style w:type="paragraph" w:styleId="Textodeglobo">
    <w:name w:val="Balloon Text"/>
    <w:basedOn w:val="Normal"/>
    <w:link w:val="TextodegloboCar"/>
    <w:uiPriority w:val="99"/>
    <w:semiHidden/>
    <w:unhideWhenUsed/>
    <w:rsid w:val="00C701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01F0"/>
    <w:rPr>
      <w:rFonts w:ascii="Segoe UI" w:hAnsi="Segoe UI" w:cs="Segoe UI"/>
      <w:sz w:val="18"/>
      <w:szCs w:val="18"/>
    </w:rPr>
  </w:style>
  <w:style w:type="paragraph" w:styleId="Prrafodelista">
    <w:name w:val="List Paragraph"/>
    <w:basedOn w:val="Normal"/>
    <w:uiPriority w:val="34"/>
    <w:qFormat/>
    <w:rsid w:val="00D64078"/>
    <w:pPr>
      <w:ind w:left="720"/>
      <w:contextualSpacing/>
    </w:pPr>
  </w:style>
  <w:style w:type="character" w:styleId="Hipervnculo">
    <w:name w:val="Hyperlink"/>
    <w:basedOn w:val="Fuentedeprrafopredeter"/>
    <w:uiPriority w:val="99"/>
    <w:unhideWhenUsed/>
    <w:rsid w:val="0080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3816">
      <w:bodyDiv w:val="1"/>
      <w:marLeft w:val="0"/>
      <w:marRight w:val="0"/>
      <w:marTop w:val="0"/>
      <w:marBottom w:val="0"/>
      <w:divBdr>
        <w:top w:val="none" w:sz="0" w:space="0" w:color="auto"/>
        <w:left w:val="none" w:sz="0" w:space="0" w:color="auto"/>
        <w:bottom w:val="none" w:sz="0" w:space="0" w:color="auto"/>
        <w:right w:val="none" w:sz="0" w:space="0" w:color="auto"/>
      </w:divBdr>
    </w:div>
    <w:div w:id="765922171">
      <w:bodyDiv w:val="1"/>
      <w:marLeft w:val="0"/>
      <w:marRight w:val="0"/>
      <w:marTop w:val="0"/>
      <w:marBottom w:val="0"/>
      <w:divBdr>
        <w:top w:val="none" w:sz="0" w:space="0" w:color="auto"/>
        <w:left w:val="none" w:sz="0" w:space="0" w:color="auto"/>
        <w:bottom w:val="none" w:sz="0" w:space="0" w:color="auto"/>
        <w:right w:val="none" w:sz="0" w:space="0" w:color="auto"/>
      </w:divBdr>
    </w:div>
    <w:div w:id="880753150">
      <w:bodyDiv w:val="1"/>
      <w:marLeft w:val="0"/>
      <w:marRight w:val="0"/>
      <w:marTop w:val="0"/>
      <w:marBottom w:val="0"/>
      <w:divBdr>
        <w:top w:val="none" w:sz="0" w:space="0" w:color="auto"/>
        <w:left w:val="none" w:sz="0" w:space="0" w:color="auto"/>
        <w:bottom w:val="none" w:sz="0" w:space="0" w:color="auto"/>
        <w:right w:val="none" w:sz="0" w:space="0" w:color="auto"/>
      </w:divBdr>
    </w:div>
    <w:div w:id="933241632">
      <w:bodyDiv w:val="1"/>
      <w:marLeft w:val="0"/>
      <w:marRight w:val="0"/>
      <w:marTop w:val="0"/>
      <w:marBottom w:val="0"/>
      <w:divBdr>
        <w:top w:val="none" w:sz="0" w:space="0" w:color="auto"/>
        <w:left w:val="none" w:sz="0" w:space="0" w:color="auto"/>
        <w:bottom w:val="none" w:sz="0" w:space="0" w:color="auto"/>
        <w:right w:val="none" w:sz="0" w:space="0" w:color="auto"/>
      </w:divBdr>
    </w:div>
    <w:div w:id="936911090">
      <w:bodyDiv w:val="1"/>
      <w:marLeft w:val="0"/>
      <w:marRight w:val="0"/>
      <w:marTop w:val="0"/>
      <w:marBottom w:val="0"/>
      <w:divBdr>
        <w:top w:val="none" w:sz="0" w:space="0" w:color="auto"/>
        <w:left w:val="none" w:sz="0" w:space="0" w:color="auto"/>
        <w:bottom w:val="none" w:sz="0" w:space="0" w:color="auto"/>
        <w:right w:val="none" w:sz="0" w:space="0" w:color="auto"/>
      </w:divBdr>
    </w:div>
    <w:div w:id="972366285">
      <w:bodyDiv w:val="1"/>
      <w:marLeft w:val="0"/>
      <w:marRight w:val="0"/>
      <w:marTop w:val="0"/>
      <w:marBottom w:val="0"/>
      <w:divBdr>
        <w:top w:val="none" w:sz="0" w:space="0" w:color="auto"/>
        <w:left w:val="none" w:sz="0" w:space="0" w:color="auto"/>
        <w:bottom w:val="none" w:sz="0" w:space="0" w:color="auto"/>
        <w:right w:val="none" w:sz="0" w:space="0" w:color="auto"/>
      </w:divBdr>
    </w:div>
    <w:div w:id="16357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39446@frro.utn.edu.ar"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mailto:agcrov@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Facultad\Simulacion\Tps\TP_Campo\UTN_Simulaci&#243;n_401_V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acultad\Simulacion\Tps\TP_Campo\UTN_Simulaci&#243;n_401_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Histograma de Frecuencia</a:t>
            </a:r>
            <a:r>
              <a:rPr lang="en-US" sz="1200" baseline="0"/>
              <a:t> </a:t>
            </a:r>
            <a:r>
              <a:rPr lang="en-US" sz="1200"/>
              <a:t>de tiempos</a:t>
            </a:r>
            <a:r>
              <a:rPr lang="en-US" sz="1200" baseline="0"/>
              <a:t> entre arribos </a:t>
            </a:r>
            <a:endParaRPr lang="en-US" sz="1200"/>
          </a:p>
        </c:rich>
      </c:tx>
      <c:layout>
        <c:manualLayout>
          <c:xMode val="edge"/>
          <c:yMode val="edge"/>
          <c:x val="0.12567806461518213"/>
          <c:y val="9.5856943115755367E-3"/>
        </c:manualLayout>
      </c:layout>
      <c:overlay val="0"/>
    </c:title>
    <c:autoTitleDeleted val="0"/>
    <c:plotArea>
      <c:layout>
        <c:manualLayout>
          <c:layoutTarget val="inner"/>
          <c:xMode val="edge"/>
          <c:yMode val="edge"/>
          <c:x val="0.11299967899695991"/>
          <c:y val="0.19450935809890235"/>
          <c:w val="0.76935512421412444"/>
          <c:h val="0.63376385787597433"/>
        </c:manualLayout>
      </c:layout>
      <c:barChart>
        <c:barDir val="col"/>
        <c:grouping val="clustered"/>
        <c:varyColors val="0"/>
        <c:ser>
          <c:idx val="0"/>
          <c:order val="0"/>
          <c:spPr>
            <a:effectLst>
              <a:outerShdw blurRad="50800" dist="38100" algn="l" rotWithShape="0">
                <a:prstClr val="black">
                  <a:alpha val="40000"/>
                </a:prst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Arribo!$B$3:$B$7</c:f>
              <c:numCache>
                <c:formatCode>General</c:formatCode>
                <c:ptCount val="5"/>
                <c:pt idx="0">
                  <c:v>0.80399999999999994</c:v>
                </c:pt>
                <c:pt idx="1">
                  <c:v>1.6079999999999999</c:v>
                </c:pt>
                <c:pt idx="2">
                  <c:v>2.4119999999999999</c:v>
                </c:pt>
                <c:pt idx="3">
                  <c:v>3.2159999999999997</c:v>
                </c:pt>
                <c:pt idx="4">
                  <c:v>4.0199999999999996</c:v>
                </c:pt>
              </c:numCache>
            </c:numRef>
          </c:cat>
          <c:val>
            <c:numRef>
              <c:f>Arribo!$C$3:$C$7</c:f>
              <c:numCache>
                <c:formatCode>General</c:formatCode>
                <c:ptCount val="5"/>
                <c:pt idx="0">
                  <c:v>50</c:v>
                </c:pt>
                <c:pt idx="1">
                  <c:v>27</c:v>
                </c:pt>
                <c:pt idx="2">
                  <c:v>17</c:v>
                </c:pt>
                <c:pt idx="3">
                  <c:v>5</c:v>
                </c:pt>
                <c:pt idx="4">
                  <c:v>1</c:v>
                </c:pt>
              </c:numCache>
            </c:numRef>
          </c:val>
        </c:ser>
        <c:dLbls>
          <c:showLegendKey val="0"/>
          <c:showVal val="0"/>
          <c:showCatName val="0"/>
          <c:showSerName val="0"/>
          <c:showPercent val="0"/>
          <c:showBubbleSize val="0"/>
        </c:dLbls>
        <c:gapWidth val="0"/>
        <c:axId val="370064448"/>
        <c:axId val="370067192"/>
      </c:barChart>
      <c:catAx>
        <c:axId val="370064448"/>
        <c:scaling>
          <c:orientation val="minMax"/>
        </c:scaling>
        <c:delete val="0"/>
        <c:axPos val="b"/>
        <c:title>
          <c:tx>
            <c:rich>
              <a:bodyPr/>
              <a:lstStyle/>
              <a:p>
                <a:pPr>
                  <a:defRPr/>
                </a:pPr>
                <a:r>
                  <a:rPr lang="en-US"/>
                  <a:t>Clases</a:t>
                </a:r>
              </a:p>
            </c:rich>
          </c:tx>
          <c:overlay val="0"/>
        </c:title>
        <c:numFmt formatCode="General" sourceLinked="1"/>
        <c:majorTickMark val="out"/>
        <c:minorTickMark val="none"/>
        <c:tickLblPos val="nextTo"/>
        <c:crossAx val="370067192"/>
        <c:crosses val="autoZero"/>
        <c:auto val="1"/>
        <c:lblAlgn val="ctr"/>
        <c:lblOffset val="100"/>
        <c:noMultiLvlLbl val="0"/>
      </c:catAx>
      <c:valAx>
        <c:axId val="370067192"/>
        <c:scaling>
          <c:orientation val="minMax"/>
        </c:scaling>
        <c:delete val="0"/>
        <c:axPos val="l"/>
        <c:title>
          <c:tx>
            <c:rich>
              <a:bodyPr/>
              <a:lstStyle/>
              <a:p>
                <a:pPr>
                  <a:defRPr/>
                </a:pPr>
                <a:r>
                  <a:rPr lang="en-US"/>
                  <a:t>Frecuencia</a:t>
                </a:r>
              </a:p>
            </c:rich>
          </c:tx>
          <c:overlay val="0"/>
        </c:title>
        <c:numFmt formatCode="General" sourceLinked="1"/>
        <c:majorTickMark val="out"/>
        <c:minorTickMark val="none"/>
        <c:tickLblPos val="nextTo"/>
        <c:crossAx val="370064448"/>
        <c:crosses val="autoZero"/>
        <c:crossBetween val="between"/>
      </c:valAx>
      <c:spPr>
        <a:pattFill prst="ltVert">
          <a:fgClr>
            <a:schemeClr val="bg2">
              <a:lumMod val="90000"/>
            </a:schemeClr>
          </a:fgClr>
          <a:bgClr>
            <a:schemeClr val="bg1"/>
          </a:bgClr>
        </a:pattFill>
        <a:ln>
          <a:solidFill>
            <a:schemeClr val="tx1"/>
          </a:solidFill>
        </a:ln>
      </c:spPr>
    </c:plotArea>
    <c:plotVisOnly val="1"/>
    <c:dispBlanksAs val="gap"/>
    <c:showDLblsOverMax val="0"/>
  </c:chart>
  <c:spPr>
    <a:solidFill>
      <a:schemeClr val="accent6">
        <a:lumMod val="40000"/>
        <a:lumOff val="60000"/>
        <a:alpha val="85000"/>
      </a:schemeClr>
    </a:solidFill>
    <a:ln w="28575">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1" i="0" baseline="0">
                <a:effectLst/>
              </a:rPr>
              <a:t>Histograma de Frecuencia de tiempos de servicio</a:t>
            </a:r>
            <a:endParaRPr lang="en-US" sz="1200">
              <a:effectLst/>
            </a:endParaRPr>
          </a:p>
          <a:p>
            <a:pPr>
              <a:defRPr sz="1200"/>
            </a:pPr>
            <a:endParaRPr lang="en-US" sz="1200"/>
          </a:p>
        </c:rich>
      </c:tx>
      <c:overlay val="0"/>
    </c:title>
    <c:autoTitleDeleted val="0"/>
    <c:plotArea>
      <c:layout>
        <c:manualLayout>
          <c:layoutTarget val="inner"/>
          <c:xMode val="edge"/>
          <c:yMode val="edge"/>
          <c:x val="0.12854774832535248"/>
          <c:y val="0.19317223278124718"/>
          <c:w val="0.73323555929554607"/>
          <c:h val="0.64006315302541217"/>
        </c:manualLayout>
      </c:layout>
      <c:barChart>
        <c:barDir val="col"/>
        <c:grouping val="clustered"/>
        <c:varyColors val="0"/>
        <c:ser>
          <c:idx val="0"/>
          <c:order val="0"/>
          <c:spPr>
            <a:effectLst>
              <a:outerShdw blurRad="50800" dist="38100" dir="2700000" algn="tl" rotWithShape="0">
                <a:prstClr val="black">
                  <a:alpha val="40000"/>
                </a:prst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Servicio!$B$3:$B$8</c:f>
              <c:numCache>
                <c:formatCode>0.000</c:formatCode>
                <c:ptCount val="6"/>
                <c:pt idx="0">
                  <c:v>0.5</c:v>
                </c:pt>
                <c:pt idx="1">
                  <c:v>1</c:v>
                </c:pt>
                <c:pt idx="2">
                  <c:v>1.5</c:v>
                </c:pt>
                <c:pt idx="3">
                  <c:v>2</c:v>
                </c:pt>
                <c:pt idx="4">
                  <c:v>2.5</c:v>
                </c:pt>
                <c:pt idx="5">
                  <c:v>3.76</c:v>
                </c:pt>
              </c:numCache>
            </c:numRef>
          </c:cat>
          <c:val>
            <c:numRef>
              <c:f>Servicio!$C$3:$C$8</c:f>
              <c:numCache>
                <c:formatCode>General</c:formatCode>
                <c:ptCount val="6"/>
                <c:pt idx="0">
                  <c:v>30</c:v>
                </c:pt>
                <c:pt idx="1">
                  <c:v>27</c:v>
                </c:pt>
                <c:pt idx="2">
                  <c:v>22</c:v>
                </c:pt>
                <c:pt idx="3">
                  <c:v>14</c:v>
                </c:pt>
                <c:pt idx="4">
                  <c:v>4</c:v>
                </c:pt>
                <c:pt idx="5">
                  <c:v>3</c:v>
                </c:pt>
              </c:numCache>
            </c:numRef>
          </c:val>
        </c:ser>
        <c:dLbls>
          <c:showLegendKey val="0"/>
          <c:showVal val="0"/>
          <c:showCatName val="0"/>
          <c:showSerName val="0"/>
          <c:showPercent val="0"/>
          <c:showBubbleSize val="0"/>
        </c:dLbls>
        <c:gapWidth val="0"/>
        <c:axId val="279521008"/>
        <c:axId val="279520224"/>
      </c:barChart>
      <c:catAx>
        <c:axId val="279521008"/>
        <c:scaling>
          <c:orientation val="minMax"/>
        </c:scaling>
        <c:delete val="0"/>
        <c:axPos val="b"/>
        <c:title>
          <c:tx>
            <c:rich>
              <a:bodyPr/>
              <a:lstStyle/>
              <a:p>
                <a:pPr>
                  <a:defRPr/>
                </a:pPr>
                <a:r>
                  <a:rPr lang="en-US"/>
                  <a:t>Intervalos</a:t>
                </a:r>
                <a:r>
                  <a:rPr lang="en-US" baseline="0"/>
                  <a:t> de Tiempos</a:t>
                </a:r>
                <a:endParaRPr lang="en-US"/>
              </a:p>
            </c:rich>
          </c:tx>
          <c:overlay val="0"/>
        </c:title>
        <c:numFmt formatCode="0.000" sourceLinked="1"/>
        <c:majorTickMark val="out"/>
        <c:minorTickMark val="none"/>
        <c:tickLblPos val="nextTo"/>
        <c:crossAx val="279520224"/>
        <c:crosses val="autoZero"/>
        <c:auto val="1"/>
        <c:lblAlgn val="ctr"/>
        <c:lblOffset val="100"/>
        <c:noMultiLvlLbl val="0"/>
      </c:catAx>
      <c:valAx>
        <c:axId val="279520224"/>
        <c:scaling>
          <c:orientation val="minMax"/>
        </c:scaling>
        <c:delete val="0"/>
        <c:axPos val="l"/>
        <c:title>
          <c:tx>
            <c:rich>
              <a:bodyPr/>
              <a:lstStyle/>
              <a:p>
                <a:pPr>
                  <a:defRPr/>
                </a:pPr>
                <a:r>
                  <a:rPr lang="en-US"/>
                  <a:t>Frecuencia</a:t>
                </a:r>
              </a:p>
            </c:rich>
          </c:tx>
          <c:overlay val="0"/>
        </c:title>
        <c:numFmt formatCode="General" sourceLinked="1"/>
        <c:majorTickMark val="out"/>
        <c:minorTickMark val="none"/>
        <c:tickLblPos val="nextTo"/>
        <c:crossAx val="279521008"/>
        <c:crosses val="autoZero"/>
        <c:crossBetween val="between"/>
      </c:valAx>
      <c:spPr>
        <a:pattFill prst="ltVert">
          <a:fgClr>
            <a:schemeClr val="bg1">
              <a:lumMod val="85000"/>
            </a:schemeClr>
          </a:fgClr>
          <a:bgClr>
            <a:schemeClr val="bg1"/>
          </a:bgClr>
        </a:pattFill>
        <a:ln>
          <a:solidFill>
            <a:schemeClr val="tx1"/>
          </a:solidFill>
        </a:ln>
      </c:spPr>
    </c:plotArea>
    <c:plotVisOnly val="1"/>
    <c:dispBlanksAs val="gap"/>
    <c:showDLblsOverMax val="0"/>
  </c:chart>
  <c:spPr>
    <a:solidFill>
      <a:schemeClr val="accent6">
        <a:lumMod val="40000"/>
        <a:lumOff val="60000"/>
        <a:alpha val="92000"/>
      </a:schemeClr>
    </a:solidFill>
    <a:ln w="19050" cmpd="sng">
      <a:solidFill>
        <a:schemeClr val="tx1"/>
      </a:solid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Daniel Tulian</dc:creator>
  <cp:keywords/>
  <dc:description/>
  <cp:lastModifiedBy>Maximiliano Daniel Tulian</cp:lastModifiedBy>
  <cp:revision>13</cp:revision>
  <dcterms:created xsi:type="dcterms:W3CDTF">2015-07-28T23:38:00Z</dcterms:created>
  <dcterms:modified xsi:type="dcterms:W3CDTF">2015-07-29T02:42:00Z</dcterms:modified>
</cp:coreProperties>
</file>