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Practice</w:t>
      </w:r>
      <w:r>
        <w:t xml:space="preserve"> </w:t>
      </w:r>
      <w:r>
        <w:t xml:space="preserve">Exam</w:t>
      </w:r>
    </w:p>
    <w:p>
      <w:pPr>
        <w:pStyle w:val="Subtitle"/>
      </w:pPr>
      <w:r>
        <w:t xml:space="preserve">Chapters</w:t>
      </w:r>
      <w:r>
        <w:t xml:space="preserve"> </w:t>
      </w:r>
      <w:r>
        <w:t xml:space="preserve">1–4,</w:t>
      </w:r>
      <w:r>
        <w:t xml:space="preserve"> </w:t>
      </w:r>
      <w:r>
        <w:t xml:space="preserve">9,</w:t>
      </w:r>
      <w:r>
        <w:t xml:space="preserve"> </w:t>
      </w:r>
      <w:r>
        <w:t xml:space="preserve">11,</w:t>
      </w:r>
      <w:r>
        <w:t xml:space="preserve"> </w:t>
      </w:r>
      <w:r>
        <w:t xml:space="preserve">12</w:t>
      </w:r>
      <w:r>
        <w:t xml:space="preserve"> </w:t>
      </w:r>
      <w:r>
        <w:t xml:space="preserve">·</w:t>
      </w:r>
      <w:r>
        <w:t xml:space="preserve"> </w:t>
      </w:r>
      <w:r>
        <w:t xml:space="preserve">Stevenson</w:t>
      </w:r>
      <w:r>
        <w:t xml:space="preserve"> </w:t>
      </w:r>
      <w:r>
        <w:t xml:space="preserve">&amp;</w:t>
      </w:r>
      <w:r>
        <w:t xml:space="preserve"> </w:t>
      </w:r>
      <w:r>
        <w:t xml:space="preserve">Wolfers,</w:t>
      </w:r>
      <w:r>
        <w:t xml:space="preserve"> </w:t>
      </w:r>
      <w:r>
        <w:t xml:space="preserve">Principles</w:t>
      </w:r>
      <w:r>
        <w:t xml:space="preserve"> </w:t>
      </w:r>
      <w:r>
        <w:t xml:space="preserve">of</w:t>
      </w:r>
      <w:r>
        <w:t xml:space="preserve"> </w:t>
      </w:r>
      <w:r>
        <w:t xml:space="preserve">Macroeconomics</w:t>
      </w:r>
      <w:r>
        <w:t xml:space="preserve"> </w:t>
      </w:r>
      <w:r>
        <w:t xml:space="preserve">(2nd</w:t>
      </w:r>
      <w:r>
        <w:t xml:space="preserve"> </w:t>
      </w:r>
      <w:r>
        <w:t xml:space="preserve">ed.)</w:t>
      </w:r>
    </w:p>
    <w:p>
      <w:pPr>
        <w:pStyle w:val="Lead"/>
      </w:pPr>
      <w:r>
        <w:t xml:space="preserve">Sixty-four multiple-choice questions and seven multi-part calculation problems. Difficulty runs from medium to brutal, and each question is tagged. Budget 90 minutes for Part A and 60 for Part B, work without notes, then grade yourself against the answer key. Every wrong answer choice is built on a real mistake students make, so when you miss one, read why the trap caught you.</w:t>
      </w:r>
    </w:p>
    <w:p>
      <w:pPr>
        <w:pStyle w:val="Callout"/>
      </w:pPr>
      <w:r>
        <w:rPr>
          <w:bCs/>
          <w:b/>
        </w:rPr>
        <w:t xml:space="preserve">How to use this exam.</w:t>
      </w:r>
      <w:r>
        <w:t xml:space="preserve"> </w:t>
      </w:r>
      <w:r>
        <w:t xml:space="preserve">Take Part A cold. Circle anything you guessed on, even if you got it right. Then do Part B on paper with a calculator. Show every step, because the method is what the real test rewards. Grade with the key, then reread the matching study guide section for every circled or missed question.</w:t>
      </w:r>
    </w:p>
    <w:bookmarkStart w:id="27" w:name="part-a-multiple-choice"/>
    <w:p>
      <w:pPr>
        <w:pStyle w:val="Heading1"/>
      </w:pPr>
      <w:r>
        <w:t xml:space="preserve">Part A · Multiple Choice</w:t>
      </w:r>
    </w:p>
    <w:bookmarkStart w:id="20" w:name="chapter-1-the-core-principles"/>
    <w:p>
      <w:pPr>
        <w:pStyle w:val="Heading2"/>
      </w:pPr>
      <w:r>
        <w:t xml:space="preserve">Chapter 1 · The Core Principles</w:t>
      </w:r>
    </w:p>
    <w:p>
      <w:pPr>
        <w:pStyle w:val="FirstParagraph"/>
      </w:pPr>
      <w:r>
        <w:rPr>
          <w:bCs/>
          <w:b/>
        </w:rPr>
        <w:t xml:space="preserve">1.</w:t>
      </w:r>
      <w:r>
        <w:t xml:space="preserve"> </w:t>
      </w:r>
      <w:r>
        <w:rPr>
          <w:iCs/>
          <w:i/>
        </w:rPr>
        <w:t xml:space="preserve">(Medium)</w:t>
      </w:r>
      <w:r>
        <w:t xml:space="preserve"> </w:t>
      </w:r>
      <w:r>
        <w:t xml:space="preserve">Kenji has a free Friday night. He ranks his options: (1) a jazz show with a $25 ticket, (2) a paid shift that earns $60, (3) studying. He goes to the show. What is his opportunity cost?</w:t>
      </w:r>
    </w:p>
    <w:p>
      <w:pPr>
        <w:numPr>
          <w:ilvl w:val="0"/>
          <w:numId w:val="1001"/>
        </w:numPr>
        <w:pStyle w:val="Compact"/>
      </w:pPr>
      <w:r>
        <w:t xml:space="preserve">The $25 ticket only</w:t>
      </w:r>
    </w:p>
    <w:p>
      <w:pPr>
        <w:numPr>
          <w:ilvl w:val="0"/>
          <w:numId w:val="1001"/>
        </w:numPr>
        <w:pStyle w:val="Compact"/>
      </w:pPr>
      <w:r>
        <w:t xml:space="preserve">The $60 shift and the time he could have spent studying</w:t>
      </w:r>
    </w:p>
    <w:p>
      <w:pPr>
        <w:numPr>
          <w:ilvl w:val="0"/>
          <w:numId w:val="1001"/>
        </w:numPr>
        <w:pStyle w:val="Compact"/>
      </w:pPr>
      <w:r>
        <w:t xml:space="preserve">The $60 shift and the $25 ticket</w:t>
      </w:r>
    </w:p>
    <w:p>
      <w:pPr>
        <w:numPr>
          <w:ilvl w:val="0"/>
          <w:numId w:val="1001"/>
        </w:numPr>
        <w:pStyle w:val="Compact"/>
      </w:pPr>
      <w:r>
        <w:t xml:space="preserve">The $60 shift only</w:t>
      </w:r>
    </w:p>
    <w:p>
      <w:pPr>
        <w:pStyle w:val="FirstParagraph"/>
      </w:pPr>
      <w:r>
        <w:rPr>
          <w:bCs/>
          <w:b/>
        </w:rPr>
        <w:t xml:space="preserve">2.</w:t>
      </w:r>
      <w:r>
        <w:t xml:space="preserve"> </w:t>
      </w:r>
      <w:r>
        <w:rPr>
          <w:iCs/>
          <w:i/>
        </w:rPr>
        <w:t xml:space="preserve">(Hard)</w:t>
      </w:r>
      <w:r>
        <w:t xml:space="preserve"> </w:t>
      </w:r>
      <w:r>
        <w:t xml:space="preserve">Priya is weighing a one-year master’s program. Tuition and books cost $45,000, and a scholarship covers $10,000 of it. She would give up a $62,000 salary. Rent and food run $20,000 a year whether or not she enrolls. Enrolling also forces a $3,000 move she would not otherwise make. What is the opportunity cost of the program?</w:t>
      </w:r>
    </w:p>
    <w:p>
      <w:pPr>
        <w:numPr>
          <w:ilvl w:val="0"/>
          <w:numId w:val="1002"/>
        </w:numPr>
        <w:pStyle w:val="Compact"/>
      </w:pPr>
      <w:r>
        <w:t xml:space="preserve">$97,000</w:t>
      </w:r>
    </w:p>
    <w:p>
      <w:pPr>
        <w:numPr>
          <w:ilvl w:val="0"/>
          <w:numId w:val="1002"/>
        </w:numPr>
        <w:pStyle w:val="Compact"/>
      </w:pPr>
      <w:r>
        <w:t xml:space="preserve">$110,000</w:t>
      </w:r>
    </w:p>
    <w:p>
      <w:pPr>
        <w:numPr>
          <w:ilvl w:val="0"/>
          <w:numId w:val="1002"/>
        </w:numPr>
        <w:pStyle w:val="Compact"/>
      </w:pPr>
      <w:r>
        <w:t xml:space="preserve">$100,000</w:t>
      </w:r>
    </w:p>
    <w:p>
      <w:pPr>
        <w:numPr>
          <w:ilvl w:val="0"/>
          <w:numId w:val="1002"/>
        </w:numPr>
        <w:pStyle w:val="Compact"/>
      </w:pPr>
      <w:r>
        <w:t xml:space="preserve">$120,000</w:t>
      </w:r>
    </w:p>
    <w:p>
      <w:pPr>
        <w:pStyle w:val="FirstParagraph"/>
      </w:pPr>
      <w:r>
        <w:rPr>
          <w:bCs/>
          <w:b/>
        </w:rPr>
        <w:t xml:space="preserve">3.</w:t>
      </w:r>
      <w:r>
        <w:t xml:space="preserve"> </w:t>
      </w:r>
      <w:r>
        <w:rPr>
          <w:iCs/>
          <w:i/>
        </w:rPr>
        <w:t xml:space="preserve">(Hard)</w:t>
      </w:r>
      <w:r>
        <w:t xml:space="preserve"> </w:t>
      </w:r>
      <w:r>
        <w:t xml:space="preserve">You paid $80 for a nonrefundable concert ticket. On the day of the show, your manager offers you a shift paying $120 at the same time. You can resell the ticket online for $30. Attending the concert is worth $100 to you. What should you do?</w:t>
      </w:r>
    </w:p>
    <w:p>
      <w:pPr>
        <w:numPr>
          <w:ilvl w:val="0"/>
          <w:numId w:val="1003"/>
        </w:numPr>
        <w:pStyle w:val="Compact"/>
      </w:pPr>
      <w:r>
        <w:t xml:space="preserve">Attend, because otherwise the $80 is wasted</w:t>
      </w:r>
    </w:p>
    <w:p>
      <w:pPr>
        <w:numPr>
          <w:ilvl w:val="0"/>
          <w:numId w:val="1003"/>
        </w:numPr>
        <w:pStyle w:val="Compact"/>
      </w:pPr>
      <w:r>
        <w:t xml:space="preserve">Attend, because the concert’s $100 benefit plus the $80 already paid exceeds the $120 wage</w:t>
      </w:r>
    </w:p>
    <w:p>
      <w:pPr>
        <w:numPr>
          <w:ilvl w:val="0"/>
          <w:numId w:val="1003"/>
        </w:numPr>
        <w:pStyle w:val="Compact"/>
      </w:pPr>
      <w:r>
        <w:t xml:space="preserve">Work the shift and resell the ticket, which leaves you $50 better off than attending</w:t>
      </w:r>
    </w:p>
    <w:p>
      <w:pPr>
        <w:numPr>
          <w:ilvl w:val="0"/>
          <w:numId w:val="1003"/>
        </w:numPr>
        <w:pStyle w:val="Compact"/>
      </w:pPr>
      <w:r>
        <w:t xml:space="preserve">Work the shift and resell the ticket, which leaves you $70 better off than attending</w:t>
      </w:r>
    </w:p>
    <w:p>
      <w:pPr>
        <w:pStyle w:val="FirstParagraph"/>
      </w:pPr>
      <w:r>
        <w:rPr>
          <w:bCs/>
          <w:b/>
        </w:rPr>
        <w:t xml:space="preserve">4.</w:t>
      </w:r>
      <w:r>
        <w:t xml:space="preserve"> </w:t>
      </w:r>
      <w:r>
        <w:rPr>
          <w:iCs/>
          <w:i/>
        </w:rPr>
        <w:t xml:space="preserve">(Medium)</w:t>
      </w:r>
      <w:r>
        <w:t xml:space="preserve"> </w:t>
      </w:r>
      <w:r>
        <w:t xml:space="preserve">On Monday a CEO chooses Plan A (save 2,000 of 6,000 jobs for certain) over Plan B (a 1/3 chance of saving all 6,000 jobs and a 2/3 chance of saving none). On Tuesday the same CEO chooses Plan 2 (a 2/3 chance of losing all 6,000 jobs and a 1/3 chance of losing none) over Plan 1 (losing 4,000 jobs for certain). The CEO:</w:t>
      </w:r>
    </w:p>
    <w:p>
      <w:pPr>
        <w:numPr>
          <w:ilvl w:val="0"/>
          <w:numId w:val="1004"/>
        </w:numPr>
        <w:pStyle w:val="Compact"/>
      </w:pPr>
      <w:r>
        <w:t xml:space="preserve">is acting consistently, because gains and losses are different outcomes</w:t>
      </w:r>
    </w:p>
    <w:p>
      <w:pPr>
        <w:numPr>
          <w:ilvl w:val="0"/>
          <w:numId w:val="1004"/>
        </w:numPr>
        <w:pStyle w:val="Compact"/>
      </w:pPr>
      <w:r>
        <w:t xml:space="preserve">is applying the marginal principle</w:t>
      </w:r>
    </w:p>
    <w:p>
      <w:pPr>
        <w:numPr>
          <w:ilvl w:val="0"/>
          <w:numId w:val="1004"/>
        </w:numPr>
        <w:pStyle w:val="Compact"/>
      </w:pPr>
      <w:r>
        <w:t xml:space="preserve">is correctly ignoring sunk costs</w:t>
      </w:r>
    </w:p>
    <w:p>
      <w:pPr>
        <w:numPr>
          <w:ilvl w:val="0"/>
          <w:numId w:val="1004"/>
        </w:numPr>
        <w:pStyle w:val="Compact"/>
      </w:pPr>
      <w:r>
        <w:t xml:space="preserve">is showing a framing effect, because Plan A and Plan 1 describe identical outcomes</w:t>
      </w:r>
    </w:p>
    <w:p>
      <w:pPr>
        <w:pStyle w:val="FirstParagraph"/>
      </w:pPr>
      <w:r>
        <w:rPr>
          <w:bCs/>
          <w:b/>
        </w:rPr>
        <w:t xml:space="preserve">5.</w:t>
      </w:r>
      <w:r>
        <w:t xml:space="preserve"> </w:t>
      </w:r>
      <w:r>
        <w:rPr>
          <w:iCs/>
          <w:i/>
        </w:rPr>
        <w:t xml:space="preserve">(Hard)</w:t>
      </w:r>
      <w:r>
        <w:t xml:space="preserve"> </w:t>
      </w:r>
      <w:r>
        <w:t xml:space="preserve">You have 3 hours of study time. Each hour on economics adds 8 points to your econ grade, and each hour on psychology adds 4 points to your psych grade. A new technique doubles your psychology productivity to 8 points per hour and leaves economics unchanged. Which statement is true?</w:t>
      </w:r>
    </w:p>
    <w:p>
      <w:pPr>
        <w:numPr>
          <w:ilvl w:val="0"/>
          <w:numId w:val="1005"/>
        </w:numPr>
        <w:pStyle w:val="Compact"/>
      </w:pPr>
      <w:r>
        <w:t xml:space="preserve">The opportunity cost of a psych point falls from 2 econ points to 1, and the opportunity cost of an econ point rises from 0.5 psych points to 1.</w:t>
      </w:r>
    </w:p>
    <w:p>
      <w:pPr>
        <w:numPr>
          <w:ilvl w:val="0"/>
          <w:numId w:val="1005"/>
        </w:numPr>
        <w:pStyle w:val="Compact"/>
      </w:pPr>
      <w:r>
        <w:t xml:space="preserve">The opportunity cost of improving either subject falls.</w:t>
      </w:r>
    </w:p>
    <w:p>
      <w:pPr>
        <w:numPr>
          <w:ilvl w:val="0"/>
          <w:numId w:val="1005"/>
        </w:numPr>
        <w:pStyle w:val="Compact"/>
      </w:pPr>
      <w:r>
        <w:t xml:space="preserve">The PPF shifts outward in a parallel fashion.</w:t>
      </w:r>
    </w:p>
    <w:p>
      <w:pPr>
        <w:numPr>
          <w:ilvl w:val="0"/>
          <w:numId w:val="1005"/>
        </w:numPr>
        <w:pStyle w:val="Compact"/>
      </w:pPr>
      <w:r>
        <w:t xml:space="preserve">The combination of 24 econ points and 4 psych points becomes attainable.</w:t>
      </w:r>
    </w:p>
    <w:p>
      <w:pPr>
        <w:pStyle w:val="FirstParagraph"/>
      </w:pPr>
      <w:r>
        <w:rPr>
          <w:iCs/>
          <w:i/>
        </w:rPr>
        <w:t xml:space="preserve">Use this information for Questions 6 and 7.</w:t>
      </w:r>
      <w:r>
        <w:t xml:space="preserve"> </w:t>
      </w:r>
      <w:r>
        <w:t xml:space="preserve">A bakery sells loaves for $8. Ingredients cost $2 per loaf, each worker earns $150 a week, rent is $400 a week, and the owner’s next-best job pays $600 a week.</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Workers</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r>
      <w:tr>
        <w:tc>
          <w:tcPr/>
          <w:p>
            <w:pPr>
              <w:pStyle w:val="Compact"/>
              <w:jc w:val="left"/>
            </w:pPr>
            <w:r>
              <w:t xml:space="preserve">Loaves per week</w:t>
            </w:r>
          </w:p>
        </w:tc>
        <w:tc>
          <w:tcPr/>
          <w:p>
            <w:pPr>
              <w:pStyle w:val="Compact"/>
              <w:jc w:val="left"/>
            </w:pPr>
            <w:r>
              <w:t xml:space="preserve">100</w:t>
            </w:r>
          </w:p>
        </w:tc>
        <w:tc>
          <w:tcPr/>
          <w:p>
            <w:pPr>
              <w:pStyle w:val="Compact"/>
              <w:jc w:val="left"/>
            </w:pPr>
            <w:r>
              <w:t xml:space="preserve">180</w:t>
            </w:r>
          </w:p>
        </w:tc>
        <w:tc>
          <w:tcPr/>
          <w:p>
            <w:pPr>
              <w:pStyle w:val="Compact"/>
              <w:jc w:val="left"/>
            </w:pPr>
            <w:r>
              <w:t xml:space="preserve">240</w:t>
            </w:r>
          </w:p>
        </w:tc>
        <w:tc>
          <w:tcPr/>
          <w:p>
            <w:pPr>
              <w:pStyle w:val="Compact"/>
              <w:jc w:val="left"/>
            </w:pPr>
            <w:r>
              <w:t xml:space="preserve">280</w:t>
            </w:r>
          </w:p>
        </w:tc>
        <w:tc>
          <w:tcPr/>
          <w:p>
            <w:pPr>
              <w:pStyle w:val="Compact"/>
              <w:jc w:val="left"/>
            </w:pPr>
            <w:r>
              <w:t xml:space="preserve">300</w:t>
            </w:r>
          </w:p>
        </w:tc>
        <w:tc>
          <w:tcPr/>
          <w:p>
            <w:pPr>
              <w:pStyle w:val="Compact"/>
              <w:jc w:val="left"/>
            </w:pPr>
            <w:r>
              <w:t xml:space="preserve">310</w:t>
            </w:r>
          </w:p>
        </w:tc>
      </w:tr>
    </w:tbl>
    <w:p>
      <w:pPr>
        <w:pStyle w:val="BodyText"/>
      </w:pPr>
      <w:r>
        <w:rPr>
          <w:bCs/>
          <w:b/>
        </w:rPr>
        <w:t xml:space="preserve">6.</w:t>
      </w:r>
      <w:r>
        <w:t xml:space="preserve"> </w:t>
      </w:r>
      <w:r>
        <w:rPr>
          <w:iCs/>
          <w:i/>
        </w:rPr>
        <w:t xml:space="preserve">(Very Hard)</w:t>
      </w:r>
      <w:r>
        <w:t xml:space="preserve"> </w:t>
      </w:r>
      <w:r>
        <w:t xml:space="preserve">How many workers maximize the owner’s economic surplus, and what is that surplus?</w:t>
      </w:r>
    </w:p>
    <w:p>
      <w:pPr>
        <w:numPr>
          <w:ilvl w:val="0"/>
          <w:numId w:val="1006"/>
        </w:numPr>
        <w:pStyle w:val="Compact"/>
      </w:pPr>
      <w:r>
        <w:t xml:space="preserve">3 workers; −$10</w:t>
      </w:r>
    </w:p>
    <w:p>
      <w:pPr>
        <w:numPr>
          <w:ilvl w:val="0"/>
          <w:numId w:val="1006"/>
        </w:numPr>
        <w:pStyle w:val="Compact"/>
      </w:pPr>
      <w:r>
        <w:t xml:space="preserve">4 workers; $80</w:t>
      </w:r>
    </w:p>
    <w:p>
      <w:pPr>
        <w:numPr>
          <w:ilvl w:val="0"/>
          <w:numId w:val="1006"/>
        </w:numPr>
        <w:pStyle w:val="Compact"/>
      </w:pPr>
      <w:r>
        <w:t xml:space="preserve">5 workers; $50</w:t>
      </w:r>
    </w:p>
    <w:p>
      <w:pPr>
        <w:numPr>
          <w:ilvl w:val="0"/>
          <w:numId w:val="1006"/>
        </w:numPr>
        <w:pStyle w:val="Compact"/>
      </w:pPr>
      <w:r>
        <w:t xml:space="preserve">6 workers; −$40</w:t>
      </w:r>
    </w:p>
    <w:p>
      <w:pPr>
        <w:pStyle w:val="FirstParagraph"/>
      </w:pPr>
      <w:r>
        <w:rPr>
          <w:bCs/>
          <w:b/>
        </w:rPr>
        <w:t xml:space="preserve">7.</w:t>
      </w:r>
      <w:r>
        <w:t xml:space="preserve"> </w:t>
      </w:r>
      <w:r>
        <w:rPr>
          <w:iCs/>
          <w:i/>
        </w:rPr>
        <w:t xml:space="preserve">(Very Hard)</w:t>
      </w:r>
      <w:r>
        <w:t xml:space="preserve"> </w:t>
      </w:r>
      <w:r>
        <w:t xml:space="preserve">Before signing the lease, the owner learns rent will be $500 a week, not $400. What should she do?</w:t>
      </w:r>
    </w:p>
    <w:p>
      <w:pPr>
        <w:numPr>
          <w:ilvl w:val="0"/>
          <w:numId w:val="1007"/>
        </w:numPr>
        <w:pStyle w:val="Compact"/>
      </w:pPr>
      <w:r>
        <w:t xml:space="preserve">Hire 3 workers instead of 4 to offset the higher rent</w:t>
      </w:r>
    </w:p>
    <w:p>
      <w:pPr>
        <w:numPr>
          <w:ilvl w:val="0"/>
          <w:numId w:val="1007"/>
        </w:numPr>
        <w:pStyle w:val="Compact"/>
      </w:pPr>
      <w:r>
        <w:t xml:space="preserve">Hire 5 workers to spread the rent across more loaves</w:t>
      </w:r>
    </w:p>
    <w:p>
      <w:pPr>
        <w:numPr>
          <w:ilvl w:val="0"/>
          <w:numId w:val="1007"/>
        </w:numPr>
        <w:pStyle w:val="Compact"/>
      </w:pPr>
      <w:r>
        <w:t xml:space="preserve">Not open the bakery: the best she can do is 4 workers and an economic surplus of −$20</w:t>
      </w:r>
    </w:p>
    <w:p>
      <w:pPr>
        <w:numPr>
          <w:ilvl w:val="0"/>
          <w:numId w:val="1007"/>
        </w:numPr>
        <w:pStyle w:val="Compact"/>
      </w:pPr>
      <w:r>
        <w:t xml:space="preserve">Open with 4 workers, because her accounting profit is $580 a week</w:t>
      </w:r>
    </w:p>
    <w:p>
      <w:pPr>
        <w:pStyle w:val="FirstParagraph"/>
      </w:pPr>
      <w:r>
        <w:rPr>
          <w:bCs/>
          <w:b/>
        </w:rPr>
        <w:t xml:space="preserve">8.</w:t>
      </w:r>
      <w:r>
        <w:t xml:space="preserve"> </w:t>
      </w:r>
      <w:r>
        <w:rPr>
          <w:iCs/>
          <w:i/>
        </w:rPr>
        <w:t xml:space="preserve">(Medium)</w:t>
      </w:r>
      <w:r>
        <w:t xml:space="preserve"> </w:t>
      </w:r>
      <w:r>
        <w:t xml:space="preserve">Falling mortgage interest rates persuade Ana to buy a house. Which form of interdependence does this illustrate?</w:t>
      </w:r>
    </w:p>
    <w:p>
      <w:pPr>
        <w:numPr>
          <w:ilvl w:val="0"/>
          <w:numId w:val="1008"/>
        </w:numPr>
        <w:pStyle w:val="Compact"/>
      </w:pPr>
      <w:r>
        <w:t xml:space="preserve">Dependence among your own choices</w:t>
      </w:r>
    </w:p>
    <w:p>
      <w:pPr>
        <w:numPr>
          <w:ilvl w:val="0"/>
          <w:numId w:val="1008"/>
        </w:numPr>
        <w:pStyle w:val="Compact"/>
      </w:pPr>
      <w:r>
        <w:t xml:space="preserve">Dependence between economic actors</w:t>
      </w:r>
    </w:p>
    <w:p>
      <w:pPr>
        <w:numPr>
          <w:ilvl w:val="0"/>
          <w:numId w:val="1008"/>
        </w:numPr>
        <w:pStyle w:val="Compact"/>
      </w:pPr>
      <w:r>
        <w:t xml:space="preserve">Dependence between markets</w:t>
      </w:r>
    </w:p>
    <w:p>
      <w:pPr>
        <w:numPr>
          <w:ilvl w:val="0"/>
          <w:numId w:val="1008"/>
        </w:numPr>
        <w:pStyle w:val="Compact"/>
      </w:pPr>
      <w:r>
        <w:t xml:space="preserve">Dependence through time</w:t>
      </w:r>
    </w:p>
    <w:p>
      <w:pPr>
        <w:pStyle w:val="FirstParagraph"/>
      </w:pPr>
      <w:r>
        <w:rPr>
          <w:bCs/>
          <w:b/>
        </w:rPr>
        <w:t xml:space="preserve">9.</w:t>
      </w:r>
      <w:r>
        <w:t xml:space="preserve"> </w:t>
      </w:r>
      <w:r>
        <w:rPr>
          <w:iCs/>
          <w:i/>
        </w:rPr>
        <w:t xml:space="preserve">(Medium)</w:t>
      </w:r>
      <w:r>
        <w:t xml:space="preserve"> </w:t>
      </w:r>
      <w:r>
        <w:t xml:space="preserve">A food-truck owner’s marginal cost of making a sandwich is $4. You would pay up to $11 for it, and the truck charges $7. What total economic surplus does the sale create?</w:t>
      </w:r>
    </w:p>
    <w:p>
      <w:pPr>
        <w:numPr>
          <w:ilvl w:val="0"/>
          <w:numId w:val="1009"/>
        </w:numPr>
        <w:pStyle w:val="Compact"/>
      </w:pPr>
      <w:r>
        <w:t xml:space="preserve">$3</w:t>
      </w:r>
    </w:p>
    <w:p>
      <w:pPr>
        <w:numPr>
          <w:ilvl w:val="0"/>
          <w:numId w:val="1009"/>
        </w:numPr>
        <w:pStyle w:val="Compact"/>
      </w:pPr>
      <w:r>
        <w:t xml:space="preserve">$4</w:t>
      </w:r>
    </w:p>
    <w:p>
      <w:pPr>
        <w:numPr>
          <w:ilvl w:val="0"/>
          <w:numId w:val="1009"/>
        </w:numPr>
        <w:pStyle w:val="Compact"/>
      </w:pPr>
      <w:r>
        <w:t xml:space="preserve">$7</w:t>
      </w:r>
    </w:p>
    <w:p>
      <w:pPr>
        <w:numPr>
          <w:ilvl w:val="0"/>
          <w:numId w:val="1009"/>
        </w:numPr>
        <w:pStyle w:val="Compact"/>
      </w:pPr>
      <w:r>
        <w:t xml:space="preserve">$11</w:t>
      </w:r>
    </w:p>
    <w:bookmarkEnd w:id="20"/>
    <w:bookmarkStart w:id="21" w:name="chapter-2-demand"/>
    <w:p>
      <w:pPr>
        <w:pStyle w:val="Heading2"/>
      </w:pPr>
      <w:r>
        <w:t xml:space="preserve">Chapter 2 · Demand</w:t>
      </w:r>
    </w:p>
    <w:p>
      <w:pPr>
        <w:pStyle w:val="FirstParagraph"/>
      </w:pPr>
      <w:r>
        <w:rPr>
          <w:iCs/>
          <w:i/>
        </w:rPr>
        <w:t xml:space="preserve">Use Darren’s marginal benefit schedule for Question 10.</w:t>
      </w:r>
      <w:r>
        <w:t xml:space="preserve"> </w:t>
      </w:r>
      <w:r>
        <w:t xml:space="preserve">Marginal benefit of each gallon of gas per week: 1st $5.00, 2nd $4.00, 3rd $3.00, 4th $2.50, 5th $2.00, 6th $1.50, 7th $1.00.</w:t>
      </w:r>
    </w:p>
    <w:p>
      <w:pPr>
        <w:pStyle w:val="BodyText"/>
      </w:pPr>
      <w:r>
        <w:rPr>
          <w:bCs/>
          <w:b/>
        </w:rPr>
        <w:t xml:space="preserve">10.</w:t>
      </w:r>
      <w:r>
        <w:t xml:space="preserve"> </w:t>
      </w:r>
      <w:r>
        <w:rPr>
          <w:iCs/>
          <w:i/>
        </w:rPr>
        <w:t xml:space="preserve">(Hard)</w:t>
      </w:r>
      <w:r>
        <w:t xml:space="preserve"> </w:t>
      </w:r>
      <w:r>
        <w:t xml:space="preserve">Gas costs $2.25 a gallon. Following the Rational Rule for Buyers, how many gallons does Darren buy, and what is his economic (consumer) surplus?</w:t>
      </w:r>
    </w:p>
    <w:p>
      <w:pPr>
        <w:numPr>
          <w:ilvl w:val="0"/>
          <w:numId w:val="1010"/>
        </w:numPr>
        <w:pStyle w:val="Compact"/>
      </w:pPr>
      <w:r>
        <w:t xml:space="preserve">4 gallons; $5.50</w:t>
      </w:r>
    </w:p>
    <w:p>
      <w:pPr>
        <w:numPr>
          <w:ilvl w:val="0"/>
          <w:numId w:val="1010"/>
        </w:numPr>
        <w:pStyle w:val="Compact"/>
      </w:pPr>
      <w:r>
        <w:t xml:space="preserve">5 gallons; $5.25</w:t>
      </w:r>
    </w:p>
    <w:p>
      <w:pPr>
        <w:numPr>
          <w:ilvl w:val="0"/>
          <w:numId w:val="1010"/>
        </w:numPr>
        <w:pStyle w:val="Compact"/>
      </w:pPr>
      <w:r>
        <w:t xml:space="preserve">4 gallons; $14.50</w:t>
      </w:r>
    </w:p>
    <w:p>
      <w:pPr>
        <w:numPr>
          <w:ilvl w:val="0"/>
          <w:numId w:val="1010"/>
        </w:numPr>
        <w:pStyle w:val="Compact"/>
      </w:pPr>
      <w:r>
        <w:t xml:space="preserve">3 gallons; $5.25</w:t>
      </w:r>
    </w:p>
    <w:p>
      <w:pPr>
        <w:pStyle w:val="FirstParagraph"/>
      </w:pPr>
      <w:r>
        <w:rPr>
          <w:bCs/>
          <w:b/>
        </w:rPr>
        <w:t xml:space="preserve">11.</w:t>
      </w:r>
      <w:r>
        <w:t xml:space="preserve"> </w:t>
      </w:r>
      <w:r>
        <w:rPr>
          <w:iCs/>
          <w:i/>
        </w:rPr>
        <w:t xml:space="preserve">(Hard)</w:t>
      </w:r>
      <w:r>
        <w:t xml:space="preserve"> </w:t>
      </w:r>
      <w:r>
        <w:t xml:space="preserve">A market has three buyers. Ava’s demand is Qd = 12 − 2P, Ben’s is Qd = 8 − P, and Cal’s is Qd = 6 − 2P. Nobody can demand a negative quantity. What is market quantity demanded at P = $4?</w:t>
      </w:r>
    </w:p>
    <w:p>
      <w:pPr>
        <w:numPr>
          <w:ilvl w:val="0"/>
          <w:numId w:val="1011"/>
        </w:numPr>
        <w:pStyle w:val="Compact"/>
      </w:pPr>
      <w:r>
        <w:t xml:space="preserve">6</w:t>
      </w:r>
    </w:p>
    <w:p>
      <w:pPr>
        <w:numPr>
          <w:ilvl w:val="0"/>
          <w:numId w:val="1011"/>
        </w:numPr>
        <w:pStyle w:val="Compact"/>
      </w:pPr>
      <w:r>
        <w:t xml:space="preserve">26</w:t>
      </w:r>
    </w:p>
    <w:p>
      <w:pPr>
        <w:numPr>
          <w:ilvl w:val="0"/>
          <w:numId w:val="1011"/>
        </w:numPr>
        <w:pStyle w:val="Compact"/>
      </w:pPr>
      <w:r>
        <w:t xml:space="preserve">2</w:t>
      </w:r>
    </w:p>
    <w:p>
      <w:pPr>
        <w:numPr>
          <w:ilvl w:val="0"/>
          <w:numId w:val="1011"/>
        </w:numPr>
        <w:pStyle w:val="Compact"/>
      </w:pPr>
      <w:r>
        <w:t xml:space="preserve">8</w:t>
      </w:r>
    </w:p>
    <w:p>
      <w:pPr>
        <w:pStyle w:val="FirstParagraph"/>
      </w:pPr>
      <w:r>
        <w:rPr>
          <w:bCs/>
          <w:b/>
        </w:rPr>
        <w:t xml:space="preserve">12.</w:t>
      </w:r>
      <w:r>
        <w:t xml:space="preserve"> </w:t>
      </w:r>
      <w:r>
        <w:rPr>
          <w:iCs/>
          <w:i/>
        </w:rPr>
        <w:t xml:space="preserve">(Medium)</w:t>
      </w:r>
      <w:r>
        <w:t xml:space="preserve"> </w:t>
      </w:r>
      <w:r>
        <w:t xml:space="preserve">The price of coffee rises. Which statement is correct?</w:t>
      </w:r>
    </w:p>
    <w:p>
      <w:pPr>
        <w:numPr>
          <w:ilvl w:val="0"/>
          <w:numId w:val="1012"/>
        </w:numPr>
        <w:pStyle w:val="Compact"/>
      </w:pPr>
      <w:r>
        <w:t xml:space="preserve">Demand for coffee decreases.</w:t>
      </w:r>
    </w:p>
    <w:p>
      <w:pPr>
        <w:numPr>
          <w:ilvl w:val="0"/>
          <w:numId w:val="1012"/>
        </w:numPr>
        <w:pStyle w:val="Compact"/>
      </w:pPr>
      <w:r>
        <w:t xml:space="preserve">Quantity demanded of coffee falls, and demand for cream increases.</w:t>
      </w:r>
    </w:p>
    <w:p>
      <w:pPr>
        <w:numPr>
          <w:ilvl w:val="0"/>
          <w:numId w:val="1012"/>
        </w:numPr>
        <w:pStyle w:val="Compact"/>
      </w:pPr>
      <w:r>
        <w:t xml:space="preserve">Quantity demanded of coffee falls, and demand for cream (a complement) decreases.</w:t>
      </w:r>
    </w:p>
    <w:p>
      <w:pPr>
        <w:numPr>
          <w:ilvl w:val="0"/>
          <w:numId w:val="1012"/>
        </w:numPr>
        <w:pStyle w:val="Compact"/>
      </w:pPr>
      <w:r>
        <w:t xml:space="preserve">The supply curve of coffee shifts left.</w:t>
      </w:r>
    </w:p>
    <w:p>
      <w:pPr>
        <w:pStyle w:val="FirstParagraph"/>
      </w:pPr>
      <w:r>
        <w:rPr>
          <w:bCs/>
          <w:b/>
        </w:rPr>
        <w:t xml:space="preserve">13.</w:t>
      </w:r>
      <w:r>
        <w:t xml:space="preserve"> </w:t>
      </w:r>
      <w:r>
        <w:rPr>
          <w:iCs/>
          <w:i/>
        </w:rPr>
        <w:t xml:space="preserve">(Hard)</w:t>
      </w:r>
      <w:r>
        <w:t xml:space="preserve"> </w:t>
      </w:r>
      <w:r>
        <w:t xml:space="preserve">Instant ramen is an inferior good. Consumers’ incomes rise, and at the same time the price of frozen dinners (a substitute) falls. What happens to demand for instant ramen?</w:t>
      </w:r>
    </w:p>
    <w:p>
      <w:pPr>
        <w:numPr>
          <w:ilvl w:val="0"/>
          <w:numId w:val="1013"/>
        </w:numPr>
        <w:pStyle w:val="Compact"/>
      </w:pPr>
      <w:r>
        <w:t xml:space="preserve">It increases.</w:t>
      </w:r>
    </w:p>
    <w:p>
      <w:pPr>
        <w:numPr>
          <w:ilvl w:val="0"/>
          <w:numId w:val="1013"/>
        </w:numPr>
        <w:pStyle w:val="Compact"/>
      </w:pPr>
      <w:r>
        <w:t xml:space="preserve">It is unchanged; only quantity demanded changes.</w:t>
      </w:r>
    </w:p>
    <w:p>
      <w:pPr>
        <w:numPr>
          <w:ilvl w:val="0"/>
          <w:numId w:val="1013"/>
        </w:numPr>
        <w:pStyle w:val="Compact"/>
      </w:pPr>
      <w:r>
        <w:t xml:space="preserve">It is ambiguous; it depends on which change is larger.</w:t>
      </w:r>
    </w:p>
    <w:p>
      <w:pPr>
        <w:numPr>
          <w:ilvl w:val="0"/>
          <w:numId w:val="1013"/>
        </w:numPr>
        <w:pStyle w:val="Compact"/>
      </w:pPr>
      <w:r>
        <w:t xml:space="preserve">It decreases.</w:t>
      </w:r>
    </w:p>
    <w:p>
      <w:pPr>
        <w:pStyle w:val="FirstParagraph"/>
      </w:pPr>
      <w:r>
        <w:rPr>
          <w:bCs/>
          <w:b/>
        </w:rPr>
        <w:t xml:space="preserve">14.</w:t>
      </w:r>
      <w:r>
        <w:t xml:space="preserve"> </w:t>
      </w:r>
      <w:r>
        <w:rPr>
          <w:iCs/>
          <w:i/>
        </w:rPr>
        <w:t xml:space="preserve">(Medium)</w:t>
      </w:r>
      <w:r>
        <w:t xml:space="preserve"> </w:t>
      </w:r>
      <w:r>
        <w:t xml:space="preserve">Which scenario describes a congestion effect?</w:t>
      </w:r>
    </w:p>
    <w:p>
      <w:pPr>
        <w:numPr>
          <w:ilvl w:val="0"/>
          <w:numId w:val="1014"/>
        </w:numPr>
        <w:pStyle w:val="Compact"/>
      </w:pPr>
      <w:r>
        <w:t xml:space="preserve">You download WhatsApp because most of your friends use it.</w:t>
      </w:r>
    </w:p>
    <w:p>
      <w:pPr>
        <w:numPr>
          <w:ilvl w:val="0"/>
          <w:numId w:val="1014"/>
        </w:numPr>
        <w:pStyle w:val="Compact"/>
      </w:pPr>
      <w:r>
        <w:t xml:space="preserve">A free hiking trail gets so crowded that you hike there less often.</w:t>
      </w:r>
    </w:p>
    <w:p>
      <w:pPr>
        <w:numPr>
          <w:ilvl w:val="0"/>
          <w:numId w:val="1014"/>
        </w:numPr>
        <w:pStyle w:val="Compact"/>
      </w:pPr>
      <w:r>
        <w:t xml:space="preserve">Cheaper hiking boots lead you to hike more.</w:t>
      </w:r>
    </w:p>
    <w:p>
      <w:pPr>
        <w:numPr>
          <w:ilvl w:val="0"/>
          <w:numId w:val="1014"/>
        </w:numPr>
        <w:pStyle w:val="Compact"/>
      </w:pPr>
      <w:r>
        <w:t xml:space="preserve">A heat wave increases demand for sunscreen.</w:t>
      </w:r>
    </w:p>
    <w:p>
      <w:pPr>
        <w:pStyle w:val="FirstParagraph"/>
      </w:pPr>
      <w:r>
        <w:rPr>
          <w:bCs/>
          <w:b/>
        </w:rPr>
        <w:t xml:space="preserve">15.</w:t>
      </w:r>
      <w:r>
        <w:t xml:space="preserve"> </w:t>
      </w:r>
      <w:r>
        <w:rPr>
          <w:iCs/>
          <w:i/>
        </w:rPr>
        <w:t xml:space="preserve">(Hard)</w:t>
      </w:r>
      <w:r>
        <w:t xml:space="preserve"> </w:t>
      </w:r>
      <w:r>
        <w:t xml:space="preserve">A survey of 500 representative residents of a city of 2 million finds they would buy a combined 1,250 movie tickets per month at $14. What is the estimated market quantity demanded at $14?</w:t>
      </w:r>
    </w:p>
    <w:p>
      <w:pPr>
        <w:numPr>
          <w:ilvl w:val="0"/>
          <w:numId w:val="1015"/>
        </w:numPr>
        <w:pStyle w:val="Compact"/>
      </w:pPr>
      <w:r>
        <w:t xml:space="preserve">2.5 million tickets</w:t>
      </w:r>
    </w:p>
    <w:p>
      <w:pPr>
        <w:numPr>
          <w:ilvl w:val="0"/>
          <w:numId w:val="1015"/>
        </w:numPr>
        <w:pStyle w:val="Compact"/>
      </w:pPr>
      <w:r>
        <w:t xml:space="preserve">5 million tickets</w:t>
      </w:r>
    </w:p>
    <w:p>
      <w:pPr>
        <w:numPr>
          <w:ilvl w:val="0"/>
          <w:numId w:val="1015"/>
        </w:numPr>
        <w:pStyle w:val="Compact"/>
      </w:pPr>
      <w:r>
        <w:t xml:space="preserve">2.5 billion tickets</w:t>
      </w:r>
    </w:p>
    <w:p>
      <w:pPr>
        <w:numPr>
          <w:ilvl w:val="0"/>
          <w:numId w:val="1015"/>
        </w:numPr>
        <w:pStyle w:val="Compact"/>
      </w:pPr>
      <w:r>
        <w:t xml:space="preserve">625,000 tickets</w:t>
      </w:r>
    </w:p>
    <w:p>
      <w:pPr>
        <w:pStyle w:val="FirstParagraph"/>
      </w:pPr>
      <w:r>
        <w:rPr>
          <w:bCs/>
          <w:b/>
        </w:rPr>
        <w:t xml:space="preserve">16.</w:t>
      </w:r>
      <w:r>
        <w:t xml:space="preserve"> </w:t>
      </w:r>
      <w:r>
        <w:rPr>
          <w:iCs/>
          <w:i/>
        </w:rPr>
        <w:t xml:space="preserve">(Very Hard)</w:t>
      </w:r>
      <w:r>
        <w:t xml:space="preserve"> </w:t>
      </w:r>
      <w:r>
        <w:t xml:space="preserve">Lena values her first coffee each week at $6.00, her second at $4.50, her third at $3.00, and her fourth at $1.50. Her café runs a loyalty deal: the first coffee each week costs $5.00, and every additional coffee costs $2.50. How many coffees does she buy, and what is her economic surplus?</w:t>
      </w:r>
    </w:p>
    <w:p>
      <w:pPr>
        <w:numPr>
          <w:ilvl w:val="0"/>
          <w:numId w:val="1016"/>
        </w:numPr>
        <w:pStyle w:val="Compact"/>
      </w:pPr>
      <w:r>
        <w:t xml:space="preserve">2 coffees; $3.00</w:t>
      </w:r>
    </w:p>
    <w:p>
      <w:pPr>
        <w:numPr>
          <w:ilvl w:val="0"/>
          <w:numId w:val="1016"/>
        </w:numPr>
        <w:pStyle w:val="Compact"/>
      </w:pPr>
      <w:r>
        <w:t xml:space="preserve">4 coffees; $2.50</w:t>
      </w:r>
    </w:p>
    <w:p>
      <w:pPr>
        <w:numPr>
          <w:ilvl w:val="0"/>
          <w:numId w:val="1016"/>
        </w:numPr>
        <w:pStyle w:val="Compact"/>
      </w:pPr>
      <w:r>
        <w:t xml:space="preserve">3 coffees; $13.50</w:t>
      </w:r>
    </w:p>
    <w:p>
      <w:pPr>
        <w:numPr>
          <w:ilvl w:val="0"/>
          <w:numId w:val="1016"/>
        </w:numPr>
        <w:pStyle w:val="Compact"/>
      </w:pPr>
      <w:r>
        <w:t xml:space="preserve">3 coffees; $3.50</w:t>
      </w:r>
    </w:p>
    <w:p>
      <w:pPr>
        <w:pStyle w:val="FirstParagraph"/>
      </w:pPr>
      <w:r>
        <w:rPr>
          <w:bCs/>
          <w:b/>
        </w:rPr>
        <w:t xml:space="preserve">17.</w:t>
      </w:r>
      <w:r>
        <w:t xml:space="preserve"> </w:t>
      </w:r>
      <w:r>
        <w:rPr>
          <w:iCs/>
          <w:i/>
        </w:rPr>
        <w:t xml:space="preserve">(Medium)</w:t>
      </w:r>
      <w:r>
        <w:t xml:space="preserve"> </w:t>
      </w:r>
      <w:r>
        <w:t xml:space="preserve">Importers learn that a 25% tariff on imported furniture takes effect in two months. In the meantime, what happens to demand for imported furniture?</w:t>
      </w:r>
    </w:p>
    <w:p>
      <w:pPr>
        <w:numPr>
          <w:ilvl w:val="0"/>
          <w:numId w:val="1017"/>
        </w:numPr>
        <w:pStyle w:val="Compact"/>
      </w:pPr>
      <w:r>
        <w:t xml:space="preserve">It decreases, because furniture will soon be more expensive.</w:t>
      </w:r>
    </w:p>
    <w:p>
      <w:pPr>
        <w:numPr>
          <w:ilvl w:val="0"/>
          <w:numId w:val="1017"/>
        </w:numPr>
        <w:pStyle w:val="Compact"/>
      </w:pPr>
      <w:r>
        <w:t xml:space="preserve">It increases now (shifts right), because buyers expect higher future prices.</w:t>
      </w:r>
    </w:p>
    <w:p>
      <w:pPr>
        <w:numPr>
          <w:ilvl w:val="0"/>
          <w:numId w:val="1017"/>
        </w:numPr>
        <w:pStyle w:val="Compact"/>
      </w:pPr>
      <w:r>
        <w:t xml:space="preserve">Quantity demanded increases, but demand is unchanged.</w:t>
      </w:r>
    </w:p>
    <w:p>
      <w:pPr>
        <w:numPr>
          <w:ilvl w:val="0"/>
          <w:numId w:val="1017"/>
        </w:numPr>
        <w:pStyle w:val="Compact"/>
      </w:pPr>
      <w:r>
        <w:t xml:space="preserve">Nothing changes until the tariff takes effect.</w:t>
      </w:r>
    </w:p>
    <w:bookmarkEnd w:id="21"/>
    <w:bookmarkStart w:id="22" w:name="chapter-3-supply"/>
    <w:p>
      <w:pPr>
        <w:pStyle w:val="Heading2"/>
      </w:pPr>
      <w:r>
        <w:t xml:space="preserve">Chapter 3 · Supply</w:t>
      </w:r>
    </w:p>
    <w:p>
      <w:pPr>
        <w:pStyle w:val="FirstParagraph"/>
      </w:pPr>
      <w:r>
        <w:rPr>
          <w:bCs/>
          <w:b/>
        </w:rPr>
        <w:t xml:space="preserve">18.</w:t>
      </w:r>
      <w:r>
        <w:t xml:space="preserve"> </w:t>
      </w:r>
      <w:r>
        <w:rPr>
          <w:iCs/>
          <w:i/>
        </w:rPr>
        <w:t xml:space="preserve">(Medium)</w:t>
      </w:r>
      <w:r>
        <w:t xml:space="preserve"> </w:t>
      </w:r>
      <w:r>
        <w:t xml:space="preserve">A city raises the flat annual license fee that every bakery pays regardless of how much it bakes. What happens this week to the supply curve of a bakery that is already operating?</w:t>
      </w:r>
    </w:p>
    <w:p>
      <w:pPr>
        <w:numPr>
          <w:ilvl w:val="0"/>
          <w:numId w:val="1018"/>
        </w:numPr>
        <w:pStyle w:val="Compact"/>
      </w:pPr>
      <w:r>
        <w:t xml:space="preserve">It shifts left, because costs rose.</w:t>
      </w:r>
    </w:p>
    <w:p>
      <w:pPr>
        <w:numPr>
          <w:ilvl w:val="0"/>
          <w:numId w:val="1018"/>
        </w:numPr>
        <w:pStyle w:val="Compact"/>
      </w:pPr>
      <w:r>
        <w:t xml:space="preserve">It shifts right.</w:t>
      </w:r>
    </w:p>
    <w:p>
      <w:pPr>
        <w:numPr>
          <w:ilvl w:val="0"/>
          <w:numId w:val="1018"/>
        </w:numPr>
        <w:pStyle w:val="Compact"/>
      </w:pPr>
      <w:r>
        <w:t xml:space="preserve">It does not shift, because a fixed cost does not change marginal cost.</w:t>
      </w:r>
    </w:p>
    <w:p>
      <w:pPr>
        <w:numPr>
          <w:ilvl w:val="0"/>
          <w:numId w:val="1018"/>
        </w:numPr>
        <w:pStyle w:val="Compact"/>
      </w:pPr>
      <w:r>
        <w:t xml:space="preserve">The bakery moves along its supply curve to a higher price.</w:t>
      </w:r>
    </w:p>
    <w:p>
      <w:pPr>
        <w:pStyle w:val="FirstParagraph"/>
      </w:pPr>
      <w:r>
        <w:rPr>
          <w:bCs/>
          <w:b/>
        </w:rPr>
        <w:t xml:space="preserve">19.</w:t>
      </w:r>
      <w:r>
        <w:t xml:space="preserve"> </w:t>
      </w:r>
      <w:r>
        <w:rPr>
          <w:iCs/>
          <w:i/>
        </w:rPr>
        <w:t xml:space="preserve">(Hard)</w:t>
      </w:r>
      <w:r>
        <w:t xml:space="preserve"> </w:t>
      </w:r>
      <w:r>
        <w:t xml:space="preserve">A competitive firm’s marginal costs for units 1 through 5 are $2, $3, $5, $8, and $12. The market price is $6. How many units does it sell, and what is its producer surplus?</w:t>
      </w:r>
    </w:p>
    <w:p>
      <w:pPr>
        <w:numPr>
          <w:ilvl w:val="0"/>
          <w:numId w:val="1019"/>
        </w:numPr>
        <w:pStyle w:val="Compact"/>
      </w:pPr>
      <w:r>
        <w:t xml:space="preserve">3 units; $8</w:t>
      </w:r>
    </w:p>
    <w:p>
      <w:pPr>
        <w:numPr>
          <w:ilvl w:val="0"/>
          <w:numId w:val="1019"/>
        </w:numPr>
        <w:pStyle w:val="Compact"/>
      </w:pPr>
      <w:r>
        <w:t xml:space="preserve">4 units; $6</w:t>
      </w:r>
    </w:p>
    <w:p>
      <w:pPr>
        <w:numPr>
          <w:ilvl w:val="0"/>
          <w:numId w:val="1019"/>
        </w:numPr>
        <w:pStyle w:val="Compact"/>
      </w:pPr>
      <w:r>
        <w:t xml:space="preserve">3 units; $18</w:t>
      </w:r>
    </w:p>
    <w:p>
      <w:pPr>
        <w:numPr>
          <w:ilvl w:val="0"/>
          <w:numId w:val="1019"/>
        </w:numPr>
        <w:pStyle w:val="Compact"/>
      </w:pPr>
      <w:r>
        <w:t xml:space="preserve">2 units; $7</w:t>
      </w:r>
    </w:p>
    <w:p>
      <w:pPr>
        <w:pStyle w:val="FirstParagraph"/>
      </w:pPr>
      <w:r>
        <w:rPr>
          <w:bCs/>
          <w:b/>
        </w:rPr>
        <w:t xml:space="preserve">20.</w:t>
      </w:r>
      <w:r>
        <w:t xml:space="preserve"> </w:t>
      </w:r>
      <w:r>
        <w:rPr>
          <w:iCs/>
          <w:i/>
        </w:rPr>
        <w:t xml:space="preserve">(Very Hard)</w:t>
      </w:r>
      <w:r>
        <w:t xml:space="preserve"> </w:t>
      </w:r>
      <w:r>
        <w:t xml:space="preserve">A price-taking car wash pays each worker $24 a shift and has no other variable costs. The marginal products of the 1st through 4th workers are 10, 8, 6, and 4 washes per shift. Each wash sells for $4.50. How many workers should it hire, and how many washes will it produce?</w:t>
      </w:r>
    </w:p>
    <w:p>
      <w:pPr>
        <w:numPr>
          <w:ilvl w:val="0"/>
          <w:numId w:val="1020"/>
        </w:numPr>
        <w:pStyle w:val="Compact"/>
      </w:pPr>
      <w:r>
        <w:t xml:space="preserve">2 workers; 18 washes</w:t>
      </w:r>
    </w:p>
    <w:p>
      <w:pPr>
        <w:numPr>
          <w:ilvl w:val="0"/>
          <w:numId w:val="1020"/>
        </w:numPr>
        <w:pStyle w:val="Compact"/>
      </w:pPr>
      <w:r>
        <w:t xml:space="preserve">3 workers; 24 washes</w:t>
      </w:r>
    </w:p>
    <w:p>
      <w:pPr>
        <w:numPr>
          <w:ilvl w:val="0"/>
          <w:numId w:val="1020"/>
        </w:numPr>
        <w:pStyle w:val="Compact"/>
      </w:pPr>
      <w:r>
        <w:t xml:space="preserve">4 workers; 28 washes</w:t>
      </w:r>
    </w:p>
    <w:p>
      <w:pPr>
        <w:numPr>
          <w:ilvl w:val="0"/>
          <w:numId w:val="1020"/>
        </w:numPr>
        <w:pStyle w:val="Compact"/>
      </w:pPr>
      <w:r>
        <w:t xml:space="preserve">1 worker; 10 washes</w:t>
      </w:r>
    </w:p>
    <w:p>
      <w:pPr>
        <w:pStyle w:val="FirstParagraph"/>
      </w:pPr>
      <w:r>
        <w:rPr>
          <w:bCs/>
          <w:b/>
        </w:rPr>
        <w:t xml:space="preserve">21.</w:t>
      </w:r>
      <w:r>
        <w:t xml:space="preserve"> </w:t>
      </w:r>
      <w:r>
        <w:rPr>
          <w:iCs/>
          <w:i/>
        </w:rPr>
        <w:t xml:space="preserve">(Hard)</w:t>
      </w:r>
      <w:r>
        <w:t xml:space="preserve"> </w:t>
      </w:r>
      <w:r>
        <w:t xml:space="preserve">A farmer can grow corn or wheat on the same land. The price of corn jumps. What happens in the</w:t>
      </w:r>
      <w:r>
        <w:t xml:space="preserve"> </w:t>
      </w:r>
      <w:r>
        <w:rPr>
          <w:bCs/>
          <w:b/>
        </w:rPr>
        <w:t xml:space="preserve">wheat</w:t>
      </w:r>
      <w:r>
        <w:t xml:space="preserve"> </w:t>
      </w:r>
      <w:r>
        <w:t xml:space="preserve">market?</w:t>
      </w:r>
    </w:p>
    <w:p>
      <w:pPr>
        <w:numPr>
          <w:ilvl w:val="0"/>
          <w:numId w:val="1021"/>
        </w:numPr>
        <w:pStyle w:val="Compact"/>
      </w:pPr>
      <w:r>
        <w:t xml:space="preserve">Wheat supply increases.</w:t>
      </w:r>
    </w:p>
    <w:p>
      <w:pPr>
        <w:numPr>
          <w:ilvl w:val="0"/>
          <w:numId w:val="1021"/>
        </w:numPr>
        <w:pStyle w:val="Compact"/>
      </w:pPr>
      <w:r>
        <w:t xml:space="preserve">Wheat demand decreases.</w:t>
      </w:r>
    </w:p>
    <w:p>
      <w:pPr>
        <w:numPr>
          <w:ilvl w:val="0"/>
          <w:numId w:val="1021"/>
        </w:numPr>
        <w:pStyle w:val="Compact"/>
      </w:pPr>
      <w:r>
        <w:t xml:space="preserve">Wheat producers move along their supply curve.</w:t>
      </w:r>
    </w:p>
    <w:p>
      <w:pPr>
        <w:numPr>
          <w:ilvl w:val="0"/>
          <w:numId w:val="1021"/>
        </w:numPr>
        <w:pStyle w:val="Compact"/>
      </w:pPr>
      <w:r>
        <w:t xml:space="preserve">Wheat supply decreases, so the price of wheat rises and the quantity of wheat falls.</w:t>
      </w:r>
    </w:p>
    <w:p>
      <w:pPr>
        <w:pStyle w:val="FirstParagraph"/>
      </w:pPr>
      <w:r>
        <w:rPr>
          <w:bCs/>
          <w:b/>
        </w:rPr>
        <w:t xml:space="preserve">22.</w:t>
      </w:r>
      <w:r>
        <w:t xml:space="preserve"> </w:t>
      </w:r>
      <w:r>
        <w:rPr>
          <w:iCs/>
          <w:i/>
        </w:rPr>
        <w:t xml:space="preserve">(Hard)</w:t>
      </w:r>
      <w:r>
        <w:t xml:space="preserve"> </w:t>
      </w:r>
      <w:r>
        <w:t xml:space="preserve">Beef and leather are complements in production. A surge in demand raises the price of beef. What happens in the</w:t>
      </w:r>
      <w:r>
        <w:t xml:space="preserve"> </w:t>
      </w:r>
      <w:r>
        <w:rPr>
          <w:bCs/>
          <w:b/>
        </w:rPr>
        <w:t xml:space="preserve">leather</w:t>
      </w:r>
      <w:r>
        <w:t xml:space="preserve"> </w:t>
      </w:r>
      <w:r>
        <w:t xml:space="preserve">market?</w:t>
      </w:r>
    </w:p>
    <w:p>
      <w:pPr>
        <w:numPr>
          <w:ilvl w:val="0"/>
          <w:numId w:val="1022"/>
        </w:numPr>
        <w:pStyle w:val="Compact"/>
      </w:pPr>
      <w:r>
        <w:t xml:space="preserve">Leather supply decreases, so its price rises.</w:t>
      </w:r>
    </w:p>
    <w:p>
      <w:pPr>
        <w:numPr>
          <w:ilvl w:val="0"/>
          <w:numId w:val="1022"/>
        </w:numPr>
        <w:pStyle w:val="Compact"/>
      </w:pPr>
      <w:r>
        <w:t xml:space="preserve">Leather demand increases.</w:t>
      </w:r>
    </w:p>
    <w:p>
      <w:pPr>
        <w:numPr>
          <w:ilvl w:val="0"/>
          <w:numId w:val="1022"/>
        </w:numPr>
        <w:pStyle w:val="Compact"/>
      </w:pPr>
      <w:r>
        <w:t xml:space="preserve">Leather supply increases, so its price falls and quantity rises.</w:t>
      </w:r>
    </w:p>
    <w:p>
      <w:pPr>
        <w:numPr>
          <w:ilvl w:val="0"/>
          <w:numId w:val="1022"/>
        </w:numPr>
        <w:pStyle w:val="Compact"/>
      </w:pPr>
      <w:r>
        <w:t xml:space="preserve">Nothing, because leather is a separate market.</w:t>
      </w:r>
    </w:p>
    <w:p>
      <w:pPr>
        <w:pStyle w:val="FirstParagraph"/>
      </w:pPr>
      <w:r>
        <w:rPr>
          <w:bCs/>
          <w:b/>
        </w:rPr>
        <w:t xml:space="preserve">23.</w:t>
      </w:r>
      <w:r>
        <w:t xml:space="preserve"> </w:t>
      </w:r>
      <w:r>
        <w:rPr>
          <w:iCs/>
          <w:i/>
        </w:rPr>
        <w:t xml:space="preserve">(Medium)</w:t>
      </w:r>
      <w:r>
        <w:t xml:space="preserve"> </w:t>
      </w:r>
      <w:r>
        <w:t xml:space="preserve">Each of 100 identical refineries supplies Qs = 5P + 5 millions of gallons per week (for P ≥ $1). What is market quantity supplied at $3.60?</w:t>
      </w:r>
    </w:p>
    <w:p>
      <w:pPr>
        <w:numPr>
          <w:ilvl w:val="0"/>
          <w:numId w:val="1023"/>
        </w:numPr>
        <w:pStyle w:val="Compact"/>
      </w:pPr>
      <w:r>
        <w:t xml:space="preserve">23 million gallons</w:t>
      </w:r>
    </w:p>
    <w:p>
      <w:pPr>
        <w:numPr>
          <w:ilvl w:val="0"/>
          <w:numId w:val="1023"/>
        </w:numPr>
        <w:pStyle w:val="Compact"/>
      </w:pPr>
      <w:r>
        <w:t xml:space="preserve">2.3 billion gallons</w:t>
      </w:r>
    </w:p>
    <w:p>
      <w:pPr>
        <w:numPr>
          <w:ilvl w:val="0"/>
          <w:numId w:val="1023"/>
        </w:numPr>
        <w:pStyle w:val="Compact"/>
      </w:pPr>
      <w:r>
        <w:t xml:space="preserve">2,300 billion gallons</w:t>
      </w:r>
    </w:p>
    <w:p>
      <w:pPr>
        <w:numPr>
          <w:ilvl w:val="0"/>
          <w:numId w:val="1023"/>
        </w:numPr>
        <w:pStyle w:val="Compact"/>
      </w:pPr>
      <w:r>
        <w:t xml:space="preserve">1.8 billion gallons</w:t>
      </w:r>
    </w:p>
    <w:p>
      <w:pPr>
        <w:pStyle w:val="FirstParagraph"/>
      </w:pPr>
      <w:r>
        <w:rPr>
          <w:bCs/>
          <w:b/>
        </w:rPr>
        <w:t xml:space="preserve">24.</w:t>
      </w:r>
      <w:r>
        <w:t xml:space="preserve"> </w:t>
      </w:r>
      <w:r>
        <w:rPr>
          <w:iCs/>
          <w:i/>
        </w:rPr>
        <w:t xml:space="preserve">(Hard)</w:t>
      </w:r>
      <w:r>
        <w:t xml:space="preserve"> </w:t>
      </w:r>
      <w:r>
        <w:t xml:space="preserve">Oil producers come to expect much higher prices next year, and oil is storable. What happens to the</w:t>
      </w:r>
      <w:r>
        <w:t xml:space="preserve"> </w:t>
      </w:r>
      <w:r>
        <w:rPr>
          <w:bCs/>
          <w:b/>
        </w:rPr>
        <w:t xml:space="preserve">current</w:t>
      </w:r>
      <w:r>
        <w:t xml:space="preserve"> </w:t>
      </w:r>
      <w:r>
        <w:t xml:space="preserve">supply of oil?</w:t>
      </w:r>
    </w:p>
    <w:p>
      <w:pPr>
        <w:numPr>
          <w:ilvl w:val="0"/>
          <w:numId w:val="1024"/>
        </w:numPr>
        <w:pStyle w:val="Compact"/>
      </w:pPr>
      <w:r>
        <w:t xml:space="preserve">It increases, because producers become more optimistic.</w:t>
      </w:r>
    </w:p>
    <w:p>
      <w:pPr>
        <w:numPr>
          <w:ilvl w:val="0"/>
          <w:numId w:val="1024"/>
        </w:numPr>
        <w:pStyle w:val="Compact"/>
      </w:pPr>
      <w:r>
        <w:t xml:space="preserve">Current quantity supplied rises along the supply curve.</w:t>
      </w:r>
    </w:p>
    <w:p>
      <w:pPr>
        <w:numPr>
          <w:ilvl w:val="0"/>
          <w:numId w:val="1024"/>
        </w:numPr>
        <w:pStyle w:val="Compact"/>
      </w:pPr>
      <w:r>
        <w:t xml:space="preserve">It is unchanged; only next year’s supply changes.</w:t>
      </w:r>
    </w:p>
    <w:p>
      <w:pPr>
        <w:numPr>
          <w:ilvl w:val="0"/>
          <w:numId w:val="1024"/>
        </w:numPr>
        <w:pStyle w:val="Compact"/>
      </w:pPr>
      <w:r>
        <w:t xml:space="preserve">It decreases, because producers hold oil back to sell later.</w:t>
      </w:r>
    </w:p>
    <w:bookmarkEnd w:id="22"/>
    <w:bookmarkStart w:id="23" w:name="chapter-4-equilibrium"/>
    <w:p>
      <w:pPr>
        <w:pStyle w:val="Heading2"/>
      </w:pPr>
      <w:r>
        <w:t xml:space="preserve">Chapter 4 · Equilibrium</w:t>
      </w:r>
    </w:p>
    <w:p>
      <w:pPr>
        <w:pStyle w:val="FirstParagraph"/>
      </w:pPr>
      <w:r>
        <w:rPr>
          <w:iCs/>
          <w:i/>
        </w:rPr>
        <w:t xml:space="preserve">Use these curves for Questions 25–27:</w:t>
      </w:r>
      <w:r>
        <w:t xml:space="preserve"> </w:t>
      </w:r>
      <w:r>
        <w:t xml:space="preserve">Qd = 120 − 4P and Qs = −30 + 6P.</w:t>
      </w:r>
    </w:p>
    <w:p>
      <w:pPr>
        <w:pStyle w:val="BodyText"/>
      </w:pPr>
      <w:r>
        <w:rPr>
          <w:bCs/>
          <w:b/>
        </w:rPr>
        <w:t xml:space="preserve">25.</w:t>
      </w:r>
      <w:r>
        <w:t xml:space="preserve"> </w:t>
      </w:r>
      <w:r>
        <w:rPr>
          <w:iCs/>
          <w:i/>
        </w:rPr>
        <w:t xml:space="preserve">(Medium)</w:t>
      </w:r>
      <w:r>
        <w:t xml:space="preserve"> </w:t>
      </w:r>
      <w:r>
        <w:t xml:space="preserve">What are the equilibrium price and quantity?</w:t>
      </w:r>
    </w:p>
    <w:p>
      <w:pPr>
        <w:numPr>
          <w:ilvl w:val="0"/>
          <w:numId w:val="1025"/>
        </w:numPr>
        <w:pStyle w:val="Compact"/>
      </w:pPr>
      <w:r>
        <w:t xml:space="preserve">$15; 60</w:t>
      </w:r>
    </w:p>
    <w:p>
      <w:pPr>
        <w:numPr>
          <w:ilvl w:val="0"/>
          <w:numId w:val="1025"/>
        </w:numPr>
        <w:pStyle w:val="Compact"/>
      </w:pPr>
      <w:r>
        <w:t xml:space="preserve">$12; 72</w:t>
      </w:r>
    </w:p>
    <w:p>
      <w:pPr>
        <w:numPr>
          <w:ilvl w:val="0"/>
          <w:numId w:val="1025"/>
        </w:numPr>
        <w:pStyle w:val="Compact"/>
      </w:pPr>
      <w:r>
        <w:t xml:space="preserve">$9; 84</w:t>
      </w:r>
    </w:p>
    <w:p>
      <w:pPr>
        <w:numPr>
          <w:ilvl w:val="0"/>
          <w:numId w:val="1025"/>
        </w:numPr>
        <w:pStyle w:val="Compact"/>
      </w:pPr>
      <w:r>
        <w:t xml:space="preserve">$15; 75</w:t>
      </w:r>
    </w:p>
    <w:p>
      <w:pPr>
        <w:pStyle w:val="FirstParagraph"/>
      </w:pPr>
      <w:r>
        <w:rPr>
          <w:bCs/>
          <w:b/>
        </w:rPr>
        <w:t xml:space="preserve">26.</w:t>
      </w:r>
      <w:r>
        <w:t xml:space="preserve"> </w:t>
      </w:r>
      <w:r>
        <w:rPr>
          <w:iCs/>
          <w:i/>
        </w:rPr>
        <w:t xml:space="preserve">(Hard)</w:t>
      </w:r>
      <w:r>
        <w:t xml:space="preserve"> </w:t>
      </w:r>
      <w:r>
        <w:t xml:space="preserve">If the price were stuck at $12, the market would have:</w:t>
      </w:r>
    </w:p>
    <w:p>
      <w:pPr>
        <w:numPr>
          <w:ilvl w:val="0"/>
          <w:numId w:val="1026"/>
        </w:numPr>
        <w:pStyle w:val="Compact"/>
      </w:pPr>
      <w:r>
        <w:t xml:space="preserve">a surplus of 30 units, pushing the price down</w:t>
      </w:r>
    </w:p>
    <w:p>
      <w:pPr>
        <w:numPr>
          <w:ilvl w:val="0"/>
          <w:numId w:val="1026"/>
        </w:numPr>
        <w:pStyle w:val="Compact"/>
      </w:pPr>
      <w:r>
        <w:t xml:space="preserve">a shortage of 30 units, pushing the price up</w:t>
      </w:r>
    </w:p>
    <w:p>
      <w:pPr>
        <w:numPr>
          <w:ilvl w:val="0"/>
          <w:numId w:val="1026"/>
        </w:numPr>
        <w:pStyle w:val="Compact"/>
      </w:pPr>
      <w:r>
        <w:t xml:space="preserve">a shortage of 72 units</w:t>
      </w:r>
    </w:p>
    <w:p>
      <w:pPr>
        <w:numPr>
          <w:ilvl w:val="0"/>
          <w:numId w:val="1026"/>
        </w:numPr>
        <w:pStyle w:val="Compact"/>
      </w:pPr>
      <w:r>
        <w:t xml:space="preserve">a surplus of 42 units</w:t>
      </w:r>
    </w:p>
    <w:p>
      <w:pPr>
        <w:pStyle w:val="FirstParagraph"/>
      </w:pPr>
      <w:r>
        <w:rPr>
          <w:bCs/>
          <w:b/>
        </w:rPr>
        <w:t xml:space="preserve">27.</w:t>
      </w:r>
      <w:r>
        <w:t xml:space="preserve"> </w:t>
      </w:r>
      <w:r>
        <w:rPr>
          <w:iCs/>
          <w:i/>
        </w:rPr>
        <w:t xml:space="preserve">(Hard)</w:t>
      </w:r>
      <w:r>
        <w:t xml:space="preserve"> </w:t>
      </w:r>
      <w:r>
        <w:t xml:space="preserve">Demand rises by 20 units at every price. What are the new equilibrium price and quantity?</w:t>
      </w:r>
    </w:p>
    <w:p>
      <w:pPr>
        <w:numPr>
          <w:ilvl w:val="0"/>
          <w:numId w:val="1027"/>
        </w:numPr>
        <w:pStyle w:val="Compact"/>
      </w:pPr>
      <w:r>
        <w:t xml:space="preserve">$17; 72</w:t>
      </w:r>
    </w:p>
    <w:p>
      <w:pPr>
        <w:numPr>
          <w:ilvl w:val="0"/>
          <w:numId w:val="1027"/>
        </w:numPr>
        <w:pStyle w:val="Compact"/>
      </w:pPr>
      <w:r>
        <w:t xml:space="preserve">$15; 80</w:t>
      </w:r>
    </w:p>
    <w:p>
      <w:pPr>
        <w:numPr>
          <w:ilvl w:val="0"/>
          <w:numId w:val="1027"/>
        </w:numPr>
        <w:pStyle w:val="Compact"/>
      </w:pPr>
      <w:r>
        <w:t xml:space="preserve">$19; 64</w:t>
      </w:r>
    </w:p>
    <w:p>
      <w:pPr>
        <w:numPr>
          <w:ilvl w:val="0"/>
          <w:numId w:val="1027"/>
        </w:numPr>
        <w:pStyle w:val="Compact"/>
      </w:pPr>
      <w:r>
        <w:t xml:space="preserve">$17; 52</w:t>
      </w:r>
    </w:p>
    <w:p>
      <w:pPr>
        <w:pStyle w:val="FirstParagraph"/>
      </w:pPr>
      <w:r>
        <w:rPr>
          <w:bCs/>
          <w:b/>
        </w:rPr>
        <w:t xml:space="preserve">28.</w:t>
      </w:r>
      <w:r>
        <w:t xml:space="preserve"> </w:t>
      </w:r>
      <w:r>
        <w:rPr>
          <w:iCs/>
          <w:i/>
        </w:rPr>
        <w:t xml:space="preserve">(Very Hard)</w:t>
      </w:r>
      <w:r>
        <w:t xml:space="preserve"> </w:t>
      </w:r>
      <w:r>
        <w:t xml:space="preserve">Over a year, the price of concert tickets rises while the number of tickets sold stays exactly the same. What must have happened?</w:t>
      </w:r>
    </w:p>
    <w:p>
      <w:pPr>
        <w:numPr>
          <w:ilvl w:val="0"/>
          <w:numId w:val="1028"/>
        </w:numPr>
        <w:pStyle w:val="Compact"/>
      </w:pPr>
      <w:r>
        <w:t xml:space="preserve">Demand increased, and supply was unchanged.</w:t>
      </w:r>
    </w:p>
    <w:p>
      <w:pPr>
        <w:numPr>
          <w:ilvl w:val="0"/>
          <w:numId w:val="1028"/>
        </w:numPr>
        <w:pStyle w:val="Compact"/>
      </w:pPr>
      <w:r>
        <w:t xml:space="preserve">Supply decreased, and demand was unchanged.</w:t>
      </w:r>
    </w:p>
    <w:p>
      <w:pPr>
        <w:numPr>
          <w:ilvl w:val="0"/>
          <w:numId w:val="1028"/>
        </w:numPr>
        <w:pStyle w:val="Compact"/>
      </w:pPr>
      <w:r>
        <w:t xml:space="preserve">Demand increased, and supply decreased.</w:t>
      </w:r>
    </w:p>
    <w:p>
      <w:pPr>
        <w:numPr>
          <w:ilvl w:val="0"/>
          <w:numId w:val="1028"/>
        </w:numPr>
        <w:pStyle w:val="Compact"/>
      </w:pPr>
      <w:r>
        <w:t xml:space="preserve">Neither curve shifted.</w:t>
      </w:r>
    </w:p>
    <w:p>
      <w:pPr>
        <w:pStyle w:val="FirstParagraph"/>
      </w:pPr>
      <w:r>
        <w:rPr>
          <w:bCs/>
          <w:b/>
        </w:rPr>
        <w:t xml:space="preserve">29.</w:t>
      </w:r>
      <w:r>
        <w:t xml:space="preserve"> </w:t>
      </w:r>
      <w:r>
        <w:rPr>
          <w:iCs/>
          <w:i/>
        </w:rPr>
        <w:t xml:space="preserve">(Hard)</w:t>
      </w:r>
      <w:r>
        <w:t xml:space="preserve"> </w:t>
      </w:r>
      <w:r>
        <w:t xml:space="preserve">Avocado prices fall while the quantity of avocados sold rises. What must be true?</w:t>
      </w:r>
    </w:p>
    <w:p>
      <w:pPr>
        <w:numPr>
          <w:ilvl w:val="0"/>
          <w:numId w:val="1029"/>
        </w:numPr>
        <w:pStyle w:val="Compact"/>
      </w:pPr>
      <w:r>
        <w:t xml:space="preserve">Demand decreased.</w:t>
      </w:r>
    </w:p>
    <w:p>
      <w:pPr>
        <w:numPr>
          <w:ilvl w:val="0"/>
          <w:numId w:val="1029"/>
        </w:numPr>
        <w:pStyle w:val="Compact"/>
      </w:pPr>
      <w:r>
        <w:t xml:space="preserve">Both curves shifted.</w:t>
      </w:r>
    </w:p>
    <w:p>
      <w:pPr>
        <w:numPr>
          <w:ilvl w:val="0"/>
          <w:numId w:val="1029"/>
        </w:numPr>
        <w:pStyle w:val="Compact"/>
      </w:pPr>
      <w:r>
        <w:t xml:space="preserve">Demand did not change.</w:t>
      </w:r>
    </w:p>
    <w:p>
      <w:pPr>
        <w:numPr>
          <w:ilvl w:val="0"/>
          <w:numId w:val="1029"/>
        </w:numPr>
        <w:pStyle w:val="Compact"/>
      </w:pPr>
      <w:r>
        <w:t xml:space="preserve">Supply increased.</w:t>
      </w:r>
    </w:p>
    <w:p>
      <w:pPr>
        <w:pStyle w:val="FirstParagraph"/>
      </w:pPr>
      <w:r>
        <w:rPr>
          <w:bCs/>
          <w:b/>
        </w:rPr>
        <w:t xml:space="preserve">30.</w:t>
      </w:r>
      <w:r>
        <w:t xml:space="preserve"> </w:t>
      </w:r>
      <w:r>
        <w:rPr>
          <w:iCs/>
          <w:i/>
        </w:rPr>
        <w:t xml:space="preserve">(Hard)</w:t>
      </w:r>
      <w:r>
        <w:t xml:space="preserve"> </w:t>
      </w:r>
      <w:r>
        <w:t xml:space="preserve">A drought raises almond farmers’ water costs. At the same time, a widely shared study touts the health benefits of almonds. What happens to the equilibrium price and quantity of almonds?</w:t>
      </w:r>
    </w:p>
    <w:p>
      <w:pPr>
        <w:numPr>
          <w:ilvl w:val="0"/>
          <w:numId w:val="1030"/>
        </w:numPr>
        <w:pStyle w:val="Compact"/>
      </w:pPr>
      <w:r>
        <w:t xml:space="preserve">Price rises; quantity rises.</w:t>
      </w:r>
    </w:p>
    <w:p>
      <w:pPr>
        <w:numPr>
          <w:ilvl w:val="0"/>
          <w:numId w:val="1030"/>
        </w:numPr>
        <w:pStyle w:val="Compact"/>
      </w:pPr>
      <w:r>
        <w:t xml:space="preserve">Price rises; quantity is ambiguous.</w:t>
      </w:r>
    </w:p>
    <w:p>
      <w:pPr>
        <w:numPr>
          <w:ilvl w:val="0"/>
          <w:numId w:val="1030"/>
        </w:numPr>
        <w:pStyle w:val="Compact"/>
      </w:pPr>
      <w:r>
        <w:t xml:space="preserve">Price is ambiguous; quantity falls.</w:t>
      </w:r>
    </w:p>
    <w:p>
      <w:pPr>
        <w:numPr>
          <w:ilvl w:val="0"/>
          <w:numId w:val="1030"/>
        </w:numPr>
        <w:pStyle w:val="Compact"/>
      </w:pPr>
      <w:r>
        <w:t xml:space="preserve">Price falls; quantity is ambiguous.</w:t>
      </w:r>
    </w:p>
    <w:p>
      <w:pPr>
        <w:pStyle w:val="FirstParagraph"/>
      </w:pPr>
      <w:r>
        <w:rPr>
          <w:bCs/>
          <w:b/>
        </w:rPr>
        <w:t xml:space="preserve">31.</w:t>
      </w:r>
      <w:r>
        <w:t xml:space="preserve"> </w:t>
      </w:r>
      <w:r>
        <w:rPr>
          <w:iCs/>
          <w:i/>
        </w:rPr>
        <w:t xml:space="preserve">(Medium)</w:t>
      </w:r>
      <w:r>
        <w:t xml:space="preserve"> </w:t>
      </w:r>
      <w:r>
        <w:t xml:space="preserve">Price is below equilibrium. Which statement correctly describes how the market adjusts?</w:t>
      </w:r>
    </w:p>
    <w:p>
      <w:pPr>
        <w:numPr>
          <w:ilvl w:val="0"/>
          <w:numId w:val="1031"/>
        </w:numPr>
        <w:pStyle w:val="Compact"/>
      </w:pPr>
      <w:r>
        <w:t xml:space="preserve">Demand falls and supply rises until they are equal.</w:t>
      </w:r>
    </w:p>
    <w:p>
      <w:pPr>
        <w:numPr>
          <w:ilvl w:val="0"/>
          <w:numId w:val="1031"/>
        </w:numPr>
        <w:pStyle w:val="Compact"/>
      </w:pPr>
      <w:r>
        <w:t xml:space="preserve">The supply curve shifts right to eliminate the shortage.</w:t>
      </w:r>
    </w:p>
    <w:p>
      <w:pPr>
        <w:numPr>
          <w:ilvl w:val="0"/>
          <w:numId w:val="1031"/>
        </w:numPr>
        <w:pStyle w:val="Compact"/>
      </w:pPr>
      <w:r>
        <w:t xml:space="preserve">The price falls; quantity supplied rises.</w:t>
      </w:r>
    </w:p>
    <w:p>
      <w:pPr>
        <w:numPr>
          <w:ilvl w:val="0"/>
          <w:numId w:val="1031"/>
        </w:numPr>
        <w:pStyle w:val="Compact"/>
      </w:pPr>
      <w:r>
        <w:t xml:space="preserve">The price rises; quantity demanded falls and quantity supplied rises.</w:t>
      </w:r>
    </w:p>
    <w:p>
      <w:pPr>
        <w:pStyle w:val="FirstParagraph"/>
      </w:pPr>
      <w:r>
        <w:rPr>
          <w:bCs/>
          <w:b/>
        </w:rPr>
        <w:t xml:space="preserve">32.</w:t>
      </w:r>
      <w:r>
        <w:t xml:space="preserve"> </w:t>
      </w:r>
      <w:r>
        <w:rPr>
          <w:iCs/>
          <w:i/>
        </w:rPr>
        <w:t xml:space="preserve">(Very Hard)</w:t>
      </w:r>
      <w:r>
        <w:t xml:space="preserve"> </w:t>
      </w:r>
      <w:r>
        <w:t xml:space="preserve">Demand for a good decreases and supply increases at the same time. You observe that the equilibrium quantity rose. What can you conclude?</w:t>
      </w:r>
    </w:p>
    <w:p>
      <w:pPr>
        <w:numPr>
          <w:ilvl w:val="0"/>
          <w:numId w:val="1032"/>
        </w:numPr>
        <w:pStyle w:val="Compact"/>
      </w:pPr>
      <w:r>
        <w:t xml:space="preserve">The demand shift had the larger effect on quantity.</w:t>
      </w:r>
    </w:p>
    <w:p>
      <w:pPr>
        <w:numPr>
          <w:ilvl w:val="0"/>
          <w:numId w:val="1032"/>
        </w:numPr>
        <w:pStyle w:val="Compact"/>
      </w:pPr>
      <w:r>
        <w:t xml:space="preserve">The supply shift had the larger effect on quantity.</w:t>
      </w:r>
    </w:p>
    <w:p>
      <w:pPr>
        <w:numPr>
          <w:ilvl w:val="0"/>
          <w:numId w:val="1032"/>
        </w:numPr>
        <w:pStyle w:val="Compact"/>
      </w:pPr>
      <w:r>
        <w:t xml:space="preserve">Nothing; quantity is always ambiguous in this case.</w:t>
      </w:r>
    </w:p>
    <w:p>
      <w:pPr>
        <w:numPr>
          <w:ilvl w:val="0"/>
          <w:numId w:val="1032"/>
        </w:numPr>
        <w:pStyle w:val="Compact"/>
      </w:pPr>
      <w:r>
        <w:t xml:space="preserve">The equilibrium price must have risen.</w:t>
      </w:r>
    </w:p>
    <w:bookmarkEnd w:id="23"/>
    <w:bookmarkStart w:id="24" w:name="chapter-9-gdp"/>
    <w:p>
      <w:pPr>
        <w:pStyle w:val="Heading2"/>
      </w:pPr>
      <w:r>
        <w:t xml:space="preserve">Chapter 9 · GDP</w:t>
      </w:r>
    </w:p>
    <w:p>
      <w:pPr>
        <w:pStyle w:val="FirstParagraph"/>
      </w:pPr>
      <w:r>
        <w:rPr>
          <w:bCs/>
          <w:b/>
        </w:rPr>
        <w:t xml:space="preserve">33.</w:t>
      </w:r>
      <w:r>
        <w:t xml:space="preserve"> </w:t>
      </w:r>
      <w:r>
        <w:rPr>
          <w:iCs/>
          <w:i/>
        </w:rPr>
        <w:t xml:space="preserve">(Hard)</w:t>
      </w:r>
      <w:r>
        <w:t xml:space="preserve"> </w:t>
      </w:r>
      <w:r>
        <w:t xml:space="preserve">Use the following data (billions of dollars) to compute GDP: household purchases of new goods and services $500; purchases of used cars $40; business purchases of new equipment $120; new home construction $60; increase in business inventories $15; government purchases of goods and services $200; Social Security payments $90; purchases of corporate stock $70; exports $80; imports $110.</w:t>
      </w:r>
    </w:p>
    <w:p>
      <w:pPr>
        <w:numPr>
          <w:ilvl w:val="0"/>
          <w:numId w:val="1033"/>
        </w:numPr>
        <w:pStyle w:val="Compact"/>
      </w:pPr>
      <w:r>
        <w:t xml:space="preserve">$865 billion</w:t>
      </w:r>
    </w:p>
    <w:p>
      <w:pPr>
        <w:numPr>
          <w:ilvl w:val="0"/>
          <w:numId w:val="1033"/>
        </w:numPr>
        <w:pStyle w:val="Compact"/>
      </w:pPr>
      <w:r>
        <w:t xml:space="preserve">$955 billion</w:t>
      </w:r>
    </w:p>
    <w:p>
      <w:pPr>
        <w:numPr>
          <w:ilvl w:val="0"/>
          <w:numId w:val="1033"/>
        </w:numPr>
        <w:pStyle w:val="Compact"/>
      </w:pPr>
      <w:r>
        <w:t xml:space="preserve">$905 billion</w:t>
      </w:r>
    </w:p>
    <w:p>
      <w:pPr>
        <w:numPr>
          <w:ilvl w:val="0"/>
          <w:numId w:val="1033"/>
        </w:numPr>
        <w:pStyle w:val="Compact"/>
      </w:pPr>
      <w:r>
        <w:t xml:space="preserve">$975 billion</w:t>
      </w:r>
    </w:p>
    <w:p>
      <w:pPr>
        <w:pStyle w:val="FirstParagraph"/>
      </w:pPr>
      <w:r>
        <w:rPr>
          <w:bCs/>
          <w:b/>
        </w:rPr>
        <w:t xml:space="preserve">34.</w:t>
      </w:r>
      <w:r>
        <w:t xml:space="preserve"> </w:t>
      </w:r>
      <w:r>
        <w:rPr>
          <w:iCs/>
          <w:i/>
        </w:rPr>
        <w:t xml:space="preserve">(Medium)</w:t>
      </w:r>
      <w:r>
        <w:t xml:space="preserve"> </w:t>
      </w:r>
      <w:r>
        <w:t xml:space="preserve">A farmer sells wheat to a miller for $200. The miller sells flour to a baker for $350. The baker sells bread to consumers for $800. What is the baker’s value added, and how much do these transactions add to GDP?</w:t>
      </w:r>
    </w:p>
    <w:p>
      <w:pPr>
        <w:numPr>
          <w:ilvl w:val="0"/>
          <w:numId w:val="1034"/>
        </w:numPr>
        <w:pStyle w:val="Compact"/>
      </w:pPr>
      <w:r>
        <w:t xml:space="preserve">$450; $800</w:t>
      </w:r>
    </w:p>
    <w:p>
      <w:pPr>
        <w:numPr>
          <w:ilvl w:val="0"/>
          <w:numId w:val="1034"/>
        </w:numPr>
        <w:pStyle w:val="Compact"/>
      </w:pPr>
      <w:r>
        <w:t xml:space="preserve">$800; $1,350</w:t>
      </w:r>
    </w:p>
    <w:p>
      <w:pPr>
        <w:numPr>
          <w:ilvl w:val="0"/>
          <w:numId w:val="1034"/>
        </w:numPr>
        <w:pStyle w:val="Compact"/>
      </w:pPr>
      <w:r>
        <w:t xml:space="preserve">$450; $1,350</w:t>
      </w:r>
    </w:p>
    <w:p>
      <w:pPr>
        <w:numPr>
          <w:ilvl w:val="0"/>
          <w:numId w:val="1034"/>
        </w:numPr>
        <w:pStyle w:val="Compact"/>
      </w:pPr>
      <w:r>
        <w:t xml:space="preserve">$350; $800</w:t>
      </w:r>
    </w:p>
    <w:p>
      <w:pPr>
        <w:pStyle w:val="FirstParagraph"/>
      </w:pPr>
      <w:r>
        <w:rPr>
          <w:iCs/>
          <w:i/>
        </w:rPr>
        <w:t xml:space="preserve">Use this data for Questions 35 and 36.</w:t>
      </w:r>
      <w:r>
        <w:t xml:space="preserve"> </w:t>
      </w:r>
      <w:r>
        <w:t xml:space="preserve">Year 1 is the base year.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Pizza price</w:t>
            </w:r>
          </w:p>
        </w:tc>
        <w:tc>
          <w:tcPr/>
          <w:p>
            <w:pPr>
              <w:pStyle w:val="Compact"/>
              <w:jc w:val="left"/>
            </w:pPr>
            <w:r>
              <w:t xml:space="preserve">Pizzas</w:t>
            </w:r>
          </w:p>
        </w:tc>
        <w:tc>
          <w:tcPr/>
          <w:p>
            <w:pPr>
              <w:pStyle w:val="Compact"/>
              <w:jc w:val="left"/>
            </w:pPr>
            <w:r>
              <w:t xml:space="preserve">Book price</w:t>
            </w:r>
          </w:p>
        </w:tc>
        <w:tc>
          <w:tcPr/>
          <w:p>
            <w:pPr>
              <w:pStyle w:val="Compact"/>
              <w:jc w:val="left"/>
            </w:pPr>
            <w:r>
              <w:t xml:space="preserve">Books</w:t>
            </w:r>
          </w:p>
        </w:tc>
      </w:tr>
      <w:tr>
        <w:tc>
          <w:tcPr/>
          <w:p>
            <w:pPr>
              <w:pStyle w:val="Compact"/>
              <w:jc w:val="left"/>
            </w:pPr>
            <w:r>
              <w:t xml:space="preserve">Year 1</w:t>
            </w:r>
          </w:p>
        </w:tc>
        <w:tc>
          <w:tcPr/>
          <w:p>
            <w:pPr>
              <w:pStyle w:val="Compact"/>
              <w:jc w:val="left"/>
            </w:pPr>
            <w:r>
              <w:t xml:space="preserve">$10</w:t>
            </w:r>
          </w:p>
        </w:tc>
        <w:tc>
          <w:tcPr/>
          <w:p>
            <w:pPr>
              <w:pStyle w:val="Compact"/>
              <w:jc w:val="left"/>
            </w:pPr>
            <w:r>
              <w:t xml:space="preserve">100</w:t>
            </w:r>
          </w:p>
        </w:tc>
        <w:tc>
          <w:tcPr/>
          <w:p>
            <w:pPr>
              <w:pStyle w:val="Compact"/>
              <w:jc w:val="left"/>
            </w:pPr>
            <w:r>
              <w:t xml:space="preserve">$20</w:t>
            </w:r>
          </w:p>
        </w:tc>
        <w:tc>
          <w:tcPr/>
          <w:p>
            <w:pPr>
              <w:pStyle w:val="Compact"/>
              <w:jc w:val="left"/>
            </w:pPr>
            <w:r>
              <w:t xml:space="preserve">50</w:t>
            </w:r>
          </w:p>
        </w:tc>
      </w:tr>
      <w:tr>
        <w:tc>
          <w:tcPr/>
          <w:p>
            <w:pPr>
              <w:pStyle w:val="Compact"/>
              <w:jc w:val="left"/>
            </w:pPr>
            <w:r>
              <w:t xml:space="preserve">Year 2</w:t>
            </w:r>
          </w:p>
        </w:tc>
        <w:tc>
          <w:tcPr/>
          <w:p>
            <w:pPr>
              <w:pStyle w:val="Compact"/>
              <w:jc w:val="left"/>
            </w:pPr>
            <w:r>
              <w:t xml:space="preserve">$12</w:t>
            </w:r>
          </w:p>
        </w:tc>
        <w:tc>
          <w:tcPr/>
          <w:p>
            <w:pPr>
              <w:pStyle w:val="Compact"/>
              <w:jc w:val="left"/>
            </w:pPr>
            <w:r>
              <w:t xml:space="preserve">110</w:t>
            </w:r>
          </w:p>
        </w:tc>
        <w:tc>
          <w:tcPr/>
          <w:p>
            <w:pPr>
              <w:pStyle w:val="Compact"/>
              <w:jc w:val="left"/>
            </w:pPr>
            <w:r>
              <w:t xml:space="preserve">$18</w:t>
            </w:r>
          </w:p>
        </w:tc>
        <w:tc>
          <w:tcPr/>
          <w:p>
            <w:pPr>
              <w:pStyle w:val="Compact"/>
              <w:jc w:val="left"/>
            </w:pPr>
            <w:r>
              <w:t xml:space="preserve">60</w:t>
            </w:r>
          </w:p>
        </w:tc>
      </w:tr>
    </w:tbl>
    <w:p>
      <w:pPr>
        <w:pStyle w:val="BodyText"/>
      </w:pPr>
      <w:r>
        <w:rPr>
          <w:bCs/>
          <w:b/>
        </w:rPr>
        <w:t xml:space="preserve">35.</w:t>
      </w:r>
      <w:r>
        <w:t xml:space="preserve"> </w:t>
      </w:r>
      <w:r>
        <w:rPr>
          <w:iCs/>
          <w:i/>
        </w:rPr>
        <w:t xml:space="preserve">(Hard)</w:t>
      </w:r>
      <w:r>
        <w:t xml:space="preserve"> </w:t>
      </w:r>
      <w:r>
        <w:t xml:space="preserve">What is the growth rate of real GDP from Year 1 to Year 2?</w:t>
      </w:r>
    </w:p>
    <w:p>
      <w:pPr>
        <w:numPr>
          <w:ilvl w:val="0"/>
          <w:numId w:val="1035"/>
        </w:numPr>
        <w:pStyle w:val="Compact"/>
      </w:pPr>
      <w:r>
        <w:t xml:space="preserve">20%</w:t>
      </w:r>
    </w:p>
    <w:p>
      <w:pPr>
        <w:numPr>
          <w:ilvl w:val="0"/>
          <w:numId w:val="1035"/>
        </w:numPr>
        <w:pStyle w:val="Compact"/>
      </w:pPr>
      <w:r>
        <w:t xml:space="preserve">10%</w:t>
      </w:r>
    </w:p>
    <w:p>
      <w:pPr>
        <w:numPr>
          <w:ilvl w:val="0"/>
          <w:numId w:val="1035"/>
        </w:numPr>
        <w:pStyle w:val="Compact"/>
      </w:pPr>
      <w:r>
        <w:t xml:space="preserve">4.3%</w:t>
      </w:r>
    </w:p>
    <w:p>
      <w:pPr>
        <w:numPr>
          <w:ilvl w:val="0"/>
          <w:numId w:val="1035"/>
        </w:numPr>
        <w:pStyle w:val="Compact"/>
      </w:pPr>
      <w:r>
        <w:t xml:space="preserve">15%</w:t>
      </w:r>
    </w:p>
    <w:p>
      <w:pPr>
        <w:pStyle w:val="FirstParagraph"/>
      </w:pPr>
      <w:r>
        <w:rPr>
          <w:bCs/>
          <w:b/>
        </w:rPr>
        <w:t xml:space="preserve">36.</w:t>
      </w:r>
      <w:r>
        <w:t xml:space="preserve"> </w:t>
      </w:r>
      <w:r>
        <w:rPr>
          <w:iCs/>
          <w:i/>
        </w:rPr>
        <w:t xml:space="preserve">(Hard)</w:t>
      </w:r>
      <w:r>
        <w:t xml:space="preserve"> </w:t>
      </w:r>
      <w:r>
        <w:t xml:space="preserve">What is the GDP deflator in Year 2?</w:t>
      </w:r>
    </w:p>
    <w:p>
      <w:pPr>
        <w:numPr>
          <w:ilvl w:val="0"/>
          <w:numId w:val="1036"/>
        </w:numPr>
        <w:pStyle w:val="Compact"/>
      </w:pPr>
      <w:r>
        <w:t xml:space="preserve">104.3</w:t>
      </w:r>
    </w:p>
    <w:p>
      <w:pPr>
        <w:numPr>
          <w:ilvl w:val="0"/>
          <w:numId w:val="1036"/>
        </w:numPr>
        <w:pStyle w:val="Compact"/>
      </w:pPr>
      <w:r>
        <w:t xml:space="preserve">120.0</w:t>
      </w:r>
    </w:p>
    <w:p>
      <w:pPr>
        <w:numPr>
          <w:ilvl w:val="0"/>
          <w:numId w:val="1036"/>
        </w:numPr>
        <w:pStyle w:val="Compact"/>
      </w:pPr>
      <w:r>
        <w:t xml:space="preserve">95.8</w:t>
      </w:r>
    </w:p>
    <w:p>
      <w:pPr>
        <w:numPr>
          <w:ilvl w:val="0"/>
          <w:numId w:val="1036"/>
        </w:numPr>
        <w:pStyle w:val="Compact"/>
      </w:pPr>
      <w:r>
        <w:t xml:space="preserve">115.0</w:t>
      </w:r>
    </w:p>
    <w:p>
      <w:pPr>
        <w:pStyle w:val="FirstParagraph"/>
      </w:pPr>
      <w:r>
        <w:rPr>
          <w:bCs/>
          <w:b/>
        </w:rPr>
        <w:t xml:space="preserve">37.</w:t>
      </w:r>
      <w:r>
        <w:t xml:space="preserve"> </w:t>
      </w:r>
      <w:r>
        <w:rPr>
          <w:iCs/>
          <w:i/>
        </w:rPr>
        <w:t xml:space="preserve">(Very Hard)</w:t>
      </w:r>
      <w:r>
        <w:t xml:space="preserve"> </w:t>
      </w:r>
      <w:r>
        <w:t xml:space="preserve">A used-car dealer buys a 2019 sedan from a family for $13,000 and resells it this year for $15,000. How much does this add to this year’s GDP?</w:t>
      </w:r>
    </w:p>
    <w:p>
      <w:pPr>
        <w:numPr>
          <w:ilvl w:val="0"/>
          <w:numId w:val="1037"/>
        </w:numPr>
        <w:pStyle w:val="Compact"/>
      </w:pPr>
      <w:r>
        <w:t xml:space="preserve">$0</w:t>
      </w:r>
    </w:p>
    <w:p>
      <w:pPr>
        <w:numPr>
          <w:ilvl w:val="0"/>
          <w:numId w:val="1037"/>
        </w:numPr>
        <w:pStyle w:val="Compact"/>
      </w:pPr>
      <w:r>
        <w:t xml:space="preserve">$2,000</w:t>
      </w:r>
    </w:p>
    <w:p>
      <w:pPr>
        <w:numPr>
          <w:ilvl w:val="0"/>
          <w:numId w:val="1037"/>
        </w:numPr>
        <w:pStyle w:val="Compact"/>
      </w:pPr>
      <w:r>
        <w:t xml:space="preserve">$15,000</w:t>
      </w:r>
    </w:p>
    <w:p>
      <w:pPr>
        <w:numPr>
          <w:ilvl w:val="0"/>
          <w:numId w:val="1037"/>
        </w:numPr>
        <w:pStyle w:val="Compact"/>
      </w:pPr>
      <w:r>
        <w:t xml:space="preserve">$28,000</w:t>
      </w:r>
    </w:p>
    <w:p>
      <w:pPr>
        <w:pStyle w:val="FirstParagraph"/>
      </w:pPr>
      <w:r>
        <w:rPr>
          <w:bCs/>
          <w:b/>
        </w:rPr>
        <w:t xml:space="preserve">38.</w:t>
      </w:r>
      <w:r>
        <w:t xml:space="preserve"> </w:t>
      </w:r>
      <w:r>
        <w:rPr>
          <w:iCs/>
          <w:i/>
        </w:rPr>
        <w:t xml:space="preserve">(Hard)</w:t>
      </w:r>
      <w:r>
        <w:t xml:space="preserve"> </w:t>
      </w:r>
      <w:r>
        <w:t xml:space="preserve">A new car is built in December 2025 and sold to a household in March 2026 for $40,000. How does GDP treat it?</w:t>
      </w:r>
    </w:p>
    <w:p>
      <w:pPr>
        <w:numPr>
          <w:ilvl w:val="0"/>
          <w:numId w:val="1038"/>
        </w:numPr>
        <w:pStyle w:val="Compact"/>
      </w:pPr>
      <w:r>
        <w:t xml:space="preserve">It counts only in 2026, as consumption.</w:t>
      </w:r>
    </w:p>
    <w:p>
      <w:pPr>
        <w:numPr>
          <w:ilvl w:val="0"/>
          <w:numId w:val="1038"/>
        </w:numPr>
        <w:pStyle w:val="Compact"/>
      </w:pPr>
      <w:r>
        <w:t xml:space="preserve">It never counts, because it was an intermediate good.</w:t>
      </w:r>
    </w:p>
    <w:p>
      <w:pPr>
        <w:numPr>
          <w:ilvl w:val="0"/>
          <w:numId w:val="1038"/>
        </w:numPr>
        <w:pStyle w:val="Compact"/>
      </w:pPr>
      <w:r>
        <w:t xml:space="preserve">It counts in both years.</w:t>
      </w:r>
    </w:p>
    <w:p>
      <w:pPr>
        <w:numPr>
          <w:ilvl w:val="0"/>
          <w:numId w:val="1038"/>
        </w:numPr>
        <w:pStyle w:val="Compact"/>
      </w:pPr>
      <w:r>
        <w:t xml:space="preserve">It counts in 2025 as inventory investment. In 2026, consumption rises $40,000 and inventory investment falls $40,000, so 2026 GDP is unchanged.</w:t>
      </w:r>
    </w:p>
    <w:p>
      <w:pPr>
        <w:pStyle w:val="FirstParagraph"/>
      </w:pPr>
      <w:r>
        <w:rPr>
          <w:bCs/>
          <w:b/>
        </w:rPr>
        <w:t xml:space="preserve">39.</w:t>
      </w:r>
      <w:r>
        <w:t xml:space="preserve"> </w:t>
      </w:r>
      <w:r>
        <w:rPr>
          <w:iCs/>
          <w:i/>
        </w:rPr>
        <w:t xml:space="preserve">(Medium)</w:t>
      </w:r>
      <w:r>
        <w:t xml:space="preserve"> </w:t>
      </w:r>
      <w:r>
        <w:t xml:space="preserve">Honda builds cars at its Ohio plant and sells them in Canada. Apple has iPhones assembled in China and sells them in the United States. Which of these directly adds to U.S. GDP?</w:t>
      </w:r>
    </w:p>
    <w:p>
      <w:pPr>
        <w:numPr>
          <w:ilvl w:val="0"/>
          <w:numId w:val="1039"/>
        </w:numPr>
        <w:pStyle w:val="Compact"/>
      </w:pPr>
      <w:r>
        <w:t xml:space="preserve">Honda’s Ohio-built cars only</w:t>
      </w:r>
    </w:p>
    <w:p>
      <w:pPr>
        <w:numPr>
          <w:ilvl w:val="0"/>
          <w:numId w:val="1039"/>
        </w:numPr>
        <w:pStyle w:val="Compact"/>
      </w:pPr>
      <w:r>
        <w:t xml:space="preserve">Apple’s iPhones only</w:t>
      </w:r>
    </w:p>
    <w:p>
      <w:pPr>
        <w:numPr>
          <w:ilvl w:val="0"/>
          <w:numId w:val="1039"/>
        </w:numPr>
        <w:pStyle w:val="Compact"/>
      </w:pPr>
      <w:r>
        <w:t xml:space="preserve">Both</w:t>
      </w:r>
    </w:p>
    <w:p>
      <w:pPr>
        <w:numPr>
          <w:ilvl w:val="0"/>
          <w:numId w:val="1039"/>
        </w:numPr>
        <w:pStyle w:val="Compact"/>
      </w:pPr>
      <w:r>
        <w:t xml:space="preserve">Neither</w:t>
      </w:r>
    </w:p>
    <w:p>
      <w:pPr>
        <w:pStyle w:val="FirstParagraph"/>
      </w:pPr>
      <w:r>
        <w:rPr>
          <w:bCs/>
          <w:b/>
        </w:rPr>
        <w:t xml:space="preserve">40.</w:t>
      </w:r>
      <w:r>
        <w:t xml:space="preserve"> </w:t>
      </w:r>
      <w:r>
        <w:rPr>
          <w:iCs/>
          <w:i/>
        </w:rPr>
        <w:t xml:space="preserve">(Hard)</w:t>
      </w:r>
      <w:r>
        <w:t xml:space="preserve"> </w:t>
      </w:r>
      <w:r>
        <w:t xml:space="preserve">Which of the following raises measured GDP without any change in what is actually produced?</w:t>
      </w:r>
    </w:p>
    <w:p>
      <w:pPr>
        <w:numPr>
          <w:ilvl w:val="0"/>
          <w:numId w:val="1040"/>
        </w:numPr>
        <w:pStyle w:val="Compact"/>
      </w:pPr>
      <w:r>
        <w:t xml:space="preserve">Two neighbors who each mowed their own lawn start paying each other $50 a week to mow each other’s.</w:t>
      </w:r>
    </w:p>
    <w:p>
      <w:pPr>
        <w:numPr>
          <w:ilvl w:val="0"/>
          <w:numId w:val="1040"/>
        </w:numPr>
        <w:pStyle w:val="Compact"/>
      </w:pPr>
      <w:r>
        <w:t xml:space="preserve">A factory produces extra cars and stores them as inventory.</w:t>
      </w:r>
    </w:p>
    <w:p>
      <w:pPr>
        <w:numPr>
          <w:ilvl w:val="0"/>
          <w:numId w:val="1040"/>
        </w:numPr>
        <w:pStyle w:val="Compact"/>
      </w:pPr>
      <w:r>
        <w:t xml:space="preserve">The government raises Social Security payments.</w:t>
      </w:r>
    </w:p>
    <w:p>
      <w:pPr>
        <w:numPr>
          <w:ilvl w:val="0"/>
          <w:numId w:val="1040"/>
        </w:numPr>
        <w:pStyle w:val="Compact"/>
      </w:pPr>
      <w:r>
        <w:t xml:space="preserve">A family sells its used piano to another family.</w:t>
      </w:r>
    </w:p>
    <w:p>
      <w:pPr>
        <w:pStyle w:val="FirstParagraph"/>
      </w:pPr>
      <w:r>
        <w:rPr>
          <w:bCs/>
          <w:b/>
        </w:rPr>
        <w:t xml:space="preserve">41.</w:t>
      </w:r>
      <w:r>
        <w:t xml:space="preserve"> </w:t>
      </w:r>
      <w:r>
        <w:rPr>
          <w:iCs/>
          <w:i/>
        </w:rPr>
        <w:t xml:space="preserve">(Hard)</w:t>
      </w:r>
      <w:r>
        <w:t xml:space="preserve"> </w:t>
      </w:r>
      <w:r>
        <w:t xml:space="preserve">After a hurricane, spending on reconstruction pushes measured GDP up. Why doesn’t that mean society is better off?</w:t>
      </w:r>
    </w:p>
    <w:p>
      <w:pPr>
        <w:numPr>
          <w:ilvl w:val="0"/>
          <w:numId w:val="1041"/>
        </w:numPr>
        <w:pStyle w:val="Compact"/>
      </w:pPr>
      <w:r>
        <w:t xml:space="preserve">Reconstruction spending is a transfer payment, so it shouldn’t count.</w:t>
      </w:r>
    </w:p>
    <w:p>
      <w:pPr>
        <w:numPr>
          <w:ilvl w:val="0"/>
          <w:numId w:val="1041"/>
        </w:numPr>
        <w:pStyle w:val="Compact"/>
      </w:pPr>
      <w:r>
        <w:t xml:space="preserve">GDP excludes all government spending on disaster relief.</w:t>
      </w:r>
    </w:p>
    <w:p>
      <w:pPr>
        <w:numPr>
          <w:ilvl w:val="0"/>
          <w:numId w:val="1041"/>
        </w:numPr>
        <w:pStyle w:val="Compact"/>
      </w:pPr>
      <w:r>
        <w:t xml:space="preserve">Rebuilding uses intermediate goods, which GDP double counts.</w:t>
      </w:r>
    </w:p>
    <w:p>
      <w:pPr>
        <w:numPr>
          <w:ilvl w:val="0"/>
          <w:numId w:val="1041"/>
        </w:numPr>
        <w:pStyle w:val="Compact"/>
      </w:pPr>
      <w:r>
        <w:t xml:space="preserve">GDP measures the flow of new production, not the stock of wealth destroyed, and rebuilding diverts resources from other uses.</w:t>
      </w:r>
    </w:p>
    <w:p>
      <w:pPr>
        <w:pStyle w:val="FirstParagraph"/>
      </w:pPr>
      <w:r>
        <w:rPr>
          <w:bCs/>
          <w:b/>
        </w:rPr>
        <w:t xml:space="preserve">42.</w:t>
      </w:r>
      <w:r>
        <w:t xml:space="preserve"> </w:t>
      </w:r>
      <w:r>
        <w:rPr>
          <w:iCs/>
          <w:i/>
        </w:rPr>
        <w:t xml:space="preserve">(Medium)</w:t>
      </w:r>
      <w:r>
        <w:t xml:space="preserve"> </w:t>
      </w:r>
      <w:r>
        <w:t xml:space="preserve">The government spends $50 billion on new highways and $30 billion on unemployment benefits. By how much does G rise?</w:t>
      </w:r>
    </w:p>
    <w:p>
      <w:pPr>
        <w:numPr>
          <w:ilvl w:val="0"/>
          <w:numId w:val="1042"/>
        </w:numPr>
        <w:pStyle w:val="Compact"/>
      </w:pPr>
      <w:r>
        <w:t xml:space="preserve">$80 billion</w:t>
      </w:r>
    </w:p>
    <w:p>
      <w:pPr>
        <w:numPr>
          <w:ilvl w:val="0"/>
          <w:numId w:val="1042"/>
        </w:numPr>
        <w:pStyle w:val="Compact"/>
      </w:pPr>
      <w:r>
        <w:t xml:space="preserve">$50 billion</w:t>
      </w:r>
    </w:p>
    <w:p>
      <w:pPr>
        <w:numPr>
          <w:ilvl w:val="0"/>
          <w:numId w:val="1042"/>
        </w:numPr>
        <w:pStyle w:val="Compact"/>
      </w:pPr>
      <w:r>
        <w:t xml:space="preserve">$30 billion</w:t>
      </w:r>
    </w:p>
    <w:p>
      <w:pPr>
        <w:numPr>
          <w:ilvl w:val="0"/>
          <w:numId w:val="1042"/>
        </w:numPr>
        <w:pStyle w:val="Compact"/>
      </w:pPr>
      <w:r>
        <w:t xml:space="preserve">$20 billion</w:t>
      </w:r>
    </w:p>
    <w:p>
      <w:pPr>
        <w:pStyle w:val="FirstParagraph"/>
      </w:pPr>
      <w:r>
        <w:rPr>
          <w:bCs/>
          <w:b/>
        </w:rPr>
        <w:t xml:space="preserve">43.</w:t>
      </w:r>
      <w:r>
        <w:t xml:space="preserve"> </w:t>
      </w:r>
      <w:r>
        <w:rPr>
          <w:iCs/>
          <w:i/>
        </w:rPr>
        <w:t xml:space="preserve">(Hard)</w:t>
      </w:r>
      <w:r>
        <w:t xml:space="preserve"> </w:t>
      </w:r>
      <w:r>
        <w:t xml:space="preserve">U.S. households spend an extra $10 billion on imported French wine. Holding everything else constant, what happens to U.S. GDP?</w:t>
      </w:r>
    </w:p>
    <w:p>
      <w:pPr>
        <w:numPr>
          <w:ilvl w:val="0"/>
          <w:numId w:val="1043"/>
        </w:numPr>
        <w:pStyle w:val="Compact"/>
      </w:pPr>
      <w:r>
        <w:t xml:space="preserve">It rises by $10 billion through consumption.</w:t>
      </w:r>
    </w:p>
    <w:p>
      <w:pPr>
        <w:numPr>
          <w:ilvl w:val="0"/>
          <w:numId w:val="1043"/>
        </w:numPr>
        <w:pStyle w:val="Compact"/>
      </w:pPr>
      <w:r>
        <w:t xml:space="preserve">It falls by $10 billion through net exports.</w:t>
      </w:r>
    </w:p>
    <w:p>
      <w:pPr>
        <w:numPr>
          <w:ilvl w:val="0"/>
          <w:numId w:val="1043"/>
        </w:numPr>
        <w:pStyle w:val="Compact"/>
      </w:pPr>
      <w:r>
        <w:t xml:space="preserve">It is unchanged, because consumption rises by $10 billion and net exports fall by $10 billion.</w:t>
      </w:r>
    </w:p>
    <w:p>
      <w:pPr>
        <w:numPr>
          <w:ilvl w:val="0"/>
          <w:numId w:val="1043"/>
        </w:numPr>
        <w:pStyle w:val="Compact"/>
      </w:pPr>
      <w:r>
        <w:t xml:space="preserve">It rises by $20 billion.</w:t>
      </w:r>
    </w:p>
    <w:p>
      <w:pPr>
        <w:pStyle w:val="FirstParagraph"/>
      </w:pPr>
      <w:r>
        <w:rPr>
          <w:bCs/>
          <w:b/>
        </w:rPr>
        <w:t xml:space="preserve">44.</w:t>
      </w:r>
      <w:r>
        <w:t xml:space="preserve"> </w:t>
      </w:r>
      <w:r>
        <w:rPr>
          <w:iCs/>
          <w:i/>
        </w:rPr>
        <w:t xml:space="preserve">(Medium)</w:t>
      </w:r>
      <w:r>
        <w:t xml:space="preserve"> </w:t>
      </w:r>
      <w:r>
        <w:t xml:space="preserve">Which of these is counted as investment (I) in GDP?</w:t>
      </w:r>
    </w:p>
    <w:p>
      <w:pPr>
        <w:numPr>
          <w:ilvl w:val="0"/>
          <w:numId w:val="1044"/>
        </w:numPr>
        <w:pStyle w:val="Compact"/>
      </w:pPr>
      <w:r>
        <w:t xml:space="preserve">Buying 100 shares of Microsoft stock</w:t>
      </w:r>
    </w:p>
    <w:p>
      <w:pPr>
        <w:numPr>
          <w:ilvl w:val="0"/>
          <w:numId w:val="1044"/>
        </w:numPr>
        <w:pStyle w:val="Compact"/>
      </w:pPr>
      <w:r>
        <w:t xml:space="preserve">Buying a house built in 1998</w:t>
      </w:r>
    </w:p>
    <w:p>
      <w:pPr>
        <w:numPr>
          <w:ilvl w:val="0"/>
          <w:numId w:val="1044"/>
        </w:numPr>
        <w:pStyle w:val="Compact"/>
      </w:pPr>
      <w:r>
        <w:t xml:space="preserve">A company’s spending on research and development</w:t>
      </w:r>
    </w:p>
    <w:p>
      <w:pPr>
        <w:numPr>
          <w:ilvl w:val="0"/>
          <w:numId w:val="1044"/>
        </w:numPr>
        <w:pStyle w:val="Compact"/>
      </w:pPr>
      <w:r>
        <w:t xml:space="preserve">Depositing a paycheck into a savings account</w:t>
      </w:r>
    </w:p>
    <w:bookmarkEnd w:id="24"/>
    <w:bookmarkStart w:id="25" w:name="chapter-11-unemployment"/>
    <w:p>
      <w:pPr>
        <w:pStyle w:val="Heading2"/>
      </w:pPr>
      <w:r>
        <w:t xml:space="preserve">Chapter 11 · Unemployment</w:t>
      </w:r>
    </w:p>
    <w:p>
      <w:pPr>
        <w:pStyle w:val="FirstParagraph"/>
      </w:pPr>
      <w:r>
        <w:rPr>
          <w:bCs/>
          <w:b/>
        </w:rPr>
        <w:t xml:space="preserve">45.</w:t>
      </w:r>
      <w:r>
        <w:t xml:space="preserve"> </w:t>
      </w:r>
      <w:r>
        <w:rPr>
          <w:iCs/>
          <w:i/>
        </w:rPr>
        <w:t xml:space="preserve">(Hard)</w:t>
      </w:r>
      <w:r>
        <w:t xml:space="preserve"> </w:t>
      </w:r>
      <w:r>
        <w:t xml:space="preserve">The textbook’s 2021 figures: 153 million employed, 9 million unemployed, and 100 million working-age people not in the labor force. What are the labor force participation rate and the unemployment rate?</w:t>
      </w:r>
    </w:p>
    <w:p>
      <w:pPr>
        <w:numPr>
          <w:ilvl w:val="0"/>
          <w:numId w:val="1045"/>
        </w:numPr>
        <w:pStyle w:val="Compact"/>
      </w:pPr>
      <w:r>
        <w:t xml:space="preserve">61.8%; 5.6%</w:t>
      </w:r>
    </w:p>
    <w:p>
      <w:pPr>
        <w:numPr>
          <w:ilvl w:val="0"/>
          <w:numId w:val="1045"/>
        </w:numPr>
        <w:pStyle w:val="Compact"/>
      </w:pPr>
      <w:r>
        <w:t xml:space="preserve">58.4%; 5.9%</w:t>
      </w:r>
    </w:p>
    <w:p>
      <w:pPr>
        <w:numPr>
          <w:ilvl w:val="0"/>
          <w:numId w:val="1045"/>
        </w:numPr>
        <w:pStyle w:val="Compact"/>
      </w:pPr>
      <w:r>
        <w:t xml:space="preserve">61.8%; 3.4%</w:t>
      </w:r>
    </w:p>
    <w:p>
      <w:pPr>
        <w:numPr>
          <w:ilvl w:val="0"/>
          <w:numId w:val="1045"/>
        </w:numPr>
        <w:pStyle w:val="Compact"/>
      </w:pPr>
      <w:r>
        <w:t xml:space="preserve">38.2%; 5.6%</w:t>
      </w:r>
    </w:p>
    <w:p>
      <w:pPr>
        <w:pStyle w:val="FirstParagraph"/>
      </w:pPr>
      <w:r>
        <w:rPr>
          <w:bCs/>
          <w:b/>
        </w:rPr>
        <w:t xml:space="preserve">46.</w:t>
      </w:r>
      <w:r>
        <w:t xml:space="preserve"> </w:t>
      </w:r>
      <w:r>
        <w:rPr>
          <w:iCs/>
          <w:i/>
        </w:rPr>
        <w:t xml:space="preserve">(Very Hard)</w:t>
      </w:r>
      <w:r>
        <w:t xml:space="preserve"> </w:t>
      </w:r>
      <w:r>
        <w:t xml:space="preserve">An economy has 260 million working-age people: 155 million employed and 6 million unemployed. Then 1 million unemployed people get discouraged and stop searching. What happens?</w:t>
      </w:r>
    </w:p>
    <w:p>
      <w:pPr>
        <w:numPr>
          <w:ilvl w:val="0"/>
          <w:numId w:val="1046"/>
        </w:numPr>
        <w:pStyle w:val="Compact"/>
      </w:pPr>
      <w:r>
        <w:t xml:space="preserve">The unemployment rate falls to about 3.1%, and the participation rate falls to about 61.5%.</w:t>
      </w:r>
    </w:p>
    <w:p>
      <w:pPr>
        <w:numPr>
          <w:ilvl w:val="0"/>
          <w:numId w:val="1046"/>
        </w:numPr>
        <w:pStyle w:val="Compact"/>
      </w:pPr>
      <w:r>
        <w:t xml:space="preserve">The unemployment rate is unchanged, and the participation rate falls.</w:t>
      </w:r>
    </w:p>
    <w:p>
      <w:pPr>
        <w:numPr>
          <w:ilvl w:val="0"/>
          <w:numId w:val="1046"/>
        </w:numPr>
        <w:pStyle w:val="Compact"/>
      </w:pPr>
      <w:r>
        <w:t xml:space="preserve">The unemployment rate falls to about 3.2%, and the participation rate is unchanged.</w:t>
      </w:r>
    </w:p>
    <w:p>
      <w:pPr>
        <w:numPr>
          <w:ilvl w:val="0"/>
          <w:numId w:val="1046"/>
        </w:numPr>
        <w:pStyle w:val="Compact"/>
      </w:pPr>
      <w:r>
        <w:t xml:space="preserve">The unemployment rate rises, and the participation rate falls.</w:t>
      </w:r>
    </w:p>
    <w:p>
      <w:pPr>
        <w:pStyle w:val="FirstParagraph"/>
      </w:pPr>
      <w:r>
        <w:rPr>
          <w:bCs/>
          <w:b/>
        </w:rPr>
        <w:t xml:space="preserve">47.</w:t>
      </w:r>
      <w:r>
        <w:t xml:space="preserve"> </w:t>
      </w:r>
      <w:r>
        <w:rPr>
          <w:iCs/>
          <w:i/>
        </w:rPr>
        <w:t xml:space="preserve">(Medium)</w:t>
      </w:r>
      <w:r>
        <w:t xml:space="preserve"> </w:t>
      </w:r>
      <w:r>
        <w:t xml:space="preserve">Under the official definitions, which person is unemployed?</w:t>
      </w:r>
    </w:p>
    <w:p>
      <w:pPr>
        <w:numPr>
          <w:ilvl w:val="0"/>
          <w:numId w:val="1047"/>
        </w:numPr>
        <w:pStyle w:val="Compact"/>
      </w:pPr>
      <w:r>
        <w:t xml:space="preserve">A retiree who would take a job if offered one but isn’t looking</w:t>
      </w:r>
    </w:p>
    <w:p>
      <w:pPr>
        <w:numPr>
          <w:ilvl w:val="0"/>
          <w:numId w:val="1047"/>
        </w:numPr>
        <w:pStyle w:val="Compact"/>
      </w:pPr>
      <w:r>
        <w:t xml:space="preserve">A college senior who tutors for pay 4 hours a week</w:t>
      </w:r>
    </w:p>
    <w:p>
      <w:pPr>
        <w:numPr>
          <w:ilvl w:val="0"/>
          <w:numId w:val="1047"/>
        </w:numPr>
        <w:pStyle w:val="Compact"/>
      </w:pPr>
      <w:r>
        <w:t xml:space="preserve">A laid-off worker who has sent out job applications in the past two weeks</w:t>
      </w:r>
    </w:p>
    <w:p>
      <w:pPr>
        <w:numPr>
          <w:ilvl w:val="0"/>
          <w:numId w:val="1047"/>
        </w:numPr>
        <w:pStyle w:val="Compact"/>
      </w:pPr>
      <w:r>
        <w:t xml:space="preserve">An unpaid intern who plans to apply for a paid job when the internship ends</w:t>
      </w:r>
    </w:p>
    <w:p>
      <w:pPr>
        <w:pStyle w:val="FirstParagraph"/>
      </w:pPr>
      <w:r>
        <w:rPr>
          <w:bCs/>
          <w:b/>
        </w:rPr>
        <w:t xml:space="preserve">48.</w:t>
      </w:r>
      <w:r>
        <w:t xml:space="preserve"> </w:t>
      </w:r>
      <w:r>
        <w:rPr>
          <w:iCs/>
          <w:i/>
        </w:rPr>
        <w:t xml:space="preserve">(Very Hard)</w:t>
      </w:r>
      <w:r>
        <w:t xml:space="preserve"> </w:t>
      </w:r>
      <w:r>
        <w:t xml:space="preserve">Laid-off auto workers in a shrinking industry need retraining before they can fill open health-care jobs. In the framework your course slides use, this is best classified as:</w:t>
      </w:r>
    </w:p>
    <w:p>
      <w:pPr>
        <w:numPr>
          <w:ilvl w:val="0"/>
          <w:numId w:val="1048"/>
        </w:numPr>
        <w:pStyle w:val="Compact"/>
      </w:pPr>
      <w:r>
        <w:t xml:space="preserve">frictional unemployment, because it reflects a skills mismatch that lengthens the search to match workers with jobs</w:t>
      </w:r>
    </w:p>
    <w:p>
      <w:pPr>
        <w:numPr>
          <w:ilvl w:val="0"/>
          <w:numId w:val="1048"/>
        </w:numPr>
        <w:pStyle w:val="Compact"/>
      </w:pPr>
      <w:r>
        <w:t xml:space="preserve">structural unemployment, because wages are stuck above equilibrium</w:t>
      </w:r>
    </w:p>
    <w:p>
      <w:pPr>
        <w:numPr>
          <w:ilvl w:val="0"/>
          <w:numId w:val="1048"/>
        </w:numPr>
        <w:pStyle w:val="Compact"/>
      </w:pPr>
      <w:r>
        <w:t xml:space="preserve">cyclical unemployment</w:t>
      </w:r>
    </w:p>
    <w:p>
      <w:pPr>
        <w:numPr>
          <w:ilvl w:val="0"/>
          <w:numId w:val="1048"/>
        </w:numPr>
        <w:pStyle w:val="Compact"/>
      </w:pPr>
      <w:r>
        <w:t xml:space="preserve">not unemployment, because jobs are available</w:t>
      </w:r>
    </w:p>
    <w:p>
      <w:pPr>
        <w:pStyle w:val="FirstParagraph"/>
      </w:pPr>
      <w:r>
        <w:rPr>
          <w:bCs/>
          <w:b/>
        </w:rPr>
        <w:t xml:space="preserve">49.</w:t>
      </w:r>
      <w:r>
        <w:t xml:space="preserve"> </w:t>
      </w:r>
      <w:r>
        <w:rPr>
          <w:iCs/>
          <w:i/>
        </w:rPr>
        <w:t xml:space="preserve">(Very Hard)</w:t>
      </w:r>
      <w:r>
        <w:t xml:space="preserve"> </w:t>
      </w:r>
      <w:r>
        <w:t xml:space="preserve">Labor supply is Ls = 20W and labor demand is Ld = 1,000 − 30W, where W is the hourly wage. The government sets a minimum wage of $24. How many people are unemployed, and how does employment compare with equilibrium?</w:t>
      </w:r>
    </w:p>
    <w:p>
      <w:pPr>
        <w:numPr>
          <w:ilvl w:val="0"/>
          <w:numId w:val="1049"/>
        </w:numPr>
        <w:pStyle w:val="Compact"/>
      </w:pPr>
      <w:r>
        <w:t xml:space="preserve">200 unemployed; employment falls by 120</w:t>
      </w:r>
    </w:p>
    <w:p>
      <w:pPr>
        <w:numPr>
          <w:ilvl w:val="0"/>
          <w:numId w:val="1049"/>
        </w:numPr>
        <w:pStyle w:val="Compact"/>
      </w:pPr>
      <w:r>
        <w:t xml:space="preserve">120 unemployed; employment falls by 120</w:t>
      </w:r>
    </w:p>
    <w:p>
      <w:pPr>
        <w:numPr>
          <w:ilvl w:val="0"/>
          <w:numId w:val="1049"/>
        </w:numPr>
        <w:pStyle w:val="Compact"/>
      </w:pPr>
      <w:r>
        <w:t xml:space="preserve">200 unemployed; employment falls by 200</w:t>
      </w:r>
    </w:p>
    <w:p>
      <w:pPr>
        <w:numPr>
          <w:ilvl w:val="0"/>
          <w:numId w:val="1049"/>
        </w:numPr>
        <w:pStyle w:val="Compact"/>
      </w:pPr>
      <w:r>
        <w:t xml:space="preserve">80 unemployed; employment rises by 80</w:t>
      </w:r>
    </w:p>
    <w:p>
      <w:pPr>
        <w:pStyle w:val="FirstParagraph"/>
      </w:pPr>
      <w:r>
        <w:rPr>
          <w:bCs/>
          <w:b/>
        </w:rPr>
        <w:t xml:space="preserve">50.</w:t>
      </w:r>
      <w:r>
        <w:t xml:space="preserve"> </w:t>
      </w:r>
      <w:r>
        <w:rPr>
          <w:iCs/>
          <w:i/>
        </w:rPr>
        <w:t xml:space="preserve">(Hard)</w:t>
      </w:r>
      <w:r>
        <w:t xml:space="preserve"> </w:t>
      </w:r>
      <w:r>
        <w:t xml:space="preserve">A state extends unemployment insurance from 26 weeks to 52. In the course framework, what is the most likely effect?</w:t>
      </w:r>
    </w:p>
    <w:p>
      <w:pPr>
        <w:numPr>
          <w:ilvl w:val="0"/>
          <w:numId w:val="1050"/>
        </w:numPr>
        <w:pStyle w:val="Compact"/>
      </w:pPr>
      <w:r>
        <w:t xml:space="preserve">Frictional unemployment rises, because benefits lower the opportunity cost of searching longer, though matches may improve.</w:t>
      </w:r>
    </w:p>
    <w:p>
      <w:pPr>
        <w:numPr>
          <w:ilvl w:val="0"/>
          <w:numId w:val="1050"/>
        </w:numPr>
        <w:pStyle w:val="Compact"/>
      </w:pPr>
      <w:r>
        <w:t xml:space="preserve">Structural unemployment falls, because wages fall.</w:t>
      </w:r>
    </w:p>
    <w:p>
      <w:pPr>
        <w:numPr>
          <w:ilvl w:val="0"/>
          <w:numId w:val="1050"/>
        </w:numPr>
        <w:pStyle w:val="Compact"/>
      </w:pPr>
      <w:r>
        <w:t xml:space="preserve">Cyclical unemployment falls, because spending rises.</w:t>
      </w:r>
    </w:p>
    <w:p>
      <w:pPr>
        <w:numPr>
          <w:ilvl w:val="0"/>
          <w:numId w:val="1050"/>
        </w:numPr>
        <w:pStyle w:val="Compact"/>
      </w:pPr>
      <w:r>
        <w:t xml:space="preserve">The labor force participation rate falls, because benefit recipients leave the labor force.</w:t>
      </w:r>
    </w:p>
    <w:p>
      <w:pPr>
        <w:pStyle w:val="FirstParagraph"/>
      </w:pPr>
      <w:r>
        <w:rPr>
          <w:bCs/>
          <w:b/>
        </w:rPr>
        <w:t xml:space="preserve">51.</w:t>
      </w:r>
      <w:r>
        <w:t xml:space="preserve"> </w:t>
      </w:r>
      <w:r>
        <w:rPr>
          <w:iCs/>
          <w:i/>
        </w:rPr>
        <w:t xml:space="preserve">(Hard)</w:t>
      </w:r>
      <w:r>
        <w:t xml:space="preserve"> </w:t>
      </w:r>
      <w:r>
        <w:t xml:space="preserve">In 1914 Henry Ford raised pay to $5 a day when the prevailing wage was about $2.25. Which statement best explains the economics?</w:t>
      </w:r>
    </w:p>
    <w:p>
      <w:pPr>
        <w:numPr>
          <w:ilvl w:val="0"/>
          <w:numId w:val="1051"/>
        </w:numPr>
        <w:pStyle w:val="Compact"/>
      </w:pPr>
      <w:r>
        <w:t xml:space="preserve">Ford was being charitable; profit-maximizing firms never pay above the market wage.</w:t>
      </w:r>
    </w:p>
    <w:p>
      <w:pPr>
        <w:numPr>
          <w:ilvl w:val="0"/>
          <w:numId w:val="1051"/>
        </w:numPr>
        <w:pStyle w:val="Compact"/>
      </w:pPr>
      <w:r>
        <w:t xml:space="preserve">It created frictional unemployment by improving information about jobs.</w:t>
      </w:r>
    </w:p>
    <w:p>
      <w:pPr>
        <w:numPr>
          <w:ilvl w:val="0"/>
          <w:numId w:val="1051"/>
        </w:numPr>
        <w:pStyle w:val="Compact"/>
      </w:pPr>
      <w:r>
        <w:t xml:space="preserve">The higher wage eliminated unemployment in Detroit.</w:t>
      </w:r>
    </w:p>
    <w:p>
      <w:pPr>
        <w:numPr>
          <w:ilvl w:val="0"/>
          <w:numId w:val="1051"/>
        </w:numPr>
        <w:pStyle w:val="Compact"/>
      </w:pPr>
      <w:r>
        <w:t xml:space="preserve">The higher wage cut turnover and raised effort (an efficiency wage), but at that wage more people wanted Ford jobs than Ford would hire, which is structural unemployment.</w:t>
      </w:r>
    </w:p>
    <w:p>
      <w:pPr>
        <w:pStyle w:val="FirstParagraph"/>
      </w:pPr>
      <w:r>
        <w:rPr>
          <w:bCs/>
          <w:b/>
        </w:rPr>
        <w:t xml:space="preserve">52.</w:t>
      </w:r>
      <w:r>
        <w:t xml:space="preserve"> </w:t>
      </w:r>
      <w:r>
        <w:rPr>
          <w:iCs/>
          <w:i/>
        </w:rPr>
        <w:t xml:space="preserve">(Medium)</w:t>
      </w:r>
      <w:r>
        <w:t xml:space="preserve"> </w:t>
      </w:r>
      <w:r>
        <w:t xml:space="preserve">The equilibrium (natural) rate of unemployment is 4.5%, and the actual rate during a recession is 7.0%. What is cyclical unemployment?</w:t>
      </w:r>
    </w:p>
    <w:p>
      <w:pPr>
        <w:numPr>
          <w:ilvl w:val="0"/>
          <w:numId w:val="1052"/>
        </w:numPr>
        <w:pStyle w:val="Compact"/>
      </w:pPr>
      <w:r>
        <w:t xml:space="preserve">7.0 percentage points</w:t>
      </w:r>
    </w:p>
    <w:p>
      <w:pPr>
        <w:numPr>
          <w:ilvl w:val="0"/>
          <w:numId w:val="1052"/>
        </w:numPr>
        <w:pStyle w:val="Compact"/>
      </w:pPr>
      <w:r>
        <w:t xml:space="preserve">4.5 percentage points</w:t>
      </w:r>
    </w:p>
    <w:p>
      <w:pPr>
        <w:numPr>
          <w:ilvl w:val="0"/>
          <w:numId w:val="1052"/>
        </w:numPr>
        <w:pStyle w:val="Compact"/>
      </w:pPr>
      <w:r>
        <w:t xml:space="preserve">2.5 percentage points</w:t>
      </w:r>
    </w:p>
    <w:p>
      <w:pPr>
        <w:numPr>
          <w:ilvl w:val="0"/>
          <w:numId w:val="1052"/>
        </w:numPr>
        <w:pStyle w:val="Compact"/>
      </w:pPr>
      <w:r>
        <w:t xml:space="preserve">11.5 percentage points</w:t>
      </w:r>
    </w:p>
    <w:bookmarkEnd w:id="25"/>
    <w:bookmarkStart w:id="26" w:name="chapter-12-inflation-and-money"/>
    <w:p>
      <w:pPr>
        <w:pStyle w:val="Heading2"/>
      </w:pPr>
      <w:r>
        <w:t xml:space="preserve">Chapter 12 · Inflation and Money</w:t>
      </w:r>
    </w:p>
    <w:p>
      <w:pPr>
        <w:pStyle w:val="FirstParagraph"/>
      </w:pPr>
      <w:r>
        <w:rPr>
          <w:bCs/>
          <w:b/>
        </w:rPr>
        <w:t xml:space="preserve">53.</w:t>
      </w:r>
      <w:r>
        <w:t xml:space="preserve"> </w:t>
      </w:r>
      <w:r>
        <w:rPr>
          <w:iCs/>
          <w:i/>
        </w:rPr>
        <w:t xml:space="preserve">(Hard)</w:t>
      </w:r>
      <w:r>
        <w:t xml:space="preserve"> </w:t>
      </w:r>
      <w:r>
        <w:t xml:space="preserve">A basket holds 10 pizzas, 4 haircuts, and 2 concert tickets. In 2024 they cost $12, $30, and $75 each. In 2025 they cost $13, $33, and $72. What is the inflation rate?</w:t>
      </w:r>
    </w:p>
    <w:p>
      <w:pPr>
        <w:numPr>
          <w:ilvl w:val="0"/>
          <w:numId w:val="1053"/>
        </w:numPr>
        <w:pStyle w:val="Compact"/>
      </w:pPr>
      <w:r>
        <w:t xml:space="preserve">4.1%</w:t>
      </w:r>
    </w:p>
    <w:p>
      <w:pPr>
        <w:numPr>
          <w:ilvl w:val="0"/>
          <w:numId w:val="1053"/>
        </w:numPr>
        <w:pStyle w:val="Compact"/>
      </w:pPr>
      <w:r>
        <w:t xml:space="preserve">3.9%</w:t>
      </w:r>
    </w:p>
    <w:p>
      <w:pPr>
        <w:numPr>
          <w:ilvl w:val="0"/>
          <w:numId w:val="1053"/>
        </w:numPr>
        <w:pStyle w:val="Compact"/>
      </w:pPr>
      <w:r>
        <w:t xml:space="preserve">16.0%</w:t>
      </w:r>
    </w:p>
    <w:p>
      <w:pPr>
        <w:numPr>
          <w:ilvl w:val="0"/>
          <w:numId w:val="1053"/>
        </w:numPr>
        <w:pStyle w:val="Compact"/>
      </w:pPr>
      <w:r>
        <w:t xml:space="preserve">1.0%</w:t>
      </w:r>
    </w:p>
    <w:p>
      <w:pPr>
        <w:pStyle w:val="FirstParagraph"/>
      </w:pPr>
      <w:r>
        <w:rPr>
          <w:bCs/>
          <w:b/>
        </w:rPr>
        <w:t xml:space="preserve">54.</w:t>
      </w:r>
      <w:r>
        <w:t xml:space="preserve"> </w:t>
      </w:r>
      <w:r>
        <w:rPr>
          <w:iCs/>
          <w:i/>
        </w:rPr>
        <w:t xml:space="preserve">(Hard)</w:t>
      </w:r>
      <w:r>
        <w:t xml:space="preserve"> </w:t>
      </w:r>
      <w:r>
        <w:t xml:space="preserve">Your grandmother earned $50,000 in 2010, when the CPI was 218.1. The CPI in 2024 was 313.7. What is her salary in 2024 dollars?</w:t>
      </w:r>
    </w:p>
    <w:p>
      <w:pPr>
        <w:numPr>
          <w:ilvl w:val="0"/>
          <w:numId w:val="1054"/>
        </w:numPr>
        <w:pStyle w:val="Compact"/>
      </w:pPr>
      <w:r>
        <w:t xml:space="preserve">$34,762</w:t>
      </w:r>
    </w:p>
    <w:p>
      <w:pPr>
        <w:numPr>
          <w:ilvl w:val="0"/>
          <w:numId w:val="1054"/>
        </w:numPr>
        <w:pStyle w:val="Compact"/>
      </w:pPr>
      <w:r>
        <w:t xml:space="preserve">$71,917</w:t>
      </w:r>
    </w:p>
    <w:p>
      <w:pPr>
        <w:numPr>
          <w:ilvl w:val="0"/>
          <w:numId w:val="1054"/>
        </w:numPr>
        <w:pStyle w:val="Compact"/>
      </w:pPr>
      <w:r>
        <w:t xml:space="preserve">$95,600</w:t>
      </w:r>
    </w:p>
    <w:p>
      <w:pPr>
        <w:numPr>
          <w:ilvl w:val="0"/>
          <w:numId w:val="1054"/>
        </w:numPr>
        <w:pStyle w:val="Compact"/>
      </w:pPr>
      <w:r>
        <w:t xml:space="preserve">$65,000</w:t>
      </w:r>
    </w:p>
    <w:p>
      <w:pPr>
        <w:pStyle w:val="FirstParagraph"/>
      </w:pPr>
      <w:r>
        <w:rPr>
          <w:bCs/>
          <w:b/>
        </w:rPr>
        <w:t xml:space="preserve">55.</w:t>
      </w:r>
      <w:r>
        <w:t xml:space="preserve"> </w:t>
      </w:r>
      <w:r>
        <w:rPr>
          <w:iCs/>
          <w:i/>
        </w:rPr>
        <w:t xml:space="preserve">(Very Hard)</w:t>
      </w:r>
      <w:r>
        <w:t xml:space="preserve"> </w:t>
      </w:r>
      <w:r>
        <w:t xml:space="preserve">A company’s revenue rose from $50 billion in 2019 (CPI 255.7) to $62 billion in 2023 (CPI 304.7). By roughly how much did its real revenue grow?</w:t>
      </w:r>
    </w:p>
    <w:p>
      <w:pPr>
        <w:numPr>
          <w:ilvl w:val="0"/>
          <w:numId w:val="1055"/>
        </w:numPr>
        <w:pStyle w:val="Compact"/>
      </w:pPr>
      <w:r>
        <w:t xml:space="preserve">24.0%</w:t>
      </w:r>
    </w:p>
    <w:p>
      <w:pPr>
        <w:numPr>
          <w:ilvl w:val="0"/>
          <w:numId w:val="1055"/>
        </w:numPr>
        <w:pStyle w:val="Compact"/>
      </w:pPr>
      <w:r>
        <w:t xml:space="preserve">−4.8%</w:t>
      </w:r>
    </w:p>
    <w:p>
      <w:pPr>
        <w:numPr>
          <w:ilvl w:val="0"/>
          <w:numId w:val="1055"/>
        </w:numPr>
        <w:pStyle w:val="Compact"/>
      </w:pPr>
      <w:r>
        <w:t xml:space="preserve">19.2%</w:t>
      </w:r>
    </w:p>
    <w:p>
      <w:pPr>
        <w:numPr>
          <w:ilvl w:val="0"/>
          <w:numId w:val="1055"/>
        </w:numPr>
        <w:pStyle w:val="Compact"/>
      </w:pPr>
      <w:r>
        <w:t xml:space="preserve">4.1%</w:t>
      </w:r>
    </w:p>
    <w:p>
      <w:pPr>
        <w:pStyle w:val="FirstParagraph"/>
      </w:pPr>
      <w:r>
        <w:rPr>
          <w:bCs/>
          <w:b/>
        </w:rPr>
        <w:t xml:space="preserve">56.</w:t>
      </w:r>
      <w:r>
        <w:t xml:space="preserve"> </w:t>
      </w:r>
      <w:r>
        <w:rPr>
          <w:iCs/>
          <w:i/>
        </w:rPr>
        <w:t xml:space="preserve">(Very Hard)</w:t>
      </w:r>
      <w:r>
        <w:t xml:space="preserve"> </w:t>
      </w:r>
      <w:r>
        <w:t xml:space="preserve">A bank lends at a fixed 6% nominal rate, expecting 2% inflation. Inflation turns out to be 5%. Roughly, what real interest rate did the bank earn, and who gained?</w:t>
      </w:r>
    </w:p>
    <w:p>
      <w:pPr>
        <w:numPr>
          <w:ilvl w:val="0"/>
          <w:numId w:val="1056"/>
        </w:numPr>
        <w:pStyle w:val="Compact"/>
      </w:pPr>
      <w:r>
        <w:t xml:space="preserve">4%; the bank gained</w:t>
      </w:r>
    </w:p>
    <w:p>
      <w:pPr>
        <w:numPr>
          <w:ilvl w:val="0"/>
          <w:numId w:val="1056"/>
        </w:numPr>
        <w:pStyle w:val="Compact"/>
      </w:pPr>
      <w:r>
        <w:t xml:space="preserve">−1%; the borrower lost</w:t>
      </w:r>
    </w:p>
    <w:p>
      <w:pPr>
        <w:numPr>
          <w:ilvl w:val="0"/>
          <w:numId w:val="1056"/>
        </w:numPr>
        <w:pStyle w:val="Compact"/>
      </w:pPr>
      <w:r>
        <w:t xml:space="preserve">11%; the bank gained</w:t>
      </w:r>
    </w:p>
    <w:p>
      <w:pPr>
        <w:numPr>
          <w:ilvl w:val="0"/>
          <w:numId w:val="1056"/>
        </w:numPr>
        <w:pStyle w:val="Compact"/>
      </w:pPr>
      <w:r>
        <w:t xml:space="preserve">1%; the borrower gained at the bank’s expense</w:t>
      </w:r>
    </w:p>
    <w:p>
      <w:pPr>
        <w:pStyle w:val="FirstParagraph"/>
      </w:pPr>
      <w:r>
        <w:rPr>
          <w:bCs/>
          <w:b/>
        </w:rPr>
        <w:t xml:space="preserve">57.</w:t>
      </w:r>
      <w:r>
        <w:t xml:space="preserve"> </w:t>
      </w:r>
      <w:r>
        <w:rPr>
          <w:iCs/>
          <w:i/>
        </w:rPr>
        <w:t xml:space="preserve">(Hard)</w:t>
      </w:r>
      <w:r>
        <w:t xml:space="preserve"> </w:t>
      </w:r>
      <w:r>
        <w:t xml:space="preserve">Your hourly wage rises from $20 to $21 while the CPI rises from 250 to 265. What happened to your real wage?</w:t>
      </w:r>
    </w:p>
    <w:p>
      <w:pPr>
        <w:numPr>
          <w:ilvl w:val="0"/>
          <w:numId w:val="1057"/>
        </w:numPr>
        <w:pStyle w:val="Compact"/>
      </w:pPr>
      <w:r>
        <w:t xml:space="preserve">It rose 5%.</w:t>
      </w:r>
    </w:p>
    <w:p>
      <w:pPr>
        <w:numPr>
          <w:ilvl w:val="0"/>
          <w:numId w:val="1057"/>
        </w:numPr>
        <w:pStyle w:val="Compact"/>
      </w:pPr>
      <w:r>
        <w:t xml:space="preserve">It rose about 1%.</w:t>
      </w:r>
    </w:p>
    <w:p>
      <w:pPr>
        <w:numPr>
          <w:ilvl w:val="0"/>
          <w:numId w:val="1057"/>
        </w:numPr>
        <w:pStyle w:val="Compact"/>
      </w:pPr>
      <w:r>
        <w:t xml:space="preserve">It fell about 0.9%.</w:t>
      </w:r>
    </w:p>
    <w:p>
      <w:pPr>
        <w:numPr>
          <w:ilvl w:val="0"/>
          <w:numId w:val="1057"/>
        </w:numPr>
        <w:pStyle w:val="Compact"/>
      </w:pPr>
      <w:r>
        <w:t xml:space="preserve">It was unchanged.</w:t>
      </w:r>
    </w:p>
    <w:p>
      <w:pPr>
        <w:pStyle w:val="FirstParagraph"/>
      </w:pPr>
      <w:r>
        <w:rPr>
          <w:bCs/>
          <w:b/>
        </w:rPr>
        <w:t xml:space="preserve">58.</w:t>
      </w:r>
      <w:r>
        <w:t xml:space="preserve"> </w:t>
      </w:r>
      <w:r>
        <w:rPr>
          <w:iCs/>
          <w:i/>
        </w:rPr>
        <w:t xml:space="preserve">(Medium)</w:t>
      </w:r>
      <w:r>
        <w:t xml:space="preserve"> </w:t>
      </w:r>
      <w:r>
        <w:t xml:space="preserve">Beef prices jump 20% while chicken prices hold steady, and households switch from beef to chicken. Why does a fixed-basket CPI overstate the rise in their cost of living?</w:t>
      </w:r>
    </w:p>
    <w:p>
      <w:pPr>
        <w:numPr>
          <w:ilvl w:val="0"/>
          <w:numId w:val="1058"/>
        </w:numPr>
        <w:pStyle w:val="Compact"/>
      </w:pPr>
      <w:r>
        <w:t xml:space="preserve">Quality bias: chicken quality improved.</w:t>
      </w:r>
    </w:p>
    <w:p>
      <w:pPr>
        <w:numPr>
          <w:ilvl w:val="0"/>
          <w:numId w:val="1058"/>
        </w:numPr>
        <w:pStyle w:val="Compact"/>
      </w:pPr>
      <w:r>
        <w:t xml:space="preserve">The CPI understates, not overstates, the change.</w:t>
      </w:r>
    </w:p>
    <w:p>
      <w:pPr>
        <w:numPr>
          <w:ilvl w:val="0"/>
          <w:numId w:val="1058"/>
        </w:numPr>
        <w:pStyle w:val="Compact"/>
      </w:pPr>
      <w:r>
        <w:t xml:space="preserve">New-product bias: chicken is a new product.</w:t>
      </w:r>
    </w:p>
    <w:p>
      <w:pPr>
        <w:numPr>
          <w:ilvl w:val="0"/>
          <w:numId w:val="1058"/>
        </w:numPr>
        <w:pStyle w:val="Compact"/>
      </w:pPr>
      <w:r>
        <w:t xml:space="preserve">Substitution bias: the fixed basket ignores the switch toward the good whose price rose less.</w:t>
      </w:r>
    </w:p>
    <w:p>
      <w:pPr>
        <w:pStyle w:val="FirstParagraph"/>
      </w:pPr>
      <w:r>
        <w:rPr>
          <w:bCs/>
          <w:b/>
        </w:rPr>
        <w:t xml:space="preserve">59.</w:t>
      </w:r>
      <w:r>
        <w:t xml:space="preserve"> </w:t>
      </w:r>
      <w:r>
        <w:rPr>
          <w:iCs/>
          <w:i/>
        </w:rPr>
        <w:t xml:space="preserve">(Medium)</w:t>
      </w:r>
      <w:r>
        <w:t xml:space="preserve"> </w:t>
      </w:r>
      <w:r>
        <w:t xml:space="preserve">During Venezuela’s hyperinflation, many shops posted prices in U.S. dollars while still accepting bolívars. Which function of money did the bolívar fail at most visibly?</w:t>
      </w:r>
    </w:p>
    <w:p>
      <w:pPr>
        <w:numPr>
          <w:ilvl w:val="0"/>
          <w:numId w:val="1059"/>
        </w:numPr>
        <w:pStyle w:val="Compact"/>
      </w:pPr>
      <w:r>
        <w:t xml:space="preserve">Medium of exchange</w:t>
      </w:r>
    </w:p>
    <w:p>
      <w:pPr>
        <w:numPr>
          <w:ilvl w:val="0"/>
          <w:numId w:val="1059"/>
        </w:numPr>
        <w:pStyle w:val="Compact"/>
      </w:pPr>
      <w:r>
        <w:t xml:space="preserve">Store of value only</w:t>
      </w:r>
    </w:p>
    <w:p>
      <w:pPr>
        <w:numPr>
          <w:ilvl w:val="0"/>
          <w:numId w:val="1059"/>
        </w:numPr>
        <w:pStyle w:val="Compact"/>
      </w:pPr>
      <w:r>
        <w:t xml:space="preserve">Unit of account</w:t>
      </w:r>
    </w:p>
    <w:p>
      <w:pPr>
        <w:numPr>
          <w:ilvl w:val="0"/>
          <w:numId w:val="1059"/>
        </w:numPr>
        <w:pStyle w:val="Compact"/>
      </w:pPr>
      <w:r>
        <w:t xml:space="preserve">None; posting prices in dollars is a framing effect</w:t>
      </w:r>
    </w:p>
    <w:p>
      <w:pPr>
        <w:pStyle w:val="FirstParagraph"/>
      </w:pPr>
      <w:r>
        <w:rPr>
          <w:bCs/>
          <w:b/>
        </w:rPr>
        <w:t xml:space="preserve">60.</w:t>
      </w:r>
      <w:r>
        <w:t xml:space="preserve"> </w:t>
      </w:r>
      <w:r>
        <w:rPr>
          <w:iCs/>
          <w:i/>
        </w:rPr>
        <w:t xml:space="preserve">(Hard)</w:t>
      </w:r>
      <w:r>
        <w:t xml:space="preserve"> </w:t>
      </w:r>
      <w:r>
        <w:t xml:space="preserve">Which pairing is correct?</w:t>
      </w:r>
    </w:p>
    <w:p>
      <w:pPr>
        <w:numPr>
          <w:ilvl w:val="0"/>
          <w:numId w:val="1060"/>
        </w:numPr>
        <w:pStyle w:val="Compact"/>
      </w:pPr>
      <w:r>
        <w:t xml:space="preserve">A café reprinting its menu every month: shoe-leather cost. Moving your savings weekly to avoid holding cash: menu cost.</w:t>
      </w:r>
    </w:p>
    <w:p>
      <w:pPr>
        <w:numPr>
          <w:ilvl w:val="0"/>
          <w:numId w:val="1060"/>
        </w:numPr>
        <w:pStyle w:val="Compact"/>
      </w:pPr>
      <w:r>
        <w:t xml:space="preserve">A café reprinting its menu every month: menu cost. Moving your savings weekly to avoid holding cash: shoe-leather cost.</w:t>
      </w:r>
    </w:p>
    <w:p>
      <w:pPr>
        <w:numPr>
          <w:ilvl w:val="0"/>
          <w:numId w:val="1060"/>
        </w:numPr>
        <w:pStyle w:val="Compact"/>
      </w:pPr>
      <w:r>
        <w:t xml:space="preserve">Both are costs of unexpected inflation only.</w:t>
      </w:r>
    </w:p>
    <w:p>
      <w:pPr>
        <w:numPr>
          <w:ilvl w:val="0"/>
          <w:numId w:val="1060"/>
        </w:numPr>
        <w:pStyle w:val="Compact"/>
      </w:pPr>
      <w:r>
        <w:t xml:space="preserve">Both are redistribution costs.</w:t>
      </w:r>
    </w:p>
    <w:p>
      <w:pPr>
        <w:pStyle w:val="FirstParagraph"/>
      </w:pPr>
      <w:r>
        <w:rPr>
          <w:bCs/>
          <w:b/>
        </w:rPr>
        <w:t xml:space="preserve">61.</w:t>
      </w:r>
      <w:r>
        <w:t xml:space="preserve"> </w:t>
      </w:r>
      <w:r>
        <w:rPr>
          <w:iCs/>
          <w:i/>
        </w:rPr>
        <w:t xml:space="preserve">(Hard)</w:t>
      </w:r>
      <w:r>
        <w:t xml:space="preserve"> </w:t>
      </w:r>
      <w:r>
        <w:t xml:space="preserve">Prices rose 4% this year, and so did your nominal wage. A friend says inflation</w:t>
      </w:r>
      <w:r>
        <w:t xml:space="preserve"> </w:t>
      </w:r>
      <w:r>
        <w:t xml:space="preserve">“</w:t>
      </w:r>
      <w:r>
        <w:t xml:space="preserve">destroyed your purchasing power.</w:t>
      </w:r>
      <w:r>
        <w:t xml:space="preserve">”</w:t>
      </w:r>
      <w:r>
        <w:t xml:space="preserve"> </w:t>
      </w:r>
      <w:r>
        <w:t xml:space="preserve">Which is correct?</w:t>
      </w:r>
    </w:p>
    <w:p>
      <w:pPr>
        <w:numPr>
          <w:ilvl w:val="0"/>
          <w:numId w:val="1061"/>
        </w:numPr>
        <w:pStyle w:val="Compact"/>
      </w:pPr>
      <w:r>
        <w:t xml:space="preserve">Your friend is right; inflation always reduces purchasing power.</w:t>
      </w:r>
    </w:p>
    <w:p>
      <w:pPr>
        <w:numPr>
          <w:ilvl w:val="0"/>
          <w:numId w:val="1061"/>
        </w:numPr>
        <w:pStyle w:val="Compact"/>
      </w:pPr>
      <w:r>
        <w:t xml:space="preserve">Your friend is showing money illusion, because nominal wages are irrelevant.</w:t>
      </w:r>
    </w:p>
    <w:p>
      <w:pPr>
        <w:numPr>
          <w:ilvl w:val="0"/>
          <w:numId w:val="1061"/>
        </w:numPr>
        <w:pStyle w:val="Compact"/>
      </w:pPr>
      <w:r>
        <w:t xml:space="preserve">Your purchasing power rose 4%.</w:t>
      </w:r>
    </w:p>
    <w:p>
      <w:pPr>
        <w:numPr>
          <w:ilvl w:val="0"/>
          <w:numId w:val="1061"/>
        </w:numPr>
        <w:pStyle w:val="Compact"/>
      </w:pPr>
      <w:r>
        <w:t xml:space="preserve">Your friend is committing the inflation fallacy; with wages and prices both up 4%, your purchasing power is roughly unchanged, though a fixed $100 bill now buys less.</w:t>
      </w:r>
    </w:p>
    <w:p>
      <w:pPr>
        <w:pStyle w:val="FirstParagraph"/>
      </w:pPr>
      <w:r>
        <w:rPr>
          <w:bCs/>
          <w:b/>
        </w:rPr>
        <w:t xml:space="preserve">62.</w:t>
      </w:r>
      <w:r>
        <w:t xml:space="preserve"> </w:t>
      </w:r>
      <w:r>
        <w:rPr>
          <w:iCs/>
          <w:i/>
        </w:rPr>
        <w:t xml:space="preserve">(Very Hard)</w:t>
      </w:r>
      <w:r>
        <w:t xml:space="preserve"> </w:t>
      </w:r>
      <w:r>
        <w:t xml:space="preserve">Who is hurt most by unexpectedly high inflation?</w:t>
      </w:r>
    </w:p>
    <w:p>
      <w:pPr>
        <w:numPr>
          <w:ilvl w:val="0"/>
          <w:numId w:val="1062"/>
        </w:numPr>
        <w:pStyle w:val="Compact"/>
      </w:pPr>
      <w:r>
        <w:t xml:space="preserve">A homeowner with a 30-year fixed-rate mortgage</w:t>
      </w:r>
    </w:p>
    <w:p>
      <w:pPr>
        <w:numPr>
          <w:ilvl w:val="0"/>
          <w:numId w:val="1062"/>
        </w:numPr>
        <w:pStyle w:val="Compact"/>
      </w:pPr>
      <w:r>
        <w:t xml:space="preserve">A bank holding 30-year fixed-rate mortgages</w:t>
      </w:r>
    </w:p>
    <w:p>
      <w:pPr>
        <w:numPr>
          <w:ilvl w:val="0"/>
          <w:numId w:val="1062"/>
        </w:numPr>
        <w:pStyle w:val="Compact"/>
      </w:pPr>
      <w:r>
        <w:t xml:space="preserve">A worker whose wage is automatically indexed to the CPI</w:t>
      </w:r>
    </w:p>
    <w:p>
      <w:pPr>
        <w:numPr>
          <w:ilvl w:val="0"/>
          <w:numId w:val="1062"/>
        </w:numPr>
        <w:pStyle w:val="Compact"/>
      </w:pPr>
      <w:r>
        <w:t xml:space="preserve">A government with large fixed-rate debt</w:t>
      </w:r>
    </w:p>
    <w:p>
      <w:pPr>
        <w:pStyle w:val="FirstParagraph"/>
      </w:pPr>
      <w:r>
        <w:rPr>
          <w:bCs/>
          <w:b/>
        </w:rPr>
        <w:t xml:space="preserve">63.</w:t>
      </w:r>
      <w:r>
        <w:t xml:space="preserve"> </w:t>
      </w:r>
      <w:r>
        <w:rPr>
          <w:iCs/>
          <w:i/>
        </w:rPr>
        <w:t xml:space="preserve">(Very Hard)</w:t>
      </w:r>
      <w:r>
        <w:t xml:space="preserve"> </w:t>
      </w:r>
      <w:r>
        <w:t xml:space="preserve">A family bought a house for $300,000 in 2015 (CPI 237.0) and sold it for $360,000 in 2023 (CPI 304.7). They brag that they</w:t>
      </w:r>
      <w:r>
        <w:t xml:space="preserve"> </w:t>
      </w:r>
      <w:r>
        <w:t xml:space="preserve">“</w:t>
      </w:r>
      <w:r>
        <w:t xml:space="preserve">made $60,000.</w:t>
      </w:r>
      <w:r>
        <w:t xml:space="preserve">”</w:t>
      </w:r>
      <w:r>
        <w:t xml:space="preserve"> </w:t>
      </w:r>
      <w:r>
        <w:t xml:space="preserve">In 2023 dollars, what was their real gain or loss?</w:t>
      </w:r>
    </w:p>
    <w:p>
      <w:pPr>
        <w:numPr>
          <w:ilvl w:val="0"/>
          <w:numId w:val="1063"/>
        </w:numPr>
        <w:pStyle w:val="Compact"/>
      </w:pPr>
      <w:r>
        <w:t xml:space="preserve">A real gain of $60,000</w:t>
      </w:r>
    </w:p>
    <w:p>
      <w:pPr>
        <w:numPr>
          <w:ilvl w:val="0"/>
          <w:numId w:val="1063"/>
        </w:numPr>
        <w:pStyle w:val="Compact"/>
      </w:pPr>
      <w:r>
        <w:t xml:space="preserve">They broke even.</w:t>
      </w:r>
    </w:p>
    <w:p>
      <w:pPr>
        <w:numPr>
          <w:ilvl w:val="0"/>
          <w:numId w:val="1063"/>
        </w:numPr>
        <w:pStyle w:val="Compact"/>
      </w:pPr>
      <w:r>
        <w:t xml:space="preserve">A real gain of about $25,700</w:t>
      </w:r>
    </w:p>
    <w:p>
      <w:pPr>
        <w:numPr>
          <w:ilvl w:val="0"/>
          <w:numId w:val="1063"/>
        </w:numPr>
        <w:pStyle w:val="Compact"/>
      </w:pPr>
      <w:r>
        <w:t xml:space="preserve">A real loss of about $25,700</w:t>
      </w:r>
    </w:p>
    <w:p>
      <w:pPr>
        <w:pStyle w:val="FirstParagraph"/>
      </w:pPr>
      <w:r>
        <w:rPr>
          <w:bCs/>
          <w:b/>
        </w:rPr>
        <w:t xml:space="preserve">64.</w:t>
      </w:r>
      <w:r>
        <w:t xml:space="preserve"> </w:t>
      </w:r>
      <w:r>
        <w:rPr>
          <w:iCs/>
          <w:i/>
        </w:rPr>
        <w:t xml:space="preserve">(Medium)</w:t>
      </w:r>
      <w:r>
        <w:t xml:space="preserve"> </w:t>
      </w:r>
      <w:r>
        <w:t xml:space="preserve">When smartphones replaced separate cameras, GPS units, and music players, which CPI measurement problem did that create?</w:t>
      </w:r>
    </w:p>
    <w:p>
      <w:pPr>
        <w:numPr>
          <w:ilvl w:val="0"/>
          <w:numId w:val="1064"/>
        </w:numPr>
        <w:pStyle w:val="Compact"/>
      </w:pPr>
      <w:r>
        <w:t xml:space="preserve">Substitution bias</w:t>
      </w:r>
    </w:p>
    <w:p>
      <w:pPr>
        <w:numPr>
          <w:ilvl w:val="0"/>
          <w:numId w:val="1064"/>
        </w:numPr>
        <w:pStyle w:val="Compact"/>
      </w:pPr>
      <w:r>
        <w:t xml:space="preserve">New-product bias</w:t>
      </w:r>
    </w:p>
    <w:p>
      <w:pPr>
        <w:numPr>
          <w:ilvl w:val="0"/>
          <w:numId w:val="1064"/>
        </w:numPr>
        <w:pStyle w:val="Compact"/>
      </w:pPr>
      <w:r>
        <w:t xml:space="preserve">Menu costs</w:t>
      </w:r>
    </w:p>
    <w:p>
      <w:pPr>
        <w:numPr>
          <w:ilvl w:val="0"/>
          <w:numId w:val="1064"/>
        </w:numPr>
        <w:pStyle w:val="Compact"/>
      </w:pPr>
      <w:r>
        <w:t xml:space="preserve">Money illusion</w:t>
      </w:r>
    </w:p>
    <w:p>
      <w:r>
        <w:br w:type="page"/>
      </w:r>
    </w:p>
    <w:bookmarkEnd w:id="26"/>
    <w:bookmarkEnd w:id="27"/>
    <w:bookmarkStart w:id="28" w:name="part-b-calculation-problems"/>
    <w:p>
      <w:pPr>
        <w:pStyle w:val="Heading1"/>
      </w:pPr>
      <w:r>
        <w:t xml:space="preserve">Part B · Calculation Problems</w:t>
      </w:r>
    </w:p>
    <w:p>
      <w:pPr>
        <w:pStyle w:val="Callout"/>
      </w:pPr>
      <w:r>
        <w:t xml:space="preserve">Show all work. Partial credit lives in the setup, so write the formula before you plug in numbers.</w:t>
      </w:r>
    </w:p>
    <w:p>
      <w:pPr>
        <w:pStyle w:val="BodyText"/>
      </w:pPr>
      <w:r>
        <w:rPr>
          <w:bCs/>
          <w:b/>
        </w:rPr>
        <w:t xml:space="preserve">B1 · Marginal analysis (Chapter 1).</w:t>
      </w:r>
      <w:r>
        <w:t xml:space="preserve"> </w:t>
      </w:r>
      <w:r>
        <w:t xml:space="preserve">A coffee cart sells cups for $5. Ingredients cost $1.50 per cup, the barista earns $25 an hour, the daily permit is $60, and the owner’s next-best use of the day is worth $100.</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Hours open</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r>
      <w:tr>
        <w:tc>
          <w:tcPr/>
          <w:p>
            <w:pPr>
              <w:pStyle w:val="Compact"/>
              <w:jc w:val="left"/>
            </w:pPr>
            <w:r>
              <w:t xml:space="preserve">Total cups sold</w:t>
            </w:r>
          </w:p>
        </w:tc>
        <w:tc>
          <w:tcPr/>
          <w:p>
            <w:pPr>
              <w:pStyle w:val="Compact"/>
              <w:jc w:val="left"/>
            </w:pPr>
            <w:r>
              <w:t xml:space="preserve">40</w:t>
            </w:r>
          </w:p>
        </w:tc>
        <w:tc>
          <w:tcPr/>
          <w:p>
            <w:pPr>
              <w:pStyle w:val="Compact"/>
              <w:jc w:val="left"/>
            </w:pPr>
            <w:r>
              <w:t xml:space="preserve">70</w:t>
            </w:r>
          </w:p>
        </w:tc>
        <w:tc>
          <w:tcPr/>
          <w:p>
            <w:pPr>
              <w:pStyle w:val="Compact"/>
              <w:jc w:val="left"/>
            </w:pPr>
            <w:r>
              <w:t xml:space="preserve">90</w:t>
            </w:r>
          </w:p>
        </w:tc>
        <w:tc>
          <w:tcPr/>
          <w:p>
            <w:pPr>
              <w:pStyle w:val="Compact"/>
              <w:jc w:val="left"/>
            </w:pPr>
            <w:r>
              <w:t xml:space="preserve">100</w:t>
            </w:r>
          </w:p>
        </w:tc>
        <w:tc>
          <w:tcPr/>
          <w:p>
            <w:pPr>
              <w:pStyle w:val="Compact"/>
              <w:jc w:val="left"/>
            </w:pPr>
            <w:r>
              <w:t xml:space="preserve">105</w:t>
            </w:r>
          </w:p>
        </w:tc>
        <w:tc>
          <w:tcPr/>
          <w:p>
            <w:pPr>
              <w:pStyle w:val="Compact"/>
              <w:jc w:val="left"/>
            </w:pPr>
            <w:r>
              <w:t xml:space="preserve">108</w:t>
            </w:r>
          </w:p>
        </w:tc>
      </w:tr>
    </w:tbl>
    <w:p>
      <w:pPr>
        <w:numPr>
          <w:ilvl w:val="0"/>
          <w:numId w:val="1065"/>
        </w:numPr>
        <w:pStyle w:val="Compact"/>
      </w:pPr>
      <w:r>
        <w:t xml:space="preserve">Compute the marginal benefit and marginal cost of each hour.</w:t>
      </w:r>
    </w:p>
    <w:p>
      <w:pPr>
        <w:numPr>
          <w:ilvl w:val="0"/>
          <w:numId w:val="1065"/>
        </w:numPr>
        <w:pStyle w:val="Compact"/>
      </w:pPr>
      <w:r>
        <w:t xml:space="preserve">How many hours should the cart stay open? What is the economic surplus at that choice?</w:t>
      </w:r>
    </w:p>
    <w:p>
      <w:pPr>
        <w:numPr>
          <w:ilvl w:val="0"/>
          <w:numId w:val="1065"/>
        </w:numPr>
        <w:pStyle w:val="Compact"/>
      </w:pPr>
      <w:r>
        <w:t xml:space="preserve">If the owner’s outside option rises to $200 a day, does the optimal number of hours change? Should the cart still operate?</w:t>
      </w:r>
    </w:p>
    <w:p>
      <w:pPr>
        <w:numPr>
          <w:ilvl w:val="0"/>
          <w:numId w:val="1065"/>
        </w:numPr>
        <w:pStyle w:val="Compact"/>
      </w:pPr>
      <w:r>
        <w:t xml:space="preserve">If the wage rises to $35 an hour, what happens to the optimal number of hours?</w:t>
      </w:r>
    </w:p>
    <w:p>
      <w:pPr>
        <w:pStyle w:val="FirstParagraph"/>
      </w:pPr>
      <w:r>
        <w:rPr>
          <w:bCs/>
          <w:b/>
        </w:rPr>
        <w:t xml:space="preserve">B2 · Market equilibrium algebra (Chapter 4).</w:t>
      </w:r>
      <w:r>
        <w:t xml:space="preserve"> </w:t>
      </w:r>
      <w:r>
        <w:t xml:space="preserve">Demand is Qd = 200 − 10P and supply is Qs = 40 + 6P.</w:t>
      </w:r>
    </w:p>
    <w:p>
      <w:pPr>
        <w:numPr>
          <w:ilvl w:val="0"/>
          <w:numId w:val="1066"/>
        </w:numPr>
        <w:pStyle w:val="Compact"/>
      </w:pPr>
      <w:r>
        <w:t xml:space="preserve">Find equilibrium price and quantity.</w:t>
      </w:r>
    </w:p>
    <w:p>
      <w:pPr>
        <w:numPr>
          <w:ilvl w:val="0"/>
          <w:numId w:val="1066"/>
        </w:numPr>
        <w:pStyle w:val="Compact"/>
      </w:pPr>
      <w:r>
        <w:t xml:space="preserve">At P = $8, is there a shortage or a surplus? How large?</w:t>
      </w:r>
    </w:p>
    <w:p>
      <w:pPr>
        <w:numPr>
          <w:ilvl w:val="0"/>
          <w:numId w:val="1066"/>
        </w:numPr>
        <w:pStyle w:val="Compact"/>
      </w:pPr>
      <w:r>
        <w:t xml:space="preserve">An input price rise reduces supply by 16 units at every price. Find the new equilibrium.</w:t>
      </w:r>
    </w:p>
    <w:p>
      <w:pPr>
        <w:numPr>
          <w:ilvl w:val="0"/>
          <w:numId w:val="1066"/>
        </w:numPr>
        <w:pStyle w:val="Compact"/>
      </w:pPr>
      <w:r>
        <w:t xml:space="preserve">Starting from (c), demand also rises by 32 units at every price. Find the new equilibrium and say how price and quantity compare with part (a).</w:t>
      </w:r>
    </w:p>
    <w:p>
      <w:pPr>
        <w:pStyle w:val="FirstParagraph"/>
      </w:pPr>
      <w:r>
        <w:rPr>
          <w:bCs/>
          <w:b/>
        </w:rPr>
        <w:t xml:space="preserve">B3 · Building market curves (Chapters 2–4).</w:t>
      </w:r>
      <w:r>
        <w:t xml:space="preserve"> </w:t>
      </w:r>
      <w:r>
        <w:t xml:space="preserve">A town has 200 type-A buyers, each with Qd = 6 − P, and 100 type-B buyers, each with Qd = 10 − 2P (zero when negative). There are 50 identical sellers, each with Qs = 2P.</w:t>
      </w:r>
    </w:p>
    <w:p>
      <w:pPr>
        <w:numPr>
          <w:ilvl w:val="0"/>
          <w:numId w:val="1067"/>
        </w:numPr>
        <w:pStyle w:val="Compact"/>
      </w:pPr>
      <w:r>
        <w:t xml:space="preserve">Write market demand for P ≤ $5 and market supply.</w:t>
      </w:r>
    </w:p>
    <w:p>
      <w:pPr>
        <w:numPr>
          <w:ilvl w:val="0"/>
          <w:numId w:val="1067"/>
        </w:numPr>
        <w:pStyle w:val="Compact"/>
      </w:pPr>
      <w:r>
        <w:t xml:space="preserve">Find the equilibrium price and quantity, and confirm your answer is in the range you assumed.</w:t>
      </w:r>
    </w:p>
    <w:p>
      <w:pPr>
        <w:numPr>
          <w:ilvl w:val="0"/>
          <w:numId w:val="1067"/>
        </w:numPr>
        <w:pStyle w:val="Compact"/>
      </w:pPr>
      <w:r>
        <w:t xml:space="preserve">Fifty new sellers enter. Find the new equilibrium. Which supply shifter is this?</w:t>
      </w:r>
    </w:p>
    <w:p>
      <w:pPr>
        <w:pStyle w:val="FirstParagraph"/>
      </w:pPr>
      <w:r>
        <w:rPr>
          <w:bCs/>
          <w:b/>
        </w:rPr>
        <w:t xml:space="preserve">B4 · GDP accounting (Chapter 9).</w:t>
      </w:r>
      <w:r>
        <w:t xml:space="preserve"> </w:t>
      </w:r>
      <w:r>
        <w:t xml:space="preserve">In a small economy this year, households spend $700 million on new goods and services and $45 million on used goods. Firms spend $150 million on new equipment and $30 million on new homes, and inventories fall by $10 million. The government spends $260 million on goods and services and $80 million on pensions. Exports are $120 million and imports $95 million. The population is 25,000.</w:t>
      </w:r>
    </w:p>
    <w:p>
      <w:pPr>
        <w:numPr>
          <w:ilvl w:val="0"/>
          <w:numId w:val="1068"/>
        </w:numPr>
        <w:pStyle w:val="Compact"/>
      </w:pPr>
      <w:r>
        <w:t xml:space="preserve">Compute C, I, G, and NX.</w:t>
      </w:r>
    </w:p>
    <w:p>
      <w:pPr>
        <w:numPr>
          <w:ilvl w:val="0"/>
          <w:numId w:val="1068"/>
        </w:numPr>
        <w:pStyle w:val="Compact"/>
      </w:pPr>
      <w:r>
        <w:t xml:space="preserve">Compute GDP and GDP per person.</w:t>
      </w:r>
    </w:p>
    <w:p>
      <w:pPr>
        <w:numPr>
          <w:ilvl w:val="0"/>
          <w:numId w:val="1068"/>
        </w:numPr>
        <w:pStyle w:val="Compact"/>
      </w:pPr>
      <w:r>
        <w:t xml:space="preserve">Explain why the inventory change carries the sign it does.</w:t>
      </w:r>
    </w:p>
    <w:p>
      <w:pPr>
        <w:pStyle w:val="FirstParagraph"/>
      </w:pPr>
      <w:r>
        <w:rPr>
          <w:bCs/>
          <w:b/>
        </w:rPr>
        <w:t xml:space="preserve">B5 · Real vs. nominal GDP (Chapter 9).</w:t>
      </w:r>
      <w:r>
        <w:t xml:space="preserve"> </w:t>
      </w:r>
      <w:r>
        <w:t xml:space="preserve">Year 1 is the base year.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Coffee price</w:t>
            </w:r>
          </w:p>
        </w:tc>
        <w:tc>
          <w:tcPr/>
          <w:p>
            <w:pPr>
              <w:pStyle w:val="Compact"/>
              <w:jc w:val="left"/>
            </w:pPr>
            <w:r>
              <w:t xml:space="preserve">Coffee (cups)</w:t>
            </w:r>
          </w:p>
        </w:tc>
        <w:tc>
          <w:tcPr/>
          <w:p>
            <w:pPr>
              <w:pStyle w:val="Compact"/>
              <w:jc w:val="left"/>
            </w:pPr>
            <w:r>
              <w:t xml:space="preserve">Laptop price</w:t>
            </w:r>
          </w:p>
        </w:tc>
        <w:tc>
          <w:tcPr/>
          <w:p>
            <w:pPr>
              <w:pStyle w:val="Compact"/>
              <w:jc w:val="left"/>
            </w:pPr>
            <w:r>
              <w:t xml:space="preserve">Laptops</w:t>
            </w:r>
          </w:p>
        </w:tc>
      </w:tr>
      <w:tr>
        <w:tc>
          <w:tcPr/>
          <w:p>
            <w:pPr>
              <w:pStyle w:val="Compact"/>
              <w:jc w:val="left"/>
            </w:pPr>
            <w:r>
              <w:t xml:space="preserve">Year 1</w:t>
            </w:r>
          </w:p>
        </w:tc>
        <w:tc>
          <w:tcPr/>
          <w:p>
            <w:pPr>
              <w:pStyle w:val="Compact"/>
              <w:jc w:val="left"/>
            </w:pPr>
            <w:r>
              <w:t xml:space="preserve">$4</w:t>
            </w:r>
          </w:p>
        </w:tc>
        <w:tc>
          <w:tcPr/>
          <w:p>
            <w:pPr>
              <w:pStyle w:val="Compact"/>
              <w:jc w:val="left"/>
            </w:pPr>
            <w:r>
              <w:t xml:space="preserve">1,000</w:t>
            </w:r>
          </w:p>
        </w:tc>
        <w:tc>
          <w:tcPr/>
          <w:p>
            <w:pPr>
              <w:pStyle w:val="Compact"/>
              <w:jc w:val="left"/>
            </w:pPr>
            <w:r>
              <w:t xml:space="preserve">$800</w:t>
            </w:r>
          </w:p>
        </w:tc>
        <w:tc>
          <w:tcPr/>
          <w:p>
            <w:pPr>
              <w:pStyle w:val="Compact"/>
              <w:jc w:val="left"/>
            </w:pPr>
            <w:r>
              <w:t xml:space="preserve">10</w:t>
            </w:r>
          </w:p>
        </w:tc>
      </w:tr>
      <w:tr>
        <w:tc>
          <w:tcPr/>
          <w:p>
            <w:pPr>
              <w:pStyle w:val="Compact"/>
              <w:jc w:val="left"/>
            </w:pPr>
            <w:r>
              <w:t xml:space="preserve">Year 2</w:t>
            </w:r>
          </w:p>
        </w:tc>
        <w:tc>
          <w:tcPr/>
          <w:p>
            <w:pPr>
              <w:pStyle w:val="Compact"/>
              <w:jc w:val="left"/>
            </w:pPr>
            <w:r>
              <w:t xml:space="preserve">$5</w:t>
            </w:r>
          </w:p>
        </w:tc>
        <w:tc>
          <w:tcPr/>
          <w:p>
            <w:pPr>
              <w:pStyle w:val="Compact"/>
              <w:jc w:val="left"/>
            </w:pPr>
            <w:r>
              <w:t xml:space="preserve">1,100</w:t>
            </w:r>
          </w:p>
        </w:tc>
        <w:tc>
          <w:tcPr/>
          <w:p>
            <w:pPr>
              <w:pStyle w:val="Compact"/>
              <w:jc w:val="left"/>
            </w:pPr>
            <w:r>
              <w:t xml:space="preserve">$750</w:t>
            </w:r>
          </w:p>
        </w:tc>
        <w:tc>
          <w:tcPr/>
          <w:p>
            <w:pPr>
              <w:pStyle w:val="Compact"/>
              <w:jc w:val="left"/>
            </w:pPr>
            <w:r>
              <w:t xml:space="preserve">12</w:t>
            </w:r>
          </w:p>
        </w:tc>
      </w:tr>
    </w:tbl>
    <w:p>
      <w:pPr>
        <w:numPr>
          <w:ilvl w:val="0"/>
          <w:numId w:val="1069"/>
        </w:numPr>
        <w:pStyle w:val="Compact"/>
      </w:pPr>
      <w:r>
        <w:t xml:space="preserve">Compute nominal GDP in both years.</w:t>
      </w:r>
    </w:p>
    <w:p>
      <w:pPr>
        <w:numPr>
          <w:ilvl w:val="0"/>
          <w:numId w:val="1069"/>
        </w:numPr>
        <w:pStyle w:val="Compact"/>
      </w:pPr>
      <w:r>
        <w:t xml:space="preserve">Compute real GDP in Year 2 using Year 1 prices.</w:t>
      </w:r>
    </w:p>
    <w:p>
      <w:pPr>
        <w:numPr>
          <w:ilvl w:val="0"/>
          <w:numId w:val="1069"/>
        </w:numPr>
        <w:pStyle w:val="Compact"/>
      </w:pPr>
      <w:r>
        <w:t xml:space="preserve">Compute nominal growth, real growth, and the Year 2 GDP deflator.</w:t>
      </w:r>
    </w:p>
    <w:p>
      <w:pPr>
        <w:numPr>
          <w:ilvl w:val="0"/>
          <w:numId w:val="1069"/>
        </w:numPr>
        <w:pStyle w:val="Compact"/>
      </w:pPr>
      <w:r>
        <w:t xml:space="preserve">What share of nominal growth reflects rising prices rather than more output?</w:t>
      </w:r>
    </w:p>
    <w:p>
      <w:pPr>
        <w:pStyle w:val="FirstParagraph"/>
      </w:pPr>
      <w:r>
        <w:rPr>
          <w:bCs/>
          <w:b/>
        </w:rPr>
        <w:t xml:space="preserve">B6 · Labor market statistics (Chapter 11).</w:t>
      </w:r>
      <w:r>
        <w:t xml:space="preserve"> </w:t>
      </w:r>
      <w:r>
        <w:t xml:space="preserve">Working-age population: 250 million. Employed: 150 million. Unemployed: 7.5 million.</w:t>
      </w:r>
    </w:p>
    <w:p>
      <w:pPr>
        <w:numPr>
          <w:ilvl w:val="0"/>
          <w:numId w:val="1070"/>
        </w:numPr>
        <w:pStyle w:val="Compact"/>
      </w:pPr>
      <w:r>
        <w:t xml:space="preserve">Compute the labor force, the participation rate, the unemployment rate, and the employment-population ratio.</w:t>
      </w:r>
    </w:p>
    <w:p>
      <w:pPr>
        <w:numPr>
          <w:ilvl w:val="0"/>
          <w:numId w:val="1070"/>
        </w:numPr>
        <w:pStyle w:val="Compact"/>
      </w:pPr>
      <w:r>
        <w:t xml:space="preserve">Recompute the unemployment and participation rates after each separate change, starting from the original numbers each time.</w:t>
      </w:r>
      <w:r>
        <w:t xml:space="preserve"> </w:t>
      </w:r>
      <w:r>
        <w:rPr>
          <w:bCs/>
          <w:b/>
        </w:rPr>
        <w:t xml:space="preserve">(i)</w:t>
      </w:r>
      <w:r>
        <w:t xml:space="preserve"> </w:t>
      </w:r>
      <w:r>
        <w:t xml:space="preserve">1.5 million unemployed people find jobs.</w:t>
      </w:r>
      <w:r>
        <w:t xml:space="preserve"> </w:t>
      </w:r>
      <w:r>
        <w:rPr>
          <w:bCs/>
          <w:b/>
        </w:rPr>
        <w:t xml:space="preserve">(ii)</w:t>
      </w:r>
      <w:r>
        <w:t xml:space="preserve"> </w:t>
      </w:r>
      <w:r>
        <w:t xml:space="preserve">1.5 million unemployed people become discouraged and stop looking.</w:t>
      </w:r>
      <w:r>
        <w:t xml:space="preserve"> </w:t>
      </w:r>
      <w:r>
        <w:rPr>
          <w:bCs/>
          <w:b/>
        </w:rPr>
        <w:t xml:space="preserve">(iii)</w:t>
      </w:r>
      <w:r>
        <w:t xml:space="preserve"> </w:t>
      </w:r>
      <w:r>
        <w:t xml:space="preserve">3 million new graduates start looking, and none has found work yet.</w:t>
      </w:r>
    </w:p>
    <w:p>
      <w:pPr>
        <w:numPr>
          <w:ilvl w:val="0"/>
          <w:numId w:val="1070"/>
        </w:numPr>
        <w:pStyle w:val="Compact"/>
      </w:pPr>
      <w:r>
        <w:t xml:space="preserve">Labor supply is Ls = 10W and labor demand is Ld = 600 − 20W. Find the equilibrium wage and employment. A union contract sets the wage at $25. How much structural unemployment does this create?</w:t>
      </w:r>
    </w:p>
    <w:p>
      <w:pPr>
        <w:pStyle w:val="FirstParagraph"/>
      </w:pPr>
      <w:r>
        <w:rPr>
          <w:bCs/>
          <w:b/>
        </w:rPr>
        <w:t xml:space="preserve">B7 · Price indexes and real values (Chapter 12).</w:t>
      </w:r>
      <w:r>
        <w:t xml:space="preserve"> </w:t>
      </w:r>
      <w:r>
        <w:t xml:space="preserve">A student’s basket holds 50 burritos, 12 ride-shares, and 1 textbook.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Burrito</w:t>
            </w:r>
          </w:p>
        </w:tc>
        <w:tc>
          <w:tcPr/>
          <w:p>
            <w:pPr>
              <w:pStyle w:val="Compact"/>
              <w:jc w:val="left"/>
            </w:pPr>
            <w:r>
              <w:t xml:space="preserve">Ride-share</w:t>
            </w:r>
          </w:p>
        </w:tc>
        <w:tc>
          <w:tcPr/>
          <w:p>
            <w:pPr>
              <w:pStyle w:val="Compact"/>
              <w:jc w:val="left"/>
            </w:pPr>
            <w:r>
              <w:t xml:space="preserve">Textbook</w:t>
            </w:r>
          </w:p>
        </w:tc>
      </w:tr>
      <w:tr>
        <w:tc>
          <w:tcPr/>
          <w:p>
            <w:pPr>
              <w:pStyle w:val="Compact"/>
              <w:jc w:val="left"/>
            </w:pPr>
            <w:r>
              <w:t xml:space="preserve">2023</w:t>
            </w:r>
          </w:p>
        </w:tc>
        <w:tc>
          <w:tcPr/>
          <w:p>
            <w:pPr>
              <w:pStyle w:val="Compact"/>
              <w:jc w:val="left"/>
            </w:pPr>
            <w:r>
              <w:t xml:space="preserve">$10</w:t>
            </w:r>
          </w:p>
        </w:tc>
        <w:tc>
          <w:tcPr/>
          <w:p>
            <w:pPr>
              <w:pStyle w:val="Compact"/>
              <w:jc w:val="left"/>
            </w:pPr>
            <w:r>
              <w:t xml:space="preserve">$15</w:t>
            </w:r>
          </w:p>
        </w:tc>
        <w:tc>
          <w:tcPr/>
          <w:p>
            <w:pPr>
              <w:pStyle w:val="Compact"/>
              <w:jc w:val="left"/>
            </w:pPr>
            <w:r>
              <w:t xml:space="preserve">$120</w:t>
            </w:r>
          </w:p>
        </w:tc>
      </w:tr>
      <w:tr>
        <w:tc>
          <w:tcPr/>
          <w:p>
            <w:pPr>
              <w:pStyle w:val="Compact"/>
              <w:jc w:val="left"/>
            </w:pPr>
            <w:r>
              <w:t xml:space="preserve">2024</w:t>
            </w:r>
          </w:p>
        </w:tc>
        <w:tc>
          <w:tcPr/>
          <w:p>
            <w:pPr>
              <w:pStyle w:val="Compact"/>
              <w:jc w:val="left"/>
            </w:pPr>
            <w:r>
              <w:t xml:space="preserve">$11</w:t>
            </w:r>
          </w:p>
        </w:tc>
        <w:tc>
          <w:tcPr/>
          <w:p>
            <w:pPr>
              <w:pStyle w:val="Compact"/>
              <w:jc w:val="left"/>
            </w:pPr>
            <w:r>
              <w:t xml:space="preserve">$16</w:t>
            </w:r>
          </w:p>
        </w:tc>
        <w:tc>
          <w:tcPr/>
          <w:p>
            <w:pPr>
              <w:pStyle w:val="Compact"/>
              <w:jc w:val="left"/>
            </w:pPr>
            <w:r>
              <w:t xml:space="preserve">$120</w:t>
            </w:r>
          </w:p>
        </w:tc>
      </w:tr>
      <w:tr>
        <w:tc>
          <w:tcPr/>
          <w:p>
            <w:pPr>
              <w:pStyle w:val="Compact"/>
              <w:jc w:val="left"/>
            </w:pPr>
            <w:r>
              <w:t xml:space="preserve">2025</w:t>
            </w:r>
          </w:p>
        </w:tc>
        <w:tc>
          <w:tcPr/>
          <w:p>
            <w:pPr>
              <w:pStyle w:val="Compact"/>
              <w:jc w:val="left"/>
            </w:pPr>
            <w:r>
              <w:t xml:space="preserve">$12</w:t>
            </w:r>
          </w:p>
        </w:tc>
        <w:tc>
          <w:tcPr/>
          <w:p>
            <w:pPr>
              <w:pStyle w:val="Compact"/>
              <w:jc w:val="left"/>
            </w:pPr>
            <w:r>
              <w:t xml:space="preserve">$18</w:t>
            </w:r>
          </w:p>
        </w:tc>
        <w:tc>
          <w:tcPr/>
          <w:p>
            <w:pPr>
              <w:pStyle w:val="Compact"/>
              <w:jc w:val="left"/>
            </w:pPr>
            <w:r>
              <w:t xml:space="preserve">$132</w:t>
            </w:r>
          </w:p>
        </w:tc>
      </w:tr>
    </w:tbl>
    <w:p>
      <w:pPr>
        <w:numPr>
          <w:ilvl w:val="0"/>
          <w:numId w:val="1071"/>
        </w:numPr>
        <w:pStyle w:val="Compact"/>
      </w:pPr>
      <w:r>
        <w:t xml:space="preserve">Compute the basket’s cost each year and build a price index with 2023 = 100.</w:t>
      </w:r>
    </w:p>
    <w:p>
      <w:pPr>
        <w:numPr>
          <w:ilvl w:val="0"/>
          <w:numId w:val="1071"/>
        </w:numPr>
        <w:pStyle w:val="Compact"/>
      </w:pPr>
      <w:r>
        <w:t xml:space="preserve">Compute inflation for 2024 and 2025.</w:t>
      </w:r>
    </w:p>
    <w:p>
      <w:pPr>
        <w:numPr>
          <w:ilvl w:val="0"/>
          <w:numId w:val="1071"/>
        </w:numPr>
        <w:pStyle w:val="Compact"/>
      </w:pPr>
      <w:r>
        <w:t xml:space="preserve">A part-time job paid $15 an hour in 2023 and $16.50 in 2025. Did the real wage rise or fall, and by how much?</w:t>
      </w:r>
    </w:p>
    <w:p>
      <w:pPr>
        <w:numPr>
          <w:ilvl w:val="0"/>
          <w:numId w:val="1071"/>
        </w:numPr>
        <w:pStyle w:val="Compact"/>
      </w:pPr>
      <w:r>
        <w:t xml:space="preserve">A savings account paid 3% nominal interest during 2025. What was the real return? Who would prefer that inflation had been higher: the saver or the bank?</w:t>
      </w:r>
    </w:p>
    <w:p>
      <w:r>
        <w:br w:type="page"/>
      </w:r>
    </w:p>
    <w:bookmarkEnd w:id="28"/>
    <w:bookmarkStart w:id="32" w:name="answer-key"/>
    <w:p>
      <w:pPr>
        <w:pStyle w:val="Heading1"/>
      </w:pPr>
      <w:r>
        <w:t xml:space="preserve">Answer Key</w:t>
      </w:r>
    </w:p>
    <w:p>
      <w:pPr>
        <w:pStyle w:val="Callout"/>
      </w:pPr>
      <w:r>
        <w:t xml:space="preserve">Difficulty tags tell you what a miss means. Missing a</w:t>
      </w:r>
      <w:r>
        <w:t xml:space="preserve"> </w:t>
      </w:r>
      <w:r>
        <w:rPr>
          <w:bCs/>
          <w:b/>
        </w:rPr>
        <w:t xml:space="preserve">Medium</w:t>
      </w:r>
      <w:r>
        <w:t xml:space="preserve"> </w:t>
      </w:r>
      <w:r>
        <w:t xml:space="preserve">means a definition gap: reread the study guide. Missing a</w:t>
      </w:r>
      <w:r>
        <w:t xml:space="preserve"> </w:t>
      </w:r>
      <w:r>
        <w:rPr>
          <w:bCs/>
          <w:b/>
        </w:rPr>
        <w:t xml:space="preserve">Hard</w:t>
      </w:r>
      <w:r>
        <w:t xml:space="preserve"> </w:t>
      </w:r>
      <w:r>
        <w:t xml:space="preserve">means a method gap: redo the worked example. Missing a</w:t>
      </w:r>
      <w:r>
        <w:t xml:space="preserve"> </w:t>
      </w:r>
      <w:r>
        <w:rPr>
          <w:bCs/>
          <w:b/>
        </w:rPr>
        <w:t xml:space="preserve">Very Hard</w:t>
      </w:r>
      <w:r>
        <w:t xml:space="preserve"> </w:t>
      </w:r>
      <w:r>
        <w:t xml:space="preserve">is normal on the first pass; what matters is understanding the trap.</w:t>
      </w:r>
    </w:p>
    <w:bookmarkStart w:id="29" w:name="part-a-answers"/>
    <w:p>
      <w:pPr>
        <w:pStyle w:val="Heading2"/>
      </w:pPr>
      <w:r>
        <w:t xml:space="preserve">Part A Answers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Q</w:t>
            </w:r>
          </w:p>
        </w:tc>
        <w:tc>
          <w:tcPr/>
          <w:p>
            <w:pPr>
              <w:pStyle w:val="Compact"/>
              <w:jc w:val="left"/>
            </w:pPr>
            <w:r>
              <w:t xml:space="preserve">Ans</w:t>
            </w:r>
          </w:p>
        </w:tc>
        <w:tc>
          <w:tcPr/>
          <w:p>
            <w:pPr>
              <w:pStyle w:val="Compact"/>
              <w:jc w:val="left"/>
            </w:pPr>
            <w:r>
              <w:t xml:space="preserve">Q</w:t>
            </w:r>
          </w:p>
        </w:tc>
        <w:tc>
          <w:tcPr/>
          <w:p>
            <w:pPr>
              <w:pStyle w:val="Compact"/>
              <w:jc w:val="left"/>
            </w:pPr>
            <w:r>
              <w:t xml:space="preserve">Ans</w:t>
            </w:r>
          </w:p>
        </w:tc>
        <w:tc>
          <w:tcPr/>
          <w:p>
            <w:pPr>
              <w:pStyle w:val="Compact"/>
              <w:jc w:val="left"/>
            </w:pPr>
            <w:r>
              <w:t xml:space="preserve">Q</w:t>
            </w:r>
          </w:p>
        </w:tc>
        <w:tc>
          <w:tcPr/>
          <w:p>
            <w:pPr>
              <w:pStyle w:val="Compact"/>
              <w:jc w:val="left"/>
            </w:pPr>
            <w:r>
              <w:t xml:space="preserve">Ans</w:t>
            </w:r>
          </w:p>
        </w:tc>
        <w:tc>
          <w:tcPr/>
          <w:p>
            <w:pPr>
              <w:pStyle w:val="Compact"/>
              <w:jc w:val="left"/>
            </w:pPr>
            <w:r>
              <w:t xml:space="preserve">Q</w:t>
            </w:r>
          </w:p>
        </w:tc>
        <w:tc>
          <w:tcPr/>
          <w:p>
            <w:pPr>
              <w:pStyle w:val="Compact"/>
              <w:jc w:val="left"/>
            </w:pPr>
            <w:r>
              <w:t xml:space="preserve">Ans</w:t>
            </w:r>
          </w:p>
        </w:tc>
      </w:tr>
      <w:tr>
        <w:tc>
          <w:tcPr/>
          <w:p>
            <w:pPr>
              <w:pStyle w:val="Compact"/>
              <w:jc w:val="left"/>
            </w:pPr>
            <w:r>
              <w:t xml:space="preserve">1</w:t>
            </w:r>
          </w:p>
        </w:tc>
        <w:tc>
          <w:tcPr/>
          <w:p>
            <w:pPr>
              <w:pStyle w:val="Compact"/>
              <w:jc w:val="left"/>
            </w:pPr>
            <w:r>
              <w:t xml:space="preserve">C</w:t>
            </w:r>
          </w:p>
        </w:tc>
        <w:tc>
          <w:tcPr/>
          <w:p>
            <w:pPr>
              <w:pStyle w:val="Compact"/>
              <w:jc w:val="left"/>
            </w:pPr>
            <w:r>
              <w:t xml:space="preserve">17</w:t>
            </w:r>
          </w:p>
        </w:tc>
        <w:tc>
          <w:tcPr/>
          <w:p>
            <w:pPr>
              <w:pStyle w:val="Compact"/>
              <w:jc w:val="left"/>
            </w:pPr>
            <w:r>
              <w:t xml:space="preserve">B</w:t>
            </w:r>
          </w:p>
        </w:tc>
        <w:tc>
          <w:tcPr/>
          <w:p>
            <w:pPr>
              <w:pStyle w:val="Compact"/>
              <w:jc w:val="left"/>
            </w:pPr>
            <w:r>
              <w:t xml:space="preserve">33</w:t>
            </w:r>
          </w:p>
        </w:tc>
        <w:tc>
          <w:tcPr/>
          <w:p>
            <w:pPr>
              <w:pStyle w:val="Compact"/>
              <w:jc w:val="left"/>
            </w:pPr>
            <w:r>
              <w:t xml:space="preserve">A</w:t>
            </w:r>
          </w:p>
        </w:tc>
        <w:tc>
          <w:tcPr/>
          <w:p>
            <w:pPr>
              <w:pStyle w:val="Compact"/>
              <w:jc w:val="left"/>
            </w:pPr>
            <w:r>
              <w:t xml:space="preserve">49</w:t>
            </w:r>
          </w:p>
        </w:tc>
        <w:tc>
          <w:tcPr/>
          <w:p>
            <w:pPr>
              <w:pStyle w:val="Compact"/>
              <w:jc w:val="left"/>
            </w:pPr>
            <w:r>
              <w:t xml:space="preserve">A</w:t>
            </w:r>
          </w:p>
        </w:tc>
      </w:tr>
      <w:tr>
        <w:tc>
          <w:tcPr/>
          <w:p>
            <w:pPr>
              <w:pStyle w:val="Compact"/>
              <w:jc w:val="left"/>
            </w:pPr>
            <w:r>
              <w:t xml:space="preserve">2</w:t>
            </w:r>
          </w:p>
        </w:tc>
        <w:tc>
          <w:tcPr/>
          <w:p>
            <w:pPr>
              <w:pStyle w:val="Compact"/>
              <w:jc w:val="left"/>
            </w:pPr>
            <w:r>
              <w:t xml:space="preserve">C</w:t>
            </w:r>
          </w:p>
        </w:tc>
        <w:tc>
          <w:tcPr/>
          <w:p>
            <w:pPr>
              <w:pStyle w:val="Compact"/>
              <w:jc w:val="left"/>
            </w:pPr>
            <w:r>
              <w:t xml:space="preserve">18</w:t>
            </w:r>
          </w:p>
        </w:tc>
        <w:tc>
          <w:tcPr/>
          <w:p>
            <w:pPr>
              <w:pStyle w:val="Compact"/>
              <w:jc w:val="left"/>
            </w:pPr>
            <w:r>
              <w:t xml:space="preserve">C</w:t>
            </w:r>
          </w:p>
        </w:tc>
        <w:tc>
          <w:tcPr/>
          <w:p>
            <w:pPr>
              <w:pStyle w:val="Compact"/>
              <w:jc w:val="left"/>
            </w:pPr>
            <w:r>
              <w:t xml:space="preserve">34</w:t>
            </w:r>
          </w:p>
        </w:tc>
        <w:tc>
          <w:tcPr/>
          <w:p>
            <w:pPr>
              <w:pStyle w:val="Compact"/>
              <w:jc w:val="left"/>
            </w:pPr>
            <w:r>
              <w:t xml:space="preserve">A</w:t>
            </w:r>
          </w:p>
        </w:tc>
        <w:tc>
          <w:tcPr/>
          <w:p>
            <w:pPr>
              <w:pStyle w:val="Compact"/>
              <w:jc w:val="left"/>
            </w:pPr>
            <w:r>
              <w:t xml:space="preserve">50</w:t>
            </w:r>
          </w:p>
        </w:tc>
        <w:tc>
          <w:tcPr/>
          <w:p>
            <w:pPr>
              <w:pStyle w:val="Compact"/>
              <w:jc w:val="left"/>
            </w:pPr>
            <w:r>
              <w:t xml:space="preserve">A</w:t>
            </w:r>
          </w:p>
        </w:tc>
      </w:tr>
      <w:tr>
        <w:tc>
          <w:tcPr/>
          <w:p>
            <w:pPr>
              <w:pStyle w:val="Compact"/>
              <w:jc w:val="left"/>
            </w:pPr>
            <w:r>
              <w:t xml:space="preserve">3</w:t>
            </w:r>
          </w:p>
        </w:tc>
        <w:tc>
          <w:tcPr/>
          <w:p>
            <w:pPr>
              <w:pStyle w:val="Compact"/>
              <w:jc w:val="left"/>
            </w:pPr>
            <w:r>
              <w:t xml:space="preserve">C</w:t>
            </w:r>
          </w:p>
        </w:tc>
        <w:tc>
          <w:tcPr/>
          <w:p>
            <w:pPr>
              <w:pStyle w:val="Compact"/>
              <w:jc w:val="left"/>
            </w:pPr>
            <w:r>
              <w:t xml:space="preserve">19</w:t>
            </w:r>
          </w:p>
        </w:tc>
        <w:tc>
          <w:tcPr/>
          <w:p>
            <w:pPr>
              <w:pStyle w:val="Compact"/>
              <w:jc w:val="left"/>
            </w:pPr>
            <w:r>
              <w:t xml:space="preserve">A</w:t>
            </w:r>
          </w:p>
        </w:tc>
        <w:tc>
          <w:tcPr/>
          <w:p>
            <w:pPr>
              <w:pStyle w:val="Compact"/>
              <w:jc w:val="left"/>
            </w:pPr>
            <w:r>
              <w:t xml:space="preserve">35</w:t>
            </w:r>
          </w:p>
        </w:tc>
        <w:tc>
          <w:tcPr/>
          <w:p>
            <w:pPr>
              <w:pStyle w:val="Compact"/>
              <w:jc w:val="left"/>
            </w:pPr>
            <w:r>
              <w:t xml:space="preserve">D</w:t>
            </w:r>
          </w:p>
        </w:tc>
        <w:tc>
          <w:tcPr/>
          <w:p>
            <w:pPr>
              <w:pStyle w:val="Compact"/>
              <w:jc w:val="left"/>
            </w:pPr>
            <w:r>
              <w:t xml:space="preserve">51</w:t>
            </w:r>
          </w:p>
        </w:tc>
        <w:tc>
          <w:tcPr/>
          <w:p>
            <w:pPr>
              <w:pStyle w:val="Compact"/>
              <w:jc w:val="left"/>
            </w:pPr>
            <w:r>
              <w:t xml:space="preserve">D</w:t>
            </w:r>
          </w:p>
        </w:tc>
      </w:tr>
      <w:tr>
        <w:tc>
          <w:tcPr/>
          <w:p>
            <w:pPr>
              <w:pStyle w:val="Compact"/>
              <w:jc w:val="left"/>
            </w:pPr>
            <w:r>
              <w:t xml:space="preserve">4</w:t>
            </w:r>
          </w:p>
        </w:tc>
        <w:tc>
          <w:tcPr/>
          <w:p>
            <w:pPr>
              <w:pStyle w:val="Compact"/>
              <w:jc w:val="left"/>
            </w:pPr>
            <w:r>
              <w:t xml:space="preserve">D</w:t>
            </w:r>
          </w:p>
        </w:tc>
        <w:tc>
          <w:tcPr/>
          <w:p>
            <w:pPr>
              <w:pStyle w:val="Compact"/>
              <w:jc w:val="left"/>
            </w:pPr>
            <w:r>
              <w:t xml:space="preserve">20</w:t>
            </w:r>
          </w:p>
        </w:tc>
        <w:tc>
          <w:tcPr/>
          <w:p>
            <w:pPr>
              <w:pStyle w:val="Compact"/>
              <w:jc w:val="left"/>
            </w:pPr>
            <w:r>
              <w:t xml:space="preserve">B</w:t>
            </w:r>
          </w:p>
        </w:tc>
        <w:tc>
          <w:tcPr/>
          <w:p>
            <w:pPr>
              <w:pStyle w:val="Compact"/>
              <w:jc w:val="left"/>
            </w:pPr>
            <w:r>
              <w:t xml:space="preserve">36</w:t>
            </w:r>
          </w:p>
        </w:tc>
        <w:tc>
          <w:tcPr/>
          <w:p>
            <w:pPr>
              <w:pStyle w:val="Compact"/>
              <w:jc w:val="left"/>
            </w:pPr>
            <w:r>
              <w:t xml:space="preserve">A</w:t>
            </w:r>
          </w:p>
        </w:tc>
        <w:tc>
          <w:tcPr/>
          <w:p>
            <w:pPr>
              <w:pStyle w:val="Compact"/>
              <w:jc w:val="left"/>
            </w:pPr>
            <w:r>
              <w:t xml:space="preserve">52</w:t>
            </w:r>
          </w:p>
        </w:tc>
        <w:tc>
          <w:tcPr/>
          <w:p>
            <w:pPr>
              <w:pStyle w:val="Compact"/>
              <w:jc w:val="left"/>
            </w:pPr>
            <w:r>
              <w:t xml:space="preserve">C</w:t>
            </w:r>
          </w:p>
        </w:tc>
      </w:tr>
      <w:tr>
        <w:tc>
          <w:tcPr/>
          <w:p>
            <w:pPr>
              <w:pStyle w:val="Compact"/>
              <w:jc w:val="left"/>
            </w:pPr>
            <w:r>
              <w:t xml:space="preserve">5</w:t>
            </w:r>
          </w:p>
        </w:tc>
        <w:tc>
          <w:tcPr/>
          <w:p>
            <w:pPr>
              <w:pStyle w:val="Compact"/>
              <w:jc w:val="left"/>
            </w:pPr>
            <w:r>
              <w:t xml:space="preserve">A</w:t>
            </w:r>
          </w:p>
        </w:tc>
        <w:tc>
          <w:tcPr/>
          <w:p>
            <w:pPr>
              <w:pStyle w:val="Compact"/>
              <w:jc w:val="left"/>
            </w:pPr>
            <w:r>
              <w:t xml:space="preserve">21</w:t>
            </w:r>
          </w:p>
        </w:tc>
        <w:tc>
          <w:tcPr/>
          <w:p>
            <w:pPr>
              <w:pStyle w:val="Compact"/>
              <w:jc w:val="left"/>
            </w:pPr>
            <w:r>
              <w:t xml:space="preserve">D</w:t>
            </w:r>
          </w:p>
        </w:tc>
        <w:tc>
          <w:tcPr/>
          <w:p>
            <w:pPr>
              <w:pStyle w:val="Compact"/>
              <w:jc w:val="left"/>
            </w:pPr>
            <w:r>
              <w:t xml:space="preserve">37</w:t>
            </w:r>
          </w:p>
        </w:tc>
        <w:tc>
          <w:tcPr/>
          <w:p>
            <w:pPr>
              <w:pStyle w:val="Compact"/>
              <w:jc w:val="left"/>
            </w:pPr>
            <w:r>
              <w:t xml:space="preserve">B</w:t>
            </w:r>
          </w:p>
        </w:tc>
        <w:tc>
          <w:tcPr/>
          <w:p>
            <w:pPr>
              <w:pStyle w:val="Compact"/>
              <w:jc w:val="left"/>
            </w:pPr>
            <w:r>
              <w:t xml:space="preserve">53</w:t>
            </w:r>
          </w:p>
        </w:tc>
        <w:tc>
          <w:tcPr/>
          <w:p>
            <w:pPr>
              <w:pStyle w:val="Compact"/>
              <w:jc w:val="left"/>
            </w:pPr>
            <w:r>
              <w:t xml:space="preserve">A</w:t>
            </w:r>
          </w:p>
        </w:tc>
      </w:tr>
      <w:tr>
        <w:tc>
          <w:tcPr/>
          <w:p>
            <w:pPr>
              <w:pStyle w:val="Compact"/>
              <w:jc w:val="left"/>
            </w:pPr>
            <w:r>
              <w:t xml:space="preserve">6</w:t>
            </w:r>
          </w:p>
        </w:tc>
        <w:tc>
          <w:tcPr/>
          <w:p>
            <w:pPr>
              <w:pStyle w:val="Compact"/>
              <w:jc w:val="left"/>
            </w:pPr>
            <w:r>
              <w:t xml:space="preserve">B</w:t>
            </w:r>
          </w:p>
        </w:tc>
        <w:tc>
          <w:tcPr/>
          <w:p>
            <w:pPr>
              <w:pStyle w:val="Compact"/>
              <w:jc w:val="left"/>
            </w:pPr>
            <w:r>
              <w:t xml:space="preserve">22</w:t>
            </w:r>
          </w:p>
        </w:tc>
        <w:tc>
          <w:tcPr/>
          <w:p>
            <w:pPr>
              <w:pStyle w:val="Compact"/>
              <w:jc w:val="left"/>
            </w:pPr>
            <w:r>
              <w:t xml:space="preserve">C</w:t>
            </w:r>
          </w:p>
        </w:tc>
        <w:tc>
          <w:tcPr/>
          <w:p>
            <w:pPr>
              <w:pStyle w:val="Compact"/>
              <w:jc w:val="left"/>
            </w:pPr>
            <w:r>
              <w:t xml:space="preserve">38</w:t>
            </w:r>
          </w:p>
        </w:tc>
        <w:tc>
          <w:tcPr/>
          <w:p>
            <w:pPr>
              <w:pStyle w:val="Compact"/>
              <w:jc w:val="left"/>
            </w:pPr>
            <w:r>
              <w:t xml:space="preserve">D</w:t>
            </w:r>
          </w:p>
        </w:tc>
        <w:tc>
          <w:tcPr/>
          <w:p>
            <w:pPr>
              <w:pStyle w:val="Compact"/>
              <w:jc w:val="left"/>
            </w:pPr>
            <w:r>
              <w:t xml:space="preserve">54</w:t>
            </w:r>
          </w:p>
        </w:tc>
        <w:tc>
          <w:tcPr/>
          <w:p>
            <w:pPr>
              <w:pStyle w:val="Compact"/>
              <w:jc w:val="left"/>
            </w:pPr>
            <w:r>
              <w:t xml:space="preserve">B</w:t>
            </w:r>
          </w:p>
        </w:tc>
      </w:tr>
      <w:tr>
        <w:tc>
          <w:tcPr/>
          <w:p>
            <w:pPr>
              <w:pStyle w:val="Compact"/>
              <w:jc w:val="left"/>
            </w:pPr>
            <w:r>
              <w:t xml:space="preserve">7</w:t>
            </w:r>
          </w:p>
        </w:tc>
        <w:tc>
          <w:tcPr/>
          <w:p>
            <w:pPr>
              <w:pStyle w:val="Compact"/>
              <w:jc w:val="left"/>
            </w:pPr>
            <w:r>
              <w:t xml:space="preserve">C</w:t>
            </w:r>
          </w:p>
        </w:tc>
        <w:tc>
          <w:tcPr/>
          <w:p>
            <w:pPr>
              <w:pStyle w:val="Compact"/>
              <w:jc w:val="left"/>
            </w:pPr>
            <w:r>
              <w:t xml:space="preserve">23</w:t>
            </w:r>
          </w:p>
        </w:tc>
        <w:tc>
          <w:tcPr/>
          <w:p>
            <w:pPr>
              <w:pStyle w:val="Compact"/>
              <w:jc w:val="left"/>
            </w:pPr>
            <w:r>
              <w:t xml:space="preserve">B</w:t>
            </w:r>
          </w:p>
        </w:tc>
        <w:tc>
          <w:tcPr/>
          <w:p>
            <w:pPr>
              <w:pStyle w:val="Compact"/>
              <w:jc w:val="left"/>
            </w:pPr>
            <w:r>
              <w:t xml:space="preserve">39</w:t>
            </w:r>
          </w:p>
        </w:tc>
        <w:tc>
          <w:tcPr/>
          <w:p>
            <w:pPr>
              <w:pStyle w:val="Compact"/>
              <w:jc w:val="left"/>
            </w:pPr>
            <w:r>
              <w:t xml:space="preserve">A</w:t>
            </w:r>
          </w:p>
        </w:tc>
        <w:tc>
          <w:tcPr/>
          <w:p>
            <w:pPr>
              <w:pStyle w:val="Compact"/>
              <w:jc w:val="left"/>
            </w:pPr>
            <w:r>
              <w:t xml:space="preserve">55</w:t>
            </w:r>
          </w:p>
        </w:tc>
        <w:tc>
          <w:tcPr/>
          <w:p>
            <w:pPr>
              <w:pStyle w:val="Compact"/>
              <w:jc w:val="left"/>
            </w:pPr>
            <w:r>
              <w:t xml:space="preserve">D</w:t>
            </w:r>
          </w:p>
        </w:tc>
      </w:tr>
      <w:tr>
        <w:tc>
          <w:tcPr/>
          <w:p>
            <w:pPr>
              <w:pStyle w:val="Compact"/>
              <w:jc w:val="left"/>
            </w:pPr>
            <w:r>
              <w:t xml:space="preserve">8</w:t>
            </w:r>
          </w:p>
        </w:tc>
        <w:tc>
          <w:tcPr/>
          <w:p>
            <w:pPr>
              <w:pStyle w:val="Compact"/>
              <w:jc w:val="left"/>
            </w:pPr>
            <w:r>
              <w:t xml:space="preserve">C</w:t>
            </w:r>
          </w:p>
        </w:tc>
        <w:tc>
          <w:tcPr/>
          <w:p>
            <w:pPr>
              <w:pStyle w:val="Compact"/>
              <w:jc w:val="left"/>
            </w:pPr>
            <w:r>
              <w:t xml:space="preserve">24</w:t>
            </w:r>
          </w:p>
        </w:tc>
        <w:tc>
          <w:tcPr/>
          <w:p>
            <w:pPr>
              <w:pStyle w:val="Compact"/>
              <w:jc w:val="left"/>
            </w:pPr>
            <w:r>
              <w:t xml:space="preserve">D</w:t>
            </w:r>
          </w:p>
        </w:tc>
        <w:tc>
          <w:tcPr/>
          <w:p>
            <w:pPr>
              <w:pStyle w:val="Compact"/>
              <w:jc w:val="left"/>
            </w:pPr>
            <w:r>
              <w:t xml:space="preserve">40</w:t>
            </w:r>
          </w:p>
        </w:tc>
        <w:tc>
          <w:tcPr/>
          <w:p>
            <w:pPr>
              <w:pStyle w:val="Compact"/>
              <w:jc w:val="left"/>
            </w:pPr>
            <w:r>
              <w:t xml:space="preserve">A</w:t>
            </w:r>
          </w:p>
        </w:tc>
        <w:tc>
          <w:tcPr/>
          <w:p>
            <w:pPr>
              <w:pStyle w:val="Compact"/>
              <w:jc w:val="left"/>
            </w:pPr>
            <w:r>
              <w:t xml:space="preserve">56</w:t>
            </w:r>
          </w:p>
        </w:tc>
        <w:tc>
          <w:tcPr/>
          <w:p>
            <w:pPr>
              <w:pStyle w:val="Compact"/>
              <w:jc w:val="left"/>
            </w:pPr>
            <w:r>
              <w:t xml:space="preserve">D</w:t>
            </w:r>
          </w:p>
        </w:tc>
      </w:tr>
      <w:tr>
        <w:tc>
          <w:tcPr/>
          <w:p>
            <w:pPr>
              <w:pStyle w:val="Compact"/>
              <w:jc w:val="left"/>
            </w:pPr>
            <w:r>
              <w:t xml:space="preserve">9</w:t>
            </w:r>
          </w:p>
        </w:tc>
        <w:tc>
          <w:tcPr/>
          <w:p>
            <w:pPr>
              <w:pStyle w:val="Compact"/>
              <w:jc w:val="left"/>
            </w:pPr>
            <w:r>
              <w:t xml:space="preserve">C</w:t>
            </w:r>
          </w:p>
        </w:tc>
        <w:tc>
          <w:tcPr/>
          <w:p>
            <w:pPr>
              <w:pStyle w:val="Compact"/>
              <w:jc w:val="left"/>
            </w:pPr>
            <w:r>
              <w:t xml:space="preserve">25</w:t>
            </w:r>
          </w:p>
        </w:tc>
        <w:tc>
          <w:tcPr/>
          <w:p>
            <w:pPr>
              <w:pStyle w:val="Compact"/>
              <w:jc w:val="left"/>
            </w:pPr>
            <w:r>
              <w:t xml:space="preserve">A</w:t>
            </w:r>
          </w:p>
        </w:tc>
        <w:tc>
          <w:tcPr/>
          <w:p>
            <w:pPr>
              <w:pStyle w:val="Compact"/>
              <w:jc w:val="left"/>
            </w:pPr>
            <w:r>
              <w:t xml:space="preserve">41</w:t>
            </w:r>
          </w:p>
        </w:tc>
        <w:tc>
          <w:tcPr/>
          <w:p>
            <w:pPr>
              <w:pStyle w:val="Compact"/>
              <w:jc w:val="left"/>
            </w:pPr>
            <w:r>
              <w:t xml:space="preserve">D</w:t>
            </w:r>
          </w:p>
        </w:tc>
        <w:tc>
          <w:tcPr/>
          <w:p>
            <w:pPr>
              <w:pStyle w:val="Compact"/>
              <w:jc w:val="left"/>
            </w:pPr>
            <w:r>
              <w:t xml:space="preserve">57</w:t>
            </w:r>
          </w:p>
        </w:tc>
        <w:tc>
          <w:tcPr/>
          <w:p>
            <w:pPr>
              <w:pStyle w:val="Compact"/>
              <w:jc w:val="left"/>
            </w:pPr>
            <w:r>
              <w:t xml:space="preserve">C</w:t>
            </w:r>
          </w:p>
        </w:tc>
      </w:tr>
      <w:tr>
        <w:tc>
          <w:tcPr/>
          <w:p>
            <w:pPr>
              <w:pStyle w:val="Compact"/>
              <w:jc w:val="left"/>
            </w:pPr>
            <w:r>
              <w:t xml:space="preserve">10</w:t>
            </w:r>
          </w:p>
        </w:tc>
        <w:tc>
          <w:tcPr/>
          <w:p>
            <w:pPr>
              <w:pStyle w:val="Compact"/>
              <w:jc w:val="left"/>
            </w:pPr>
            <w:r>
              <w:t xml:space="preserve">A</w:t>
            </w:r>
          </w:p>
        </w:tc>
        <w:tc>
          <w:tcPr/>
          <w:p>
            <w:pPr>
              <w:pStyle w:val="Compact"/>
              <w:jc w:val="left"/>
            </w:pPr>
            <w:r>
              <w:t xml:space="preserve">26</w:t>
            </w:r>
          </w:p>
        </w:tc>
        <w:tc>
          <w:tcPr/>
          <w:p>
            <w:pPr>
              <w:pStyle w:val="Compact"/>
              <w:jc w:val="left"/>
            </w:pPr>
            <w:r>
              <w:t xml:space="preserve">B</w:t>
            </w:r>
          </w:p>
        </w:tc>
        <w:tc>
          <w:tcPr/>
          <w:p>
            <w:pPr>
              <w:pStyle w:val="Compact"/>
              <w:jc w:val="left"/>
            </w:pPr>
            <w:r>
              <w:t xml:space="preserve">42</w:t>
            </w:r>
          </w:p>
        </w:tc>
        <w:tc>
          <w:tcPr/>
          <w:p>
            <w:pPr>
              <w:pStyle w:val="Compact"/>
              <w:jc w:val="left"/>
            </w:pPr>
            <w:r>
              <w:t xml:space="preserve">B</w:t>
            </w:r>
          </w:p>
        </w:tc>
        <w:tc>
          <w:tcPr/>
          <w:p>
            <w:pPr>
              <w:pStyle w:val="Compact"/>
              <w:jc w:val="left"/>
            </w:pPr>
            <w:r>
              <w:t xml:space="preserve">58</w:t>
            </w:r>
          </w:p>
        </w:tc>
        <w:tc>
          <w:tcPr/>
          <w:p>
            <w:pPr>
              <w:pStyle w:val="Compact"/>
              <w:jc w:val="left"/>
            </w:pPr>
            <w:r>
              <w:t xml:space="preserve">D</w:t>
            </w:r>
          </w:p>
        </w:tc>
      </w:tr>
      <w:tr>
        <w:tc>
          <w:tcPr/>
          <w:p>
            <w:pPr>
              <w:pStyle w:val="Compact"/>
              <w:jc w:val="left"/>
            </w:pPr>
            <w:r>
              <w:t xml:space="preserve">11</w:t>
            </w:r>
          </w:p>
        </w:tc>
        <w:tc>
          <w:tcPr/>
          <w:p>
            <w:pPr>
              <w:pStyle w:val="Compact"/>
              <w:jc w:val="left"/>
            </w:pPr>
            <w:r>
              <w:t xml:space="preserve">D</w:t>
            </w:r>
          </w:p>
        </w:tc>
        <w:tc>
          <w:tcPr/>
          <w:p>
            <w:pPr>
              <w:pStyle w:val="Compact"/>
              <w:jc w:val="left"/>
            </w:pPr>
            <w:r>
              <w:t xml:space="preserve">27</w:t>
            </w:r>
          </w:p>
        </w:tc>
        <w:tc>
          <w:tcPr/>
          <w:p>
            <w:pPr>
              <w:pStyle w:val="Compact"/>
              <w:jc w:val="left"/>
            </w:pPr>
            <w:r>
              <w:t xml:space="preserve">A</w:t>
            </w:r>
          </w:p>
        </w:tc>
        <w:tc>
          <w:tcPr/>
          <w:p>
            <w:pPr>
              <w:pStyle w:val="Compact"/>
              <w:jc w:val="left"/>
            </w:pPr>
            <w:r>
              <w:t xml:space="preserve">43</w:t>
            </w:r>
          </w:p>
        </w:tc>
        <w:tc>
          <w:tcPr/>
          <w:p>
            <w:pPr>
              <w:pStyle w:val="Compact"/>
              <w:jc w:val="left"/>
            </w:pPr>
            <w:r>
              <w:t xml:space="preserve">C</w:t>
            </w:r>
          </w:p>
        </w:tc>
        <w:tc>
          <w:tcPr/>
          <w:p>
            <w:pPr>
              <w:pStyle w:val="Compact"/>
              <w:jc w:val="left"/>
            </w:pPr>
            <w:r>
              <w:t xml:space="preserve">59</w:t>
            </w:r>
          </w:p>
        </w:tc>
        <w:tc>
          <w:tcPr/>
          <w:p>
            <w:pPr>
              <w:pStyle w:val="Compact"/>
              <w:jc w:val="left"/>
            </w:pPr>
            <w:r>
              <w:t xml:space="preserve">C</w:t>
            </w:r>
          </w:p>
        </w:tc>
      </w:tr>
      <w:tr>
        <w:tc>
          <w:tcPr/>
          <w:p>
            <w:pPr>
              <w:pStyle w:val="Compact"/>
              <w:jc w:val="left"/>
            </w:pPr>
            <w:r>
              <w:t xml:space="preserve">12</w:t>
            </w:r>
          </w:p>
        </w:tc>
        <w:tc>
          <w:tcPr/>
          <w:p>
            <w:pPr>
              <w:pStyle w:val="Compact"/>
              <w:jc w:val="left"/>
            </w:pPr>
            <w:r>
              <w:t xml:space="preserve">C</w:t>
            </w:r>
          </w:p>
        </w:tc>
        <w:tc>
          <w:tcPr/>
          <w:p>
            <w:pPr>
              <w:pStyle w:val="Compact"/>
              <w:jc w:val="left"/>
            </w:pPr>
            <w:r>
              <w:t xml:space="preserve">28</w:t>
            </w:r>
          </w:p>
        </w:tc>
        <w:tc>
          <w:tcPr/>
          <w:p>
            <w:pPr>
              <w:pStyle w:val="Compact"/>
              <w:jc w:val="left"/>
            </w:pPr>
            <w:r>
              <w:t xml:space="preserve">C</w:t>
            </w:r>
          </w:p>
        </w:tc>
        <w:tc>
          <w:tcPr/>
          <w:p>
            <w:pPr>
              <w:pStyle w:val="Compact"/>
              <w:jc w:val="left"/>
            </w:pPr>
            <w:r>
              <w:t xml:space="preserve">44</w:t>
            </w:r>
          </w:p>
        </w:tc>
        <w:tc>
          <w:tcPr/>
          <w:p>
            <w:pPr>
              <w:pStyle w:val="Compact"/>
              <w:jc w:val="left"/>
            </w:pPr>
            <w:r>
              <w:t xml:space="preserve">C</w:t>
            </w:r>
          </w:p>
        </w:tc>
        <w:tc>
          <w:tcPr/>
          <w:p>
            <w:pPr>
              <w:pStyle w:val="Compact"/>
              <w:jc w:val="left"/>
            </w:pPr>
            <w:r>
              <w:t xml:space="preserve">60</w:t>
            </w:r>
          </w:p>
        </w:tc>
        <w:tc>
          <w:tcPr/>
          <w:p>
            <w:pPr>
              <w:pStyle w:val="Compact"/>
              <w:jc w:val="left"/>
            </w:pPr>
            <w:r>
              <w:t xml:space="preserve">B</w:t>
            </w:r>
          </w:p>
        </w:tc>
      </w:tr>
      <w:tr>
        <w:tc>
          <w:tcPr/>
          <w:p>
            <w:pPr>
              <w:pStyle w:val="Compact"/>
              <w:jc w:val="left"/>
            </w:pPr>
            <w:r>
              <w:t xml:space="preserve">13</w:t>
            </w:r>
          </w:p>
        </w:tc>
        <w:tc>
          <w:tcPr/>
          <w:p>
            <w:pPr>
              <w:pStyle w:val="Compact"/>
              <w:jc w:val="left"/>
            </w:pPr>
            <w:r>
              <w:t xml:space="preserve">D</w:t>
            </w:r>
          </w:p>
        </w:tc>
        <w:tc>
          <w:tcPr/>
          <w:p>
            <w:pPr>
              <w:pStyle w:val="Compact"/>
              <w:jc w:val="left"/>
            </w:pPr>
            <w:r>
              <w:t xml:space="preserve">29</w:t>
            </w:r>
          </w:p>
        </w:tc>
        <w:tc>
          <w:tcPr/>
          <w:p>
            <w:pPr>
              <w:pStyle w:val="Compact"/>
              <w:jc w:val="left"/>
            </w:pPr>
            <w:r>
              <w:t xml:space="preserve">D</w:t>
            </w:r>
          </w:p>
        </w:tc>
        <w:tc>
          <w:tcPr/>
          <w:p>
            <w:pPr>
              <w:pStyle w:val="Compact"/>
              <w:jc w:val="left"/>
            </w:pPr>
            <w:r>
              <w:t xml:space="preserve">45</w:t>
            </w:r>
          </w:p>
        </w:tc>
        <w:tc>
          <w:tcPr/>
          <w:p>
            <w:pPr>
              <w:pStyle w:val="Compact"/>
              <w:jc w:val="left"/>
            </w:pPr>
            <w:r>
              <w:t xml:space="preserve">A</w:t>
            </w:r>
          </w:p>
        </w:tc>
        <w:tc>
          <w:tcPr/>
          <w:p>
            <w:pPr>
              <w:pStyle w:val="Compact"/>
              <w:jc w:val="left"/>
            </w:pPr>
            <w:r>
              <w:t xml:space="preserve">61</w:t>
            </w:r>
          </w:p>
        </w:tc>
        <w:tc>
          <w:tcPr/>
          <w:p>
            <w:pPr>
              <w:pStyle w:val="Compact"/>
              <w:jc w:val="left"/>
            </w:pPr>
            <w:r>
              <w:t xml:space="preserve">D</w:t>
            </w:r>
          </w:p>
        </w:tc>
      </w:tr>
      <w:tr>
        <w:tc>
          <w:tcPr/>
          <w:p>
            <w:pPr>
              <w:pStyle w:val="Compact"/>
              <w:jc w:val="left"/>
            </w:pPr>
            <w:r>
              <w:t xml:space="preserve">14</w:t>
            </w:r>
          </w:p>
        </w:tc>
        <w:tc>
          <w:tcPr/>
          <w:p>
            <w:pPr>
              <w:pStyle w:val="Compact"/>
              <w:jc w:val="left"/>
            </w:pPr>
            <w:r>
              <w:t xml:space="preserve">B</w:t>
            </w:r>
          </w:p>
        </w:tc>
        <w:tc>
          <w:tcPr/>
          <w:p>
            <w:pPr>
              <w:pStyle w:val="Compact"/>
              <w:jc w:val="left"/>
            </w:pPr>
            <w:r>
              <w:t xml:space="preserve">30</w:t>
            </w:r>
          </w:p>
        </w:tc>
        <w:tc>
          <w:tcPr/>
          <w:p>
            <w:pPr>
              <w:pStyle w:val="Compact"/>
              <w:jc w:val="left"/>
            </w:pPr>
            <w:r>
              <w:t xml:space="preserve">B</w:t>
            </w:r>
          </w:p>
        </w:tc>
        <w:tc>
          <w:tcPr/>
          <w:p>
            <w:pPr>
              <w:pStyle w:val="Compact"/>
              <w:jc w:val="left"/>
            </w:pPr>
            <w:r>
              <w:t xml:space="preserve">46</w:t>
            </w:r>
          </w:p>
        </w:tc>
        <w:tc>
          <w:tcPr/>
          <w:p>
            <w:pPr>
              <w:pStyle w:val="Compact"/>
              <w:jc w:val="left"/>
            </w:pPr>
            <w:r>
              <w:t xml:space="preserve">A</w:t>
            </w:r>
          </w:p>
        </w:tc>
        <w:tc>
          <w:tcPr/>
          <w:p>
            <w:pPr>
              <w:pStyle w:val="Compact"/>
              <w:jc w:val="left"/>
            </w:pPr>
            <w:r>
              <w:t xml:space="preserve">62</w:t>
            </w:r>
          </w:p>
        </w:tc>
        <w:tc>
          <w:tcPr/>
          <w:p>
            <w:pPr>
              <w:pStyle w:val="Compact"/>
              <w:jc w:val="left"/>
            </w:pPr>
            <w:r>
              <w:t xml:space="preserve">B</w:t>
            </w:r>
          </w:p>
        </w:tc>
      </w:tr>
      <w:tr>
        <w:tc>
          <w:tcPr/>
          <w:p>
            <w:pPr>
              <w:pStyle w:val="Compact"/>
              <w:jc w:val="left"/>
            </w:pPr>
            <w:r>
              <w:t xml:space="preserve">15</w:t>
            </w:r>
          </w:p>
        </w:tc>
        <w:tc>
          <w:tcPr/>
          <w:p>
            <w:pPr>
              <w:pStyle w:val="Compact"/>
              <w:jc w:val="left"/>
            </w:pPr>
            <w:r>
              <w:t xml:space="preserve">B</w:t>
            </w:r>
          </w:p>
        </w:tc>
        <w:tc>
          <w:tcPr/>
          <w:p>
            <w:pPr>
              <w:pStyle w:val="Compact"/>
              <w:jc w:val="left"/>
            </w:pPr>
            <w:r>
              <w:t xml:space="preserve">31</w:t>
            </w:r>
          </w:p>
        </w:tc>
        <w:tc>
          <w:tcPr/>
          <w:p>
            <w:pPr>
              <w:pStyle w:val="Compact"/>
              <w:jc w:val="left"/>
            </w:pPr>
            <w:r>
              <w:t xml:space="preserve">D</w:t>
            </w:r>
          </w:p>
        </w:tc>
        <w:tc>
          <w:tcPr/>
          <w:p>
            <w:pPr>
              <w:pStyle w:val="Compact"/>
              <w:jc w:val="left"/>
            </w:pPr>
            <w:r>
              <w:t xml:space="preserve">47</w:t>
            </w:r>
          </w:p>
        </w:tc>
        <w:tc>
          <w:tcPr/>
          <w:p>
            <w:pPr>
              <w:pStyle w:val="Compact"/>
              <w:jc w:val="left"/>
            </w:pPr>
            <w:r>
              <w:t xml:space="preserve">C</w:t>
            </w:r>
          </w:p>
        </w:tc>
        <w:tc>
          <w:tcPr/>
          <w:p>
            <w:pPr>
              <w:pStyle w:val="Compact"/>
              <w:jc w:val="left"/>
            </w:pPr>
            <w:r>
              <w:t xml:space="preserve">63</w:t>
            </w:r>
          </w:p>
        </w:tc>
        <w:tc>
          <w:tcPr/>
          <w:p>
            <w:pPr>
              <w:pStyle w:val="Compact"/>
              <w:jc w:val="left"/>
            </w:pPr>
            <w:r>
              <w:t xml:space="preserve">D</w:t>
            </w:r>
          </w:p>
        </w:tc>
      </w:tr>
      <w:tr>
        <w:tc>
          <w:tcPr/>
          <w:p>
            <w:pPr>
              <w:pStyle w:val="Compact"/>
              <w:jc w:val="left"/>
            </w:pPr>
            <w:r>
              <w:t xml:space="preserve">16</w:t>
            </w:r>
          </w:p>
        </w:tc>
        <w:tc>
          <w:tcPr/>
          <w:p>
            <w:pPr>
              <w:pStyle w:val="Compact"/>
              <w:jc w:val="left"/>
            </w:pPr>
            <w:r>
              <w:t xml:space="preserve">D</w:t>
            </w:r>
          </w:p>
        </w:tc>
        <w:tc>
          <w:tcPr/>
          <w:p>
            <w:pPr>
              <w:pStyle w:val="Compact"/>
              <w:jc w:val="left"/>
            </w:pPr>
            <w:r>
              <w:t xml:space="preserve">32</w:t>
            </w:r>
          </w:p>
        </w:tc>
        <w:tc>
          <w:tcPr/>
          <w:p>
            <w:pPr>
              <w:pStyle w:val="Compact"/>
              <w:jc w:val="left"/>
            </w:pPr>
            <w:r>
              <w:t xml:space="preserve">B</w:t>
            </w:r>
          </w:p>
        </w:tc>
        <w:tc>
          <w:tcPr/>
          <w:p>
            <w:pPr>
              <w:pStyle w:val="Compact"/>
              <w:jc w:val="left"/>
            </w:pPr>
            <w:r>
              <w:t xml:space="preserve">48</w:t>
            </w:r>
          </w:p>
        </w:tc>
        <w:tc>
          <w:tcPr/>
          <w:p>
            <w:pPr>
              <w:pStyle w:val="Compact"/>
              <w:jc w:val="left"/>
            </w:pPr>
            <w:r>
              <w:t xml:space="preserve">A</w:t>
            </w:r>
          </w:p>
        </w:tc>
        <w:tc>
          <w:tcPr/>
          <w:p>
            <w:pPr>
              <w:pStyle w:val="Compact"/>
              <w:jc w:val="left"/>
            </w:pPr>
            <w:r>
              <w:t xml:space="preserve">64</w:t>
            </w:r>
          </w:p>
        </w:tc>
        <w:tc>
          <w:tcPr/>
          <w:p>
            <w:pPr>
              <w:pStyle w:val="Compact"/>
              <w:jc w:val="left"/>
            </w:pPr>
            <w:r>
              <w:t xml:space="preserve">B</w:t>
            </w:r>
          </w:p>
        </w:tc>
      </w:tr>
    </w:tbl>
    <w:bookmarkEnd w:id="29"/>
    <w:bookmarkStart w:id="30" w:name="explanations"/>
    <w:p>
      <w:pPr>
        <w:pStyle w:val="Heading2"/>
      </w:pPr>
      <w:r>
        <w:t xml:space="preserve">Explanations</w:t>
      </w:r>
    </w:p>
    <w:p>
      <w:pPr>
        <w:pStyle w:val="FirstParagraph"/>
      </w:pPr>
      <w:r>
        <w:rPr>
          <w:bCs/>
          <w:b/>
        </w:rPr>
        <w:t xml:space="preserve">1. C.</w:t>
      </w:r>
      <w:r>
        <w:t xml:space="preserve"> </w:t>
      </w:r>
      <w:r>
        <w:t xml:space="preserve">The opportunity cost is your next-best alternative plus anything you pay to choose this option. His next-best use of the evening is the $60 shift, and the $25 ticket is money he could have spent elsewhere. Studying was third, so it doesn’t count (trap B). This matches the slides’ movie-night concept check.</w:t>
      </w:r>
    </w:p>
    <w:p>
      <w:pPr>
        <w:pStyle w:val="BodyText"/>
      </w:pPr>
      <w:r>
        <w:rPr>
          <w:bCs/>
          <w:b/>
        </w:rPr>
        <w:t xml:space="preserve">2. C. $100,000.</w:t>
      </w:r>
      <w:r>
        <w:t xml:space="preserve"> </w:t>
      </w:r>
      <w:r>
        <w:t xml:space="preserve">Net tuition is $45,000 − $10,000 = $35,000. Add the forgone $62,000 salary and the $3,000 move: $35,000 + $62,000 + $3,000 = $100,000. Rent and food are paid either way, so they aren’t an opportunity cost (trap D adds them). Trap B forgets the scholarship, and trap A drops the move.</w:t>
      </w:r>
    </w:p>
    <w:p>
      <w:pPr>
        <w:pStyle w:val="BodyText"/>
      </w:pPr>
      <w:r>
        <w:rPr>
          <w:bCs/>
          <w:b/>
        </w:rPr>
        <w:t xml:space="preserve">3. C.</w:t>
      </w:r>
      <w:r>
        <w:t xml:space="preserve"> </w:t>
      </w:r>
      <w:r>
        <w:t xml:space="preserve">The $80 is sunk: you lose it whether you go or not. Compare only future-relevant options. Working and reselling gives $120 + $30 = $150. Attending gives $100 of enjoyment. Working wins by $50. Trap D subtracts the sunk $80 from one side.</w:t>
      </w:r>
    </w:p>
    <w:p>
      <w:pPr>
        <w:pStyle w:val="BodyText"/>
      </w:pPr>
      <w:r>
        <w:rPr>
          <w:bCs/>
          <w:b/>
        </w:rPr>
        <w:t xml:space="preserve">4. D.</w:t>
      </w:r>
      <w:r>
        <w:t xml:space="preserve"> </w:t>
      </w:r>
      <w:r>
        <w:t xml:space="preserve">Saving 2,000 of 6,000 jobs for certain is the same outcome as losing 4,000 for certain. Flipping from the sure option under</w:t>
      </w:r>
      <w:r>
        <w:t xml:space="preserve"> </w:t>
      </w:r>
      <w:r>
        <w:t xml:space="preserve">“</w:t>
      </w:r>
      <w:r>
        <w:t xml:space="preserve">gains</w:t>
      </w:r>
      <w:r>
        <w:t xml:space="preserve">”</w:t>
      </w:r>
      <w:r>
        <w:t xml:space="preserve"> </w:t>
      </w:r>
      <w:r>
        <w:t xml:space="preserve">language to the gamble under</w:t>
      </w:r>
      <w:r>
        <w:t xml:space="preserve"> </w:t>
      </w:r>
      <w:r>
        <w:t xml:space="preserve">“</w:t>
      </w:r>
      <w:r>
        <w:t xml:space="preserve">losses</w:t>
      </w:r>
      <w:r>
        <w:t xml:space="preserve">”</w:t>
      </w:r>
      <w:r>
        <w:t xml:space="preserve"> </w:t>
      </w:r>
      <w:r>
        <w:t xml:space="preserve">language is the framing effect from Tversky and Kahneman’s experiments.</w:t>
      </w:r>
    </w:p>
    <w:p>
      <w:pPr>
        <w:pStyle w:val="BodyText"/>
      </w:pPr>
      <w:r>
        <w:rPr>
          <w:bCs/>
          <w:b/>
        </w:rPr>
        <w:t xml:space="preserve">5. A.</w:t>
      </w:r>
      <w:r>
        <w:t xml:space="preserve"> </w:t>
      </w:r>
      <w:r>
        <w:t xml:space="preserve">Before the change, one hour yields 8 econ points or 4 psych points, so 1 psych point costs 2 econ points. After the change, one hour yields 8 of either, so each point costs 1 of the other. Making psych cheaper raises the opportunity cost of econ, because every econ hour now gives up more psych. The PPF pivots out along the psych axis; it doesn’t shift in parallel (C). 24 econ points use all 3 hours, which leaves zero psych points (D).</w:t>
      </w:r>
    </w:p>
    <w:p>
      <w:pPr>
        <w:pStyle w:val="BodyText"/>
      </w:pPr>
      <w:r>
        <w:rPr>
          <w:bCs/>
          <w:b/>
        </w:rPr>
        <w:t xml:space="preserve">6. B. 4 workers; $80.</w:t>
      </w:r>
      <w:r>
        <w:t xml:space="preserve"> </w:t>
      </w:r>
      <w:r>
        <w:t xml:space="preserve">Marginal benefit of a worker = $8 × extra loaves. Marginal cost = $150 wage + $2 × extra loaves.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Worker</w:t>
            </w:r>
          </w:p>
        </w:tc>
        <w:tc>
          <w:tcPr/>
          <w:p>
            <w:pPr>
              <w:pStyle w:val="Compact"/>
              <w:jc w:val="left"/>
            </w:pPr>
            <w:r>
              <w:t xml:space="preserve">Extra loaves</w:t>
            </w:r>
          </w:p>
        </w:tc>
        <w:tc>
          <w:tcPr/>
          <w:p>
            <w:pPr>
              <w:pStyle w:val="Compact"/>
              <w:jc w:val="left"/>
            </w:pPr>
            <w:r>
              <w:t xml:space="preserve">MB</w:t>
            </w:r>
          </w:p>
        </w:tc>
        <w:tc>
          <w:tcPr/>
          <w:p>
            <w:pPr>
              <w:pStyle w:val="Compact"/>
              <w:jc w:val="left"/>
            </w:pPr>
            <w:r>
              <w:t xml:space="preserve">MC</w:t>
            </w:r>
          </w:p>
        </w:tc>
        <w:tc>
          <w:tcPr/>
          <w:p>
            <w:pPr>
              <w:pStyle w:val="Compact"/>
              <w:jc w:val="left"/>
            </w:pPr>
            <w:r>
              <w:t xml:space="preserve">Hire?</w:t>
            </w:r>
          </w:p>
        </w:tc>
      </w:tr>
      <w:tr>
        <w:tc>
          <w:tcPr/>
          <w:p>
            <w:pPr>
              <w:pStyle w:val="Compact"/>
              <w:jc w:val="left"/>
            </w:pPr>
            <w:r>
              <w:t xml:space="preserve">1st</w:t>
            </w:r>
          </w:p>
        </w:tc>
        <w:tc>
          <w:tcPr/>
          <w:p>
            <w:pPr>
              <w:pStyle w:val="Compact"/>
              <w:jc w:val="left"/>
            </w:pPr>
            <w:r>
              <w:t xml:space="preserve">100</w:t>
            </w:r>
          </w:p>
        </w:tc>
        <w:tc>
          <w:tcPr/>
          <w:p>
            <w:pPr>
              <w:pStyle w:val="Compact"/>
              <w:jc w:val="left"/>
            </w:pPr>
            <w:r>
              <w:t xml:space="preserve">$800</w:t>
            </w:r>
          </w:p>
        </w:tc>
        <w:tc>
          <w:tcPr/>
          <w:p>
            <w:pPr>
              <w:pStyle w:val="Compact"/>
              <w:jc w:val="left"/>
            </w:pPr>
            <w:r>
              <w:t xml:space="preserve">$350</w:t>
            </w:r>
          </w:p>
        </w:tc>
        <w:tc>
          <w:tcPr/>
          <w:p>
            <w:pPr>
              <w:pStyle w:val="Compact"/>
              <w:jc w:val="left"/>
            </w:pPr>
            <w:r>
              <w:t xml:space="preserve">Yes</w:t>
            </w:r>
          </w:p>
        </w:tc>
      </w:tr>
      <w:tr>
        <w:tc>
          <w:tcPr/>
          <w:p>
            <w:pPr>
              <w:pStyle w:val="Compact"/>
              <w:jc w:val="left"/>
            </w:pPr>
            <w:r>
              <w:t xml:space="preserve">2nd</w:t>
            </w:r>
          </w:p>
        </w:tc>
        <w:tc>
          <w:tcPr/>
          <w:p>
            <w:pPr>
              <w:pStyle w:val="Compact"/>
              <w:jc w:val="left"/>
            </w:pPr>
            <w:r>
              <w:t xml:space="preserve">80</w:t>
            </w:r>
          </w:p>
        </w:tc>
        <w:tc>
          <w:tcPr/>
          <w:p>
            <w:pPr>
              <w:pStyle w:val="Compact"/>
              <w:jc w:val="left"/>
            </w:pPr>
            <w:r>
              <w:t xml:space="preserve">$640</w:t>
            </w:r>
          </w:p>
        </w:tc>
        <w:tc>
          <w:tcPr/>
          <w:p>
            <w:pPr>
              <w:pStyle w:val="Compact"/>
              <w:jc w:val="left"/>
            </w:pPr>
            <w:r>
              <w:t xml:space="preserve">$310</w:t>
            </w:r>
          </w:p>
        </w:tc>
        <w:tc>
          <w:tcPr/>
          <w:p>
            <w:pPr>
              <w:pStyle w:val="Compact"/>
              <w:jc w:val="left"/>
            </w:pPr>
            <w:r>
              <w:t xml:space="preserve">Yes</w:t>
            </w:r>
          </w:p>
        </w:tc>
      </w:tr>
      <w:tr>
        <w:tc>
          <w:tcPr/>
          <w:p>
            <w:pPr>
              <w:pStyle w:val="Compact"/>
              <w:jc w:val="left"/>
            </w:pPr>
            <w:r>
              <w:t xml:space="preserve">3rd</w:t>
            </w:r>
          </w:p>
        </w:tc>
        <w:tc>
          <w:tcPr/>
          <w:p>
            <w:pPr>
              <w:pStyle w:val="Compact"/>
              <w:jc w:val="left"/>
            </w:pPr>
            <w:r>
              <w:t xml:space="preserve">60</w:t>
            </w:r>
          </w:p>
        </w:tc>
        <w:tc>
          <w:tcPr/>
          <w:p>
            <w:pPr>
              <w:pStyle w:val="Compact"/>
              <w:jc w:val="left"/>
            </w:pPr>
            <w:r>
              <w:t xml:space="preserve">$480</w:t>
            </w:r>
          </w:p>
        </w:tc>
        <w:tc>
          <w:tcPr/>
          <w:p>
            <w:pPr>
              <w:pStyle w:val="Compact"/>
              <w:jc w:val="left"/>
            </w:pPr>
            <w:r>
              <w:t xml:space="preserve">$270</w:t>
            </w:r>
          </w:p>
        </w:tc>
        <w:tc>
          <w:tcPr/>
          <w:p>
            <w:pPr>
              <w:pStyle w:val="Compact"/>
              <w:jc w:val="left"/>
            </w:pPr>
            <w:r>
              <w:t xml:space="preserve">Yes</w:t>
            </w:r>
          </w:p>
        </w:tc>
      </w:tr>
      <w:tr>
        <w:tc>
          <w:tcPr/>
          <w:p>
            <w:pPr>
              <w:pStyle w:val="Compact"/>
              <w:jc w:val="left"/>
            </w:pPr>
            <w:r>
              <w:t xml:space="preserve">4th</w:t>
            </w:r>
          </w:p>
        </w:tc>
        <w:tc>
          <w:tcPr/>
          <w:p>
            <w:pPr>
              <w:pStyle w:val="Compact"/>
              <w:jc w:val="left"/>
            </w:pPr>
            <w:r>
              <w:t xml:space="preserve">40</w:t>
            </w:r>
          </w:p>
        </w:tc>
        <w:tc>
          <w:tcPr/>
          <w:p>
            <w:pPr>
              <w:pStyle w:val="Compact"/>
              <w:jc w:val="left"/>
            </w:pPr>
            <w:r>
              <w:t xml:space="preserve">$320</w:t>
            </w:r>
          </w:p>
        </w:tc>
        <w:tc>
          <w:tcPr/>
          <w:p>
            <w:pPr>
              <w:pStyle w:val="Compact"/>
              <w:jc w:val="left"/>
            </w:pPr>
            <w:r>
              <w:t xml:space="preserve">$230</w:t>
            </w:r>
          </w:p>
        </w:tc>
        <w:tc>
          <w:tcPr/>
          <w:p>
            <w:pPr>
              <w:pStyle w:val="Compact"/>
              <w:jc w:val="left"/>
            </w:pPr>
            <w:r>
              <w:t xml:space="preserve">Yes</w:t>
            </w:r>
          </w:p>
        </w:tc>
      </w:tr>
      <w:tr>
        <w:tc>
          <w:tcPr/>
          <w:p>
            <w:pPr>
              <w:pStyle w:val="Compact"/>
              <w:jc w:val="left"/>
            </w:pPr>
            <w:r>
              <w:t xml:space="preserve">5th</w:t>
            </w:r>
          </w:p>
        </w:tc>
        <w:tc>
          <w:tcPr/>
          <w:p>
            <w:pPr>
              <w:pStyle w:val="Compact"/>
              <w:jc w:val="left"/>
            </w:pPr>
            <w:r>
              <w:t xml:space="preserve">20</w:t>
            </w:r>
          </w:p>
        </w:tc>
        <w:tc>
          <w:tcPr/>
          <w:p>
            <w:pPr>
              <w:pStyle w:val="Compact"/>
              <w:jc w:val="left"/>
            </w:pPr>
            <w:r>
              <w:t xml:space="preserve">$160</w:t>
            </w:r>
          </w:p>
        </w:tc>
        <w:tc>
          <w:tcPr/>
          <w:p>
            <w:pPr>
              <w:pStyle w:val="Compact"/>
              <w:jc w:val="left"/>
            </w:pPr>
            <w:r>
              <w:t xml:space="preserve">$190</w:t>
            </w:r>
          </w:p>
        </w:tc>
        <w:tc>
          <w:tcPr/>
          <w:p>
            <w:pPr>
              <w:pStyle w:val="Compact"/>
              <w:jc w:val="left"/>
            </w:pPr>
            <w:r>
              <w:rPr>
                <w:bCs/>
                <w:b/>
              </w:rPr>
              <w:t xml:space="preserve">No</w:t>
            </w:r>
          </w:p>
        </w:tc>
      </w:tr>
    </w:tbl>
    <w:p>
      <w:pPr>
        <w:pStyle w:val="BodyText"/>
      </w:pPr>
      <w:r>
        <w:t xml:space="preserve">At 4 workers: revenue = 280 × $8 = $2,240. Costs = 280 × $2 + 4 × $150 + $400 + $600 = $2,160. Surplus = $80.</w:t>
      </w:r>
    </w:p>
    <w:p>
      <w:pPr>
        <w:pStyle w:val="BodyText"/>
      </w:pPr>
      <w:r>
        <w:rPr>
          <w:bCs/>
          <w:b/>
        </w:rPr>
        <w:t xml:space="preserve">7. C.</w:t>
      </w:r>
      <w:r>
        <w:t xml:space="preserve"> </w:t>
      </w:r>
      <w:r>
        <w:t xml:space="preserve">Rent is a fixed cost, so it doesn’t change any marginal calculation: 4 workers is still the best number. It does change whether operating beats the next-best option. Surplus = $80 − $100 = −$20. Accounting profit (revenue minus explicit costs) is $2,240 − $1,660 = $580, but that ignores the $600 opportunity cost of her time (trap D). That gap is exactly why economists count opportunity costs.</w:t>
      </w:r>
    </w:p>
    <w:p>
      <w:pPr>
        <w:pStyle w:val="BodyText"/>
      </w:pPr>
      <w:r>
        <w:rPr>
          <w:bCs/>
          <w:b/>
        </w:rPr>
        <w:t xml:space="preserve">8. C.</w:t>
      </w:r>
      <w:r>
        <w:t xml:space="preserve"> </w:t>
      </w:r>
      <w:r>
        <w:t xml:space="preserve">A price change in the credit market (interest rates) changes your decision in the housing market. The slides use this exact example for dependence between markets.</w:t>
      </w:r>
    </w:p>
    <w:p>
      <w:pPr>
        <w:pStyle w:val="BodyText"/>
      </w:pPr>
      <w:r>
        <w:rPr>
          <w:bCs/>
          <w:b/>
        </w:rPr>
        <w:t xml:space="preserve">9. C. $7.</w:t>
      </w:r>
      <w:r>
        <w:t xml:space="preserve"> </w:t>
      </w:r>
      <w:r>
        <w:t xml:space="preserve">Buyer surplus = $11 − $7 = $4. Seller surplus = $7 − $4 = $3. Total = $7, which also equals willingness to pay minus marginal cost, $11 − $4. The price only splits the surplus; it doesn’t create it.</w:t>
      </w:r>
    </w:p>
    <w:p>
      <w:pPr>
        <w:pStyle w:val="BodyText"/>
      </w:pPr>
      <w:r>
        <w:rPr>
          <w:bCs/>
          <w:b/>
        </w:rPr>
        <w:t xml:space="preserve">10. A.</w:t>
      </w:r>
      <w:r>
        <w:t xml:space="preserve"> </w:t>
      </w:r>
      <w:r>
        <w:t xml:space="preserve">Buy each gallon whose MB ≥ $2.25. Gallons 1–4 qualify ($5, $4, $3, $2.50), and the 5th ($2.00) doesn’t. Surplus = (5 − 2.25) + (4 − 2.25) + (3 − 2.25) + (2.50 − 2.25) = 2.75 + 1.75 + 0.75 + 0.25 = $5.50. Trap C is total benefit ($14.50); surplus subtracts what you paid.</w:t>
      </w:r>
    </w:p>
    <w:p>
      <w:pPr>
        <w:pStyle w:val="BodyText"/>
      </w:pPr>
      <w:r>
        <w:rPr>
          <w:bCs/>
          <w:b/>
        </w:rPr>
        <w:t xml:space="preserve">11. D. 8.</w:t>
      </w:r>
      <w:r>
        <w:t xml:space="preserve"> </w:t>
      </w:r>
      <w:r>
        <w:t xml:space="preserve">Ava: 12 − 8 = 4. Ben: 8 − 4 = 4. Cal: 6 − 8 = −2, which becomes 0. Total = 8. Adding the −2 gives trap A. Always add quantities at a given price, never prices.</w:t>
      </w:r>
    </w:p>
    <w:p>
      <w:pPr>
        <w:pStyle w:val="BodyText"/>
      </w:pPr>
      <w:r>
        <w:rPr>
          <w:bCs/>
          <w:b/>
        </w:rPr>
        <w:t xml:space="preserve">12. C.</w:t>
      </w:r>
      <w:r>
        <w:t xml:space="preserve"> </w:t>
      </w:r>
      <w:r>
        <w:t xml:space="preserve">A change in a good’s own price moves you along its demand curve (a change in quantity demanded). Coffee and cream are complements: with less coffee bought, demand for cream falls.</w:t>
      </w:r>
    </w:p>
    <w:p>
      <w:pPr>
        <w:pStyle w:val="BodyText"/>
      </w:pPr>
      <w:r>
        <w:rPr>
          <w:bCs/>
          <w:b/>
        </w:rPr>
        <w:t xml:space="preserve">13. D.</w:t>
      </w:r>
      <w:r>
        <w:t xml:space="preserve"> </w:t>
      </w:r>
      <w:r>
        <w:t xml:space="preserve">For an inferior good, higher income decreases demand. A cheaper substitute also decreases demand. Both push demand left, so the direction is clear.</w:t>
      </w:r>
      <w:r>
        <w:t xml:space="preserve"> </w:t>
      </w:r>
      <w:r>
        <w:t xml:space="preserve">“</w:t>
      </w:r>
      <w:r>
        <w:t xml:space="preserve">It depends</w:t>
      </w:r>
      <w:r>
        <w:t xml:space="preserve">”</w:t>
      </w:r>
      <w:r>
        <w:t xml:space="preserve"> </w:t>
      </w:r>
      <w:r>
        <w:t xml:space="preserve">(C) only applies when two forces push in opposite directions.</w:t>
      </w:r>
    </w:p>
    <w:p>
      <w:pPr>
        <w:pStyle w:val="BodyText"/>
      </w:pPr>
      <w:r>
        <w:rPr>
          <w:bCs/>
          <w:b/>
        </w:rPr>
        <w:t xml:space="preserve">14. B.</w:t>
      </w:r>
      <w:r>
        <w:t xml:space="preserve"> </w:t>
      </w:r>
      <w:r>
        <w:t xml:space="preserve">A congestion effect means a good becomes less valuable as more people use it. A is a network effect, C is a movement along a demand curve (an own-price change), and D is a preference/seasonal shift.</w:t>
      </w:r>
    </w:p>
    <w:p>
      <w:pPr>
        <w:pStyle w:val="BodyText"/>
      </w:pPr>
      <w:r>
        <w:rPr>
          <w:bCs/>
          <w:b/>
        </w:rPr>
        <w:t xml:space="preserve">15. B. 5 million.</w:t>
      </w:r>
      <w:r>
        <w:t xml:space="preserve"> </w:t>
      </w:r>
      <w:r>
        <w:t xml:space="preserve">Scale factor = 2,000,000 / 500 = 4,000. Market Qd = 1,250 × 4,000 = 5,000,000. Trap C multiplies 1,250 by the whole population.</w:t>
      </w:r>
    </w:p>
    <w:p>
      <w:pPr>
        <w:pStyle w:val="BodyText"/>
      </w:pPr>
      <w:r>
        <w:rPr>
          <w:bCs/>
          <w:b/>
        </w:rPr>
        <w:t xml:space="preserve">16. D.</w:t>
      </w:r>
      <w:r>
        <w:t xml:space="preserve"> </w:t>
      </w:r>
      <w:r>
        <w:t xml:space="preserve">Treat each coffee as a marginal decision. 1st: $6.00 ≥ $5.00, buy (surplus $1.00). 2nd: $4.50 ≥ $2.50, buy ($2.00). 3rd: $3.00 ≥ $2.50, buy ($0.50). 4th: $1.50 &lt; $2.50, stop. Surplus = $3.50. Check: total benefit $13.50 − total paid $10.00 = $3.50. Trap C reports total benefit.</w:t>
      </w:r>
    </w:p>
    <w:p>
      <w:pPr>
        <w:pStyle w:val="BodyText"/>
      </w:pPr>
      <w:r>
        <w:rPr>
          <w:bCs/>
          <w:b/>
        </w:rPr>
        <w:t xml:space="preserve">17. B.</w:t>
      </w:r>
      <w:r>
        <w:t xml:space="preserve"> </w:t>
      </w:r>
      <w:r>
        <w:t xml:space="preserve">Expectations about future prices shift current demand. The 2025 tariff announcements triggered exactly this</w:t>
      </w:r>
      <w:r>
        <w:t xml:space="preserve"> </w:t>
      </w:r>
      <w:r>
        <w:t xml:space="preserve">“</w:t>
      </w:r>
      <w:r>
        <w:t xml:space="preserve">front-loading</w:t>
      </w:r>
      <w:r>
        <w:t xml:space="preserve">”</w:t>
      </w:r>
      <w:r>
        <w:t xml:space="preserve"> </w:t>
      </w:r>
      <w:r>
        <w:t xml:space="preserve">of imports.</w:t>
      </w:r>
    </w:p>
    <w:p>
      <w:pPr>
        <w:pStyle w:val="BodyText"/>
      </w:pPr>
      <w:r>
        <w:rPr>
          <w:bCs/>
          <w:b/>
        </w:rPr>
        <w:t xml:space="preserve">18. C.</w:t>
      </w:r>
      <w:r>
        <w:t xml:space="preserve"> </w:t>
      </w:r>
      <w:r>
        <w:t xml:space="preserve">Supply is the marginal cost curve, and a flat fee doesn’t change the cost of producing one more loaf. In the long run a higher fixed cost could drive bakeries out of the market (a change in the number of sellers), but this week’s supply curve doesn’t move.</w:t>
      </w:r>
    </w:p>
    <w:p>
      <w:pPr>
        <w:pStyle w:val="BodyText"/>
      </w:pPr>
      <w:r>
        <w:rPr>
          <w:bCs/>
          <w:b/>
        </w:rPr>
        <w:t xml:space="preserve">19. A.</w:t>
      </w:r>
      <w:r>
        <w:t xml:space="preserve"> </w:t>
      </w:r>
      <w:r>
        <w:t xml:space="preserve">Produce while P ≥ MC: units 1 ($2), 2 ($3), and 3 ($5) qualify; unit 4 ($8 &gt; $6) doesn’t. Producer surplus = (6 − 2) + (6 − 3) + (6 − 5) = $8. Trap C is revenue.</w:t>
      </w:r>
    </w:p>
    <w:p>
      <w:pPr>
        <w:pStyle w:val="BodyText"/>
      </w:pPr>
      <w:r>
        <w:rPr>
          <w:bCs/>
          <w:b/>
        </w:rPr>
        <w:t xml:space="preserve">20. B.</w:t>
      </w:r>
      <w:r>
        <w:t xml:space="preserve"> </w:t>
      </w:r>
      <w:r>
        <w:t xml:space="preserve">The marginal cost of a wash = wage ÷ marginal product: $24/10 = $2.40, $24/8 = $3.00, $24/6 = $4.00, $24/4 = $6.00. Hire while MC ≤ $4.50, so 3 workers, producing 10 + 8 + 6 = 24 washes. Diminishing marginal product is what makes MC rise and the supply curve slope upward.</w:t>
      </w:r>
    </w:p>
    <w:p>
      <w:pPr>
        <w:pStyle w:val="BodyText"/>
      </w:pPr>
      <w:r>
        <w:rPr>
          <w:bCs/>
          <w:b/>
        </w:rPr>
        <w:t xml:space="preserve">21. D.</w:t>
      </w:r>
      <w:r>
        <w:t xml:space="preserve"> </w:t>
      </w:r>
      <w:r>
        <w:t xml:space="preserve">Corn and wheat are substitutes in production. When corn becomes more profitable, land shifts to corn, so wheat supply shifts left: wheat price up, wheat quantity down. In the corn market itself, the response is a movement along the supply curve.</w:t>
      </w:r>
    </w:p>
    <w:p>
      <w:pPr>
        <w:pStyle w:val="BodyText"/>
      </w:pPr>
      <w:r>
        <w:rPr>
          <w:bCs/>
          <w:b/>
        </w:rPr>
        <w:t xml:space="preserve">22. C.</w:t>
      </w:r>
      <w:r>
        <w:t xml:space="preserve"> </w:t>
      </w:r>
      <w:r>
        <w:t xml:space="preserve">More beef production means more hides. Leather supply shifts right, so its price falls and its quantity rises.</w:t>
      </w:r>
    </w:p>
    <w:p>
      <w:pPr>
        <w:pStyle w:val="BodyText"/>
      </w:pPr>
      <w:r>
        <w:rPr>
          <w:bCs/>
          <w:b/>
        </w:rPr>
        <w:t xml:space="preserve">23. B.</w:t>
      </w:r>
      <w:r>
        <w:t xml:space="preserve"> </w:t>
      </w:r>
      <w:r>
        <w:t xml:space="preserve">Each refinery supplies 5(3.60) + 5 = 23 million gallons. Times 100 refineries = 2,300 million = 2.3 billion gallons.</w:t>
      </w:r>
    </w:p>
    <w:p>
      <w:pPr>
        <w:pStyle w:val="BodyText"/>
      </w:pPr>
      <w:r>
        <w:rPr>
          <w:bCs/>
          <w:b/>
        </w:rPr>
        <w:t xml:space="preserve">24. D.</w:t>
      </w:r>
      <w:r>
        <w:t xml:space="preserve"> </w:t>
      </w:r>
      <w:r>
        <w:t xml:space="preserve">With a storable good, expecting a higher future price makes it worth holding output back. Current supply shifts left, which raises today’s price. The same logic is why expected shortages raise prices immediately.</w:t>
      </w:r>
    </w:p>
    <w:p>
      <w:pPr>
        <w:pStyle w:val="BodyText"/>
      </w:pPr>
      <w:r>
        <w:rPr>
          <w:bCs/>
          <w:b/>
        </w:rPr>
        <w:t xml:space="preserve">25. A.</w:t>
      </w:r>
      <w:r>
        <w:t xml:space="preserve"> </w:t>
      </w:r>
      <w:r>
        <w:t xml:space="preserve">Set 120 − 4P = −30 + 6P, so 150 = 10P and P = $15. Q = 120 − 60 = 60.</w:t>
      </w:r>
    </w:p>
    <w:p>
      <w:pPr>
        <w:pStyle w:val="BodyText"/>
      </w:pPr>
      <w:r>
        <w:rPr>
          <w:bCs/>
          <w:b/>
        </w:rPr>
        <w:t xml:space="preserve">26. B.</w:t>
      </w:r>
      <w:r>
        <w:t xml:space="preserve"> </w:t>
      </w:r>
      <w:r>
        <w:t xml:space="preserve">At $12: Qd = 120 − 48 = 72 and Qs = −30 + 72 = 42. Shortage = 30. Buyers bid the price up toward $15.</w:t>
      </w:r>
    </w:p>
    <w:p>
      <w:pPr>
        <w:pStyle w:val="BodyText"/>
      </w:pPr>
      <w:r>
        <w:rPr>
          <w:bCs/>
          <w:b/>
        </w:rPr>
        <w:t xml:space="preserve">27. A.</w:t>
      </w:r>
      <w:r>
        <w:t xml:space="preserve"> </w:t>
      </w:r>
      <w:r>
        <w:t xml:space="preserve">New demand: Qd = 140 − 4P. Set 140 − 4P = −30 + 6P, so 170 = 10P and P = $17. Q = 140 − 68 = 72.</w:t>
      </w:r>
    </w:p>
    <w:p>
      <w:pPr>
        <w:pStyle w:val="BodyText"/>
      </w:pPr>
      <w:r>
        <w:rPr>
          <w:bCs/>
          <w:b/>
        </w:rPr>
        <w:t xml:space="preserve">28. C.</w:t>
      </w:r>
      <w:r>
        <w:t xml:space="preserve"> </w:t>
      </w:r>
      <w:r>
        <w:t xml:space="preserve">A demand increase alone raises quantity, and a supply decrease alone lowers it. A higher price with unchanged quantity requires both shifts, with offsetting effects on quantity. This is the slides’ diagnostic logic carried one step further.</w:t>
      </w:r>
    </w:p>
    <w:p>
      <w:pPr>
        <w:pStyle w:val="BodyText"/>
      </w:pPr>
      <w:r>
        <w:rPr>
          <w:bCs/>
          <w:b/>
        </w:rPr>
        <w:t xml:space="preserve">29. D.</w:t>
      </w:r>
      <w:r>
        <w:t xml:space="preserve"> </w:t>
      </w:r>
      <w:r>
        <w:t xml:space="preserve">Price and quantity moved in opposite directions, so supply must have shifted, and it must have increased. Demand may also have shifted (B is possible but not required).</w:t>
      </w:r>
    </w:p>
    <w:p>
      <w:pPr>
        <w:pStyle w:val="BodyText"/>
      </w:pPr>
      <w:r>
        <w:rPr>
          <w:bCs/>
          <w:b/>
        </w:rPr>
        <w:t xml:space="preserve">30. B.</w:t>
      </w:r>
      <w:r>
        <w:t xml:space="preserve"> </w:t>
      </w:r>
      <w:r>
        <w:t xml:space="preserve">The drought decreases supply (price ↑, quantity ↓). The study increases demand (price ↑, quantity ↑). Both raise price, and they pull quantity in opposite directions, so quantity is ambiguous.</w:t>
      </w:r>
    </w:p>
    <w:p>
      <w:pPr>
        <w:pStyle w:val="BodyText"/>
      </w:pPr>
      <w:r>
        <w:rPr>
          <w:bCs/>
          <w:b/>
        </w:rPr>
        <w:t xml:space="preserve">31. D.</w:t>
      </w:r>
      <w:r>
        <w:t xml:space="preserve"> </w:t>
      </w:r>
      <w:r>
        <w:t xml:space="preserve">A shortage pushes the price up. As the price rises, buyers and sellers move along their existing curves; nothing shifts. Trap A says demand and supply</w:t>
      </w:r>
      <w:r>
        <w:t xml:space="preserve"> </w:t>
      </w:r>
      <w:r>
        <w:t xml:space="preserve">“</w:t>
      </w:r>
      <w:r>
        <w:t xml:space="preserve">fall</w:t>
      </w:r>
      <w:r>
        <w:t xml:space="preserve">”</w:t>
      </w:r>
      <w:r>
        <w:t xml:space="preserve"> </w:t>
      </w:r>
      <w:r>
        <w:t xml:space="preserve">and</w:t>
      </w:r>
      <w:r>
        <w:t xml:space="preserve"> </w:t>
      </w:r>
      <w:r>
        <w:t xml:space="preserve">“</w:t>
      </w:r>
      <w:r>
        <w:t xml:space="preserve">rise,</w:t>
      </w:r>
      <w:r>
        <w:t xml:space="preserve">”</w:t>
      </w:r>
      <w:r>
        <w:t xml:space="preserve"> </w:t>
      </w:r>
      <w:r>
        <w:t xml:space="preserve">which describes shifts and is the most common wording mistake on exams.</w:t>
      </w:r>
    </w:p>
    <w:p>
      <w:pPr>
        <w:pStyle w:val="BodyText"/>
      </w:pPr>
      <w:r>
        <w:rPr>
          <w:bCs/>
          <w:b/>
        </w:rPr>
        <w:t xml:space="preserve">32. B.</w:t>
      </w:r>
      <w:r>
        <w:t xml:space="preserve"> </w:t>
      </w:r>
      <w:r>
        <w:t xml:space="preserve">Both shifts push price down, so price fell for sure (D is wrong). They pull quantity in opposite directions: the demand decrease lowers it and the supply increase raises it. Because quantity rose, the supply shift dominated.</w:t>
      </w:r>
    </w:p>
    <w:p>
      <w:pPr>
        <w:pStyle w:val="BodyText"/>
      </w:pPr>
      <w:r>
        <w:rPr>
          <w:bCs/>
          <w:b/>
        </w:rPr>
        <w:t xml:space="preserve">33. A. $865 billion.</w:t>
      </w:r>
      <w:r>
        <w:t xml:space="preserve"> </w:t>
      </w:r>
      <w:r>
        <w:t xml:space="preserve">C = 500 (used cars and stocks excluded). I = 120 + 60 + 15 = 195. G = 200 (Social Security is a transfer). NX = 80 − 110 = −30. GDP = 500 + 195 + 200 − 30 = 865. The traps: D ignores imports, B adds transfers, and C adds used cars.</w:t>
      </w:r>
    </w:p>
    <w:p>
      <w:pPr>
        <w:pStyle w:val="BodyText"/>
      </w:pPr>
      <w:r>
        <w:rPr>
          <w:bCs/>
          <w:b/>
        </w:rPr>
        <w:t xml:space="preserve">34. A.</w:t>
      </w:r>
      <w:r>
        <w:t xml:space="preserve"> </w:t>
      </w:r>
      <w:r>
        <w:t xml:space="preserve">The baker’s value added is $800 − $350 = $450. GDP counts only the final good, $800, which equals the sum of value added: $200 + $150 + $450. Trap B adds every sale and double counts intermediate goods.</w:t>
      </w:r>
    </w:p>
    <w:p>
      <w:pPr>
        <w:pStyle w:val="BodyText"/>
      </w:pPr>
      <w:r>
        <w:rPr>
          <w:bCs/>
          <w:b/>
        </w:rPr>
        <w:t xml:space="preserve">35. D. 15%.</w:t>
      </w:r>
      <w:r>
        <w:t xml:space="preserve"> </w:t>
      </w:r>
      <w:r>
        <w:t xml:space="preserve">Real GDP in Year 1 is $1,000 + $1,000 = $2,000. Real GDP in Year 2 (Year 1 prices) is 110 × $10 + 60 × $20 = $2,300. Growth = 300/2,000 = 15%. Nominal growth is 20% (A); the gap is inflation.</w:t>
      </w:r>
    </w:p>
    <w:p>
      <w:pPr>
        <w:pStyle w:val="BodyText"/>
      </w:pPr>
      <w:r>
        <w:rPr>
          <w:bCs/>
          <w:b/>
        </w:rPr>
        <w:t xml:space="preserve">36. A. 104.3.</w:t>
      </w:r>
      <w:r>
        <w:t xml:space="preserve"> </w:t>
      </w:r>
      <w:r>
        <w:t xml:space="preserve">Nominal GDP in Year 2 = 110 × $12 + 60 × $18 = $2,400. Deflator = 2,400 / 2,300 × 100 = 104.3, which means prices rose about 4.3%.</w:t>
      </w:r>
    </w:p>
    <w:p>
      <w:pPr>
        <w:pStyle w:val="BodyText"/>
      </w:pPr>
      <w:r>
        <w:rPr>
          <w:bCs/>
          <w:b/>
        </w:rPr>
        <w:t xml:space="preserve">37. B. $2,000.</w:t>
      </w:r>
      <w:r>
        <w:t xml:space="preserve"> </w:t>
      </w:r>
      <w:r>
        <w:t xml:space="preserve">The car itself was counted when it was new, so reselling it adds nothing. The dealer’s service (finding, inspecting, and selling the car) is newly produced this year, and it is worth the $2,000 markup. The slides’ rule</w:t>
      </w:r>
      <w:r>
        <w:t xml:space="preserve"> </w:t>
      </w:r>
      <w:r>
        <w:t xml:space="preserve">“</w:t>
      </w:r>
      <w:r>
        <w:t xml:space="preserve">omit resales</w:t>
      </w:r>
      <w:r>
        <w:t xml:space="preserve">”</w:t>
      </w:r>
      <w:r>
        <w:t xml:space="preserve"> </w:t>
      </w:r>
      <w:r>
        <w:t xml:space="preserve">is about the good. A middleman’s service is new output.</w:t>
      </w:r>
    </w:p>
    <w:p>
      <w:pPr>
        <w:pStyle w:val="BodyText"/>
      </w:pPr>
      <w:r>
        <w:rPr>
          <w:bCs/>
          <w:b/>
        </w:rPr>
        <w:t xml:space="preserve">38. D.</w:t>
      </w:r>
      <w:r>
        <w:t xml:space="preserve"> </w:t>
      </w:r>
      <w:r>
        <w:t xml:space="preserve">GDP counts goods in the year they are produced. Unsold output counts as inventory investment, and when it’s sold, the inventory drawdown offsets the consumption so it isn’t counted twice.</w:t>
      </w:r>
    </w:p>
    <w:p>
      <w:pPr>
        <w:pStyle w:val="BodyText"/>
      </w:pPr>
      <w:r>
        <w:rPr>
          <w:bCs/>
          <w:b/>
        </w:rPr>
        <w:t xml:space="preserve">39. A.</w:t>
      </w:r>
      <w:r>
        <w:t xml:space="preserve"> </w:t>
      </w:r>
      <w:r>
        <w:t xml:space="preserve">GDP is about where production happens, not who owns the company. Honda’s Ohio cars are U.S. production (and count as exports when sold to Canada). iPhones assembled in China are imports. They show up in C, then are subtracted in NX, so their net effect is zero (apart from U.S. retail and shipping margins).</w:t>
      </w:r>
    </w:p>
    <w:p>
      <w:pPr>
        <w:pStyle w:val="BodyText"/>
      </w:pPr>
      <w:r>
        <w:rPr>
          <w:bCs/>
          <w:b/>
        </w:rPr>
        <w:t xml:space="preserve">40. A.</w:t>
      </w:r>
      <w:r>
        <w:t xml:space="preserve"> </w:t>
      </w:r>
      <w:r>
        <w:t xml:space="preserve">The lawns got mowed before, but outside the market. Once the neighbors pay each other, the same mowing becomes market activity and enters GDP. This is the nonmarket-production limitation in action. B is real new production, and C (a transfer) and D (a resale) aren’t counted.</w:t>
      </w:r>
    </w:p>
    <w:p>
      <w:pPr>
        <w:pStyle w:val="BodyText"/>
      </w:pPr>
      <w:r>
        <w:rPr>
          <w:bCs/>
          <w:b/>
        </w:rPr>
        <w:t xml:space="preserve">41. D.</w:t>
      </w:r>
      <w:r>
        <w:t xml:space="preserve"> </w:t>
      </w:r>
      <w:r>
        <w:t xml:space="preserve">Bastiat’s broken-window point: rebuilding adds to the flow of production, but GDP never subtracted the houses that were destroyed. The workers and materials could have built something new instead.</w:t>
      </w:r>
    </w:p>
    <w:p>
      <w:pPr>
        <w:pStyle w:val="BodyText"/>
      </w:pPr>
      <w:r>
        <w:rPr>
          <w:bCs/>
          <w:b/>
        </w:rPr>
        <w:t xml:space="preserve">42. B.</w:t>
      </w:r>
      <w:r>
        <w:t xml:space="preserve"> </w:t>
      </w:r>
      <w:r>
        <w:t xml:space="preserve">Unemployment benefits are transfer payments, so they are excluded from G.</w:t>
      </w:r>
    </w:p>
    <w:p>
      <w:pPr>
        <w:pStyle w:val="BodyText"/>
      </w:pPr>
      <w:r>
        <w:rPr>
          <w:bCs/>
          <w:b/>
        </w:rPr>
        <w:t xml:space="preserve">43. C.</w:t>
      </w:r>
      <w:r>
        <w:t xml:space="preserve"> </w:t>
      </w:r>
      <w:r>
        <w:t xml:space="preserve">Spending on imports first shows up in C, and NX subtracts it because it wasn’t produced here. The net effect on GDP is zero.</w:t>
      </w:r>
    </w:p>
    <w:p>
      <w:pPr>
        <w:pStyle w:val="BodyText"/>
      </w:pPr>
      <w:r>
        <w:rPr>
          <w:bCs/>
          <w:b/>
        </w:rPr>
        <w:t xml:space="preserve">44. C.</w:t>
      </w:r>
      <w:r>
        <w:t xml:space="preserve"> </w:t>
      </w:r>
      <w:r>
        <w:t xml:space="preserve">Investment means new capital goods: equipment, structures, new housing, inventories, and R&amp;D. Stocks and savings deposits are financial transactions, and a house built in 1998 is a resale.</w:t>
      </w:r>
    </w:p>
    <w:p>
      <w:pPr>
        <w:pStyle w:val="BodyText"/>
      </w:pPr>
      <w:r>
        <w:rPr>
          <w:bCs/>
          <w:b/>
        </w:rPr>
        <w:t xml:space="preserve">45. A.</w:t>
      </w:r>
      <w:r>
        <w:t xml:space="preserve"> </w:t>
      </w:r>
      <w:r>
        <w:t xml:space="preserve">Labor force = 153 + 9 = 162 million. Working-age population = 162 + 100 = 262 million. LFPR = 162/262 = 61.8%. UR = 9/162 = 5.6%. Trap B divides by the wrong bases (153/262 is the employment-population ratio).</w:t>
      </w:r>
    </w:p>
    <w:p>
      <w:pPr>
        <w:pStyle w:val="BodyText"/>
      </w:pPr>
      <w:r>
        <w:rPr>
          <w:bCs/>
          <w:b/>
        </w:rPr>
        <w:t xml:space="preserve">46. A.</w:t>
      </w:r>
      <w:r>
        <w:t xml:space="preserve"> </w:t>
      </w:r>
      <w:r>
        <w:t xml:space="preserve">Before: LF = 161 million and UR = 6/161 = 3.7%. After: LF = 160 million, UR = 5/160 = 3.1%, and LFPR = 160/260 = 61.5% (down from 61.9%). Unemployment</w:t>
      </w:r>
      <w:r>
        <w:t xml:space="preserve"> </w:t>
      </w:r>
      <w:r>
        <w:t xml:space="preserve">“</w:t>
      </w:r>
      <w:r>
        <w:t xml:space="preserve">improves</w:t>
      </w:r>
      <w:r>
        <w:t xml:space="preserve">”</w:t>
      </w:r>
      <w:r>
        <w:t xml:space="preserve"> </w:t>
      </w:r>
      <w:r>
        <w:t xml:space="preserve">without anyone finding a job. That is why economists also watch participation and broader measures like U-6.</w:t>
      </w:r>
    </w:p>
    <w:p>
      <w:pPr>
        <w:pStyle w:val="BodyText"/>
      </w:pPr>
      <w:r>
        <w:rPr>
          <w:bCs/>
          <w:b/>
        </w:rPr>
        <w:t xml:space="preserve">47. C.</w:t>
      </w:r>
      <w:r>
        <w:t xml:space="preserve"> </w:t>
      </w:r>
      <w:r>
        <w:t xml:space="preserve">Unemployed means having no job and actively looking. A has no search, B worked for pay (any paid work counts, even 1 hour), and D is neither working for pay nor searching, which matches the slides’ answer for Morgan.</w:t>
      </w:r>
    </w:p>
    <w:p>
      <w:pPr>
        <w:pStyle w:val="BodyText"/>
      </w:pPr>
      <w:r>
        <w:rPr>
          <w:bCs/>
          <w:b/>
        </w:rPr>
        <w:t xml:space="preserve">48. A.</w:t>
      </w:r>
      <w:r>
        <w:t xml:space="preserve"> </w:t>
      </w:r>
      <w:r>
        <w:t xml:space="preserve">Your slides list skills alignment as frictional factor #2: workers leaving declining sectors take longer to match and may need retraining. Stevenson and Wolfers reserve</w:t>
      </w:r>
      <w:r>
        <w:t xml:space="preserve"> </w:t>
      </w:r>
      <w:r>
        <w:t xml:space="preserve">“</w:t>
      </w:r>
      <w:r>
        <w:t xml:space="preserve">structural</w:t>
      </w:r>
      <w:r>
        <w:t xml:space="preserve">”</w:t>
      </w:r>
      <w:r>
        <w:t xml:space="preserve"> </w:t>
      </w:r>
      <w:r>
        <w:t xml:space="preserve">for wages held above equilibrium (efficiency wages, unions, job protection, minimum wages).</w:t>
      </w:r>
      <w:r>
        <w:t xml:space="preserve"> </w:t>
      </w:r>
      <w:r>
        <w:rPr>
          <w:bCs/>
          <w:b/>
        </w:rPr>
        <w:t xml:space="preserve">Warning:</w:t>
      </w:r>
      <w:r>
        <w:t xml:space="preserve"> </w:t>
      </w:r>
      <w:r>
        <w:t xml:space="preserve">many other textbooks call skills mismatch structural. Answer with your course’s framework.</w:t>
      </w:r>
    </w:p>
    <w:p>
      <w:pPr>
        <w:pStyle w:val="BodyText"/>
      </w:pPr>
      <w:r>
        <w:rPr>
          <w:bCs/>
          <w:b/>
        </w:rPr>
        <w:t xml:space="preserve">49. A.</w:t>
      </w:r>
      <w:r>
        <w:t xml:space="preserve"> </w:t>
      </w:r>
      <w:r>
        <w:t xml:space="preserve">Equilibrium: 20W = 1,000 − 30W, so W = $20 and L = 400. At $24: Ld = 1,000 − 720 = 280 and Ls = 480. Unemployment = 480 − 280 = 200. Employment falls from 400 to 280, a drop of 120. The other 80 are people the higher wage pulled into the labor force.</w:t>
      </w:r>
    </w:p>
    <w:p>
      <w:pPr>
        <w:pStyle w:val="BodyText"/>
      </w:pPr>
      <w:r>
        <w:rPr>
          <w:bCs/>
          <w:b/>
        </w:rPr>
        <w:t xml:space="preserve">50. A.</w:t>
      </w:r>
      <w:r>
        <w:t xml:space="preserve"> </w:t>
      </w:r>
      <w:r>
        <w:t xml:space="preserve">Unemployment insurance lowers the opportunity cost of turning down a poor match, so searches last longer and frictional unemployment rises. The slides also note it can lead to better long-term matches.</w:t>
      </w:r>
    </w:p>
    <w:p>
      <w:pPr>
        <w:pStyle w:val="BodyText"/>
      </w:pPr>
      <w:r>
        <w:rPr>
          <w:bCs/>
          <w:b/>
        </w:rPr>
        <w:t xml:space="preserve">51. D.</w:t>
      </w:r>
      <w:r>
        <w:t xml:space="preserve"> </w:t>
      </w:r>
      <w:r>
        <w:t xml:space="preserve">Efficiency wages raise productivity and cut turnover (the textbook says Ford’s turnover was enormous). But a wage above equilibrium means quantity supplied exceeds quantity demanded, which is structural unemployment: crowds at the gates.</w:t>
      </w:r>
    </w:p>
    <w:p>
      <w:pPr>
        <w:pStyle w:val="BodyText"/>
      </w:pPr>
      <w:r>
        <w:rPr>
          <w:bCs/>
          <w:b/>
        </w:rPr>
        <w:t xml:space="preserve">52. C.</w:t>
      </w:r>
      <w:r>
        <w:t xml:space="preserve"> </w:t>
      </w:r>
      <w:r>
        <w:t xml:space="preserve">Cyclical unemployment = actual rate − equilibrium rate = 7.0 − 4.5 = 2.5 percentage points.</w:t>
      </w:r>
    </w:p>
    <w:p>
      <w:pPr>
        <w:pStyle w:val="BodyText"/>
      </w:pPr>
      <w:r>
        <w:rPr>
          <w:bCs/>
          <w:b/>
        </w:rPr>
        <w:t xml:space="preserve">53. A. 4.1%.</w:t>
      </w:r>
      <w:r>
        <w:t xml:space="preserve"> </w:t>
      </w:r>
      <w:r>
        <w:t xml:space="preserve">2024 basket: 120 + 120 + 150 = $390. 2025 basket: 130 + 132 + 144 = $406. Inflation = 16/390 = 4.1%. Trap B divides by the new year’s cost. Always divide by the earlier year.</w:t>
      </w:r>
    </w:p>
    <w:p>
      <w:pPr>
        <w:pStyle w:val="BodyText"/>
      </w:pPr>
      <w:r>
        <w:rPr>
          <w:bCs/>
          <w:b/>
        </w:rPr>
        <w:t xml:space="preserve">54. B.</w:t>
      </w:r>
      <w:r>
        <w:t xml:space="preserve"> </w:t>
      </w:r>
      <w:r>
        <w:t xml:space="preserve">Today’s dollars = past dollars × (CPI today / CPI then) = $50,000 × 313.7/218.1 = $71,917. Trap A flips the ratio. Sanity check: prices rose, so the converted number must be larger.</w:t>
      </w:r>
    </w:p>
    <w:p>
      <w:pPr>
        <w:pStyle w:val="BodyText"/>
      </w:pPr>
      <w:r>
        <w:rPr>
          <w:bCs/>
          <w:b/>
        </w:rPr>
        <w:t xml:space="preserve">55. D. ~4.1%.</w:t>
      </w:r>
      <w:r>
        <w:t xml:space="preserve"> </w:t>
      </w:r>
      <w:r>
        <w:t xml:space="preserve">Nominal growth factor = 62/50 = 1.24. Price growth factor = 304.7/255.7 = 1.192. Real growth factor = 1.24/1.192 = 1.041, so about 4.1%. Equivalently, convert both years to 2023 dollars: 50 × 1.192 = $59.6B, and 62/59.6 − 1 = 4.1%. Subtracting rates (24 − 19.2 = 4.8%) is only an approximation, and it gets worse as rates grow.</w:t>
      </w:r>
    </w:p>
    <w:p>
      <w:pPr>
        <w:pStyle w:val="BodyText"/>
      </w:pPr>
      <w:r>
        <w:rPr>
          <w:bCs/>
          <w:b/>
        </w:rPr>
        <w:t xml:space="preserve">56. D.</w:t>
      </w:r>
      <w:r>
        <w:t xml:space="preserve"> </w:t>
      </w:r>
      <w:r>
        <w:t xml:space="preserve">Realized real rate ≈ 6% − 5% = 1% (exactly, 1.06/1.05 − 1 = 0.95%). The bank expected 6 − 2 = 4%. Unexpected inflation transfers purchasing power from lenders to borrowers because the debt is fixed in nominal dollars.</w:t>
      </w:r>
    </w:p>
    <w:p>
      <w:pPr>
        <w:pStyle w:val="BodyText"/>
      </w:pPr>
      <w:r>
        <w:rPr>
          <w:bCs/>
          <w:b/>
        </w:rPr>
        <w:t xml:space="preserve">57. C.</w:t>
      </w:r>
      <w:r>
        <w:t xml:space="preserve"> </w:t>
      </w:r>
      <w:r>
        <w:t xml:space="preserve">Real wage growth factor = (21/20) × (250/265) = 1.05 × 0.9434 = 0.9906, a fall of about 0.94%. Your nominal raise (5%) was smaller than inflation (6%).</w:t>
      </w:r>
    </w:p>
    <w:p>
      <w:pPr>
        <w:pStyle w:val="BodyText"/>
      </w:pPr>
      <w:r>
        <w:rPr>
          <w:bCs/>
          <w:b/>
        </w:rPr>
        <w:t xml:space="preserve">58. D.</w:t>
      </w:r>
      <w:r>
        <w:t xml:space="preserve"> </w:t>
      </w:r>
      <w:r>
        <w:t xml:space="preserve">Substitution bias: households protect their standard of living by switching to relatively cheaper goods, but a fixed basket assumes they keep buying beef.</w:t>
      </w:r>
    </w:p>
    <w:p>
      <w:pPr>
        <w:pStyle w:val="BodyText"/>
      </w:pPr>
      <w:r>
        <w:rPr>
          <w:bCs/>
          <w:b/>
        </w:rPr>
        <w:t xml:space="preserve">59. C.</w:t>
      </w:r>
      <w:r>
        <w:t xml:space="preserve"> </w:t>
      </w:r>
      <w:r>
        <w:t xml:space="preserve">Posting prices in dollars means the bolívar no longer worked as the measuring stick. Hyperinflation eroded all three functions, but the unit-of-account failure is the visible one here.</w:t>
      </w:r>
    </w:p>
    <w:p>
      <w:pPr>
        <w:pStyle w:val="BodyText"/>
      </w:pPr>
      <w:r>
        <w:rPr>
          <w:bCs/>
          <w:b/>
        </w:rPr>
        <w:t xml:space="preserve">60. B.</w:t>
      </w:r>
      <w:r>
        <w:t xml:space="preserve"> </w:t>
      </w:r>
      <w:r>
        <w:t xml:space="preserve">Menu costs are sellers’ costs of changing prices. Shoe-leather costs are buyers’ costs of avoiding holding cash. Both are costs of</w:t>
      </w:r>
      <w:r>
        <w:t xml:space="preserve"> </w:t>
      </w:r>
      <w:r>
        <w:rPr>
          <w:iCs/>
          <w:i/>
        </w:rPr>
        <w:t xml:space="preserve">expected</w:t>
      </w:r>
      <w:r>
        <w:t xml:space="preserve"> </w:t>
      </w:r>
      <w:r>
        <w:t xml:space="preserve">inflation (C is wrong).</w:t>
      </w:r>
    </w:p>
    <w:p>
      <w:pPr>
        <w:pStyle w:val="BodyText"/>
      </w:pPr>
      <w:r>
        <w:rPr>
          <w:bCs/>
          <w:b/>
        </w:rPr>
        <w:t xml:space="preserve">61. D.</w:t>
      </w:r>
      <w:r>
        <w:t xml:space="preserve"> </w:t>
      </w:r>
      <w:r>
        <w:t xml:space="preserve">This is the slides’ inflation fallacy: inflation raises the price of labor too. What does shrink is the purchasing power of a fixed number of dollars.</w:t>
      </w:r>
    </w:p>
    <w:p>
      <w:pPr>
        <w:pStyle w:val="BodyText"/>
      </w:pPr>
      <w:r>
        <w:rPr>
          <w:bCs/>
          <w:b/>
        </w:rPr>
        <w:t xml:space="preserve">62. B.</w:t>
      </w:r>
      <w:r>
        <w:t xml:space="preserve"> </w:t>
      </w:r>
      <w:r>
        <w:t xml:space="preserve">The bank receives fixed nominal payments that are now worth less. The homeowner (A) and the government (D) are borrowers, so they gain. The indexed worker (C) is protected. This is the savings-and-loan crisis in a sentence.</w:t>
      </w:r>
    </w:p>
    <w:p>
      <w:pPr>
        <w:pStyle w:val="BodyText"/>
      </w:pPr>
      <w:r>
        <w:rPr>
          <w:bCs/>
          <w:b/>
        </w:rPr>
        <w:t xml:space="preserve">63. D.</w:t>
      </w:r>
      <w:r>
        <w:t xml:space="preserve"> </w:t>
      </w:r>
      <w:r>
        <w:t xml:space="preserve">In 2023 dollars, the purchase price was $300,000 × 304.7/237.0 = $385,696. Selling at $360,000 is a real loss of about $25,700. Bragging about a $60,000 gain is money illusion: focusing on nominal dollars.</w:t>
      </w:r>
    </w:p>
    <w:p>
      <w:pPr>
        <w:pStyle w:val="BodyText"/>
      </w:pPr>
      <w:r>
        <w:rPr>
          <w:bCs/>
          <w:b/>
        </w:rPr>
        <w:t xml:space="preserve">64. B.</w:t>
      </w:r>
      <w:r>
        <w:t xml:space="preserve"> </w:t>
      </w:r>
      <w:r>
        <w:t xml:space="preserve">When a new product replaces several older goods at lower cost, the cost of living falls in a way a fixed basket misses.</w:t>
      </w:r>
    </w:p>
    <w:bookmarkEnd w:id="30"/>
    <w:bookmarkStart w:id="31" w:name="part-b-solutions"/>
    <w:p>
      <w:pPr>
        <w:pStyle w:val="Heading2"/>
      </w:pPr>
      <w:r>
        <w:t xml:space="preserve">Part B Solutions</w:t>
      </w:r>
    </w:p>
    <w:p>
      <w:pPr>
        <w:pStyle w:val="FirstParagraph"/>
      </w:pPr>
      <w:r>
        <w:rPr>
          <w:bCs/>
          <w:b/>
        </w:rPr>
        <w:t xml:space="preserve">B1.</w:t>
      </w:r>
      <w:r>
        <w:t xml:space="preserve"> </w:t>
      </w:r>
      <w:r>
        <w:t xml:space="preserve">(a) MB of an hour = $5 × extra cups. MC = $25 + $1.50 × extra cups.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Hour</w:t>
            </w:r>
          </w:p>
        </w:tc>
        <w:tc>
          <w:tcPr/>
          <w:p>
            <w:pPr>
              <w:pStyle w:val="Compact"/>
              <w:jc w:val="left"/>
            </w:pPr>
            <w:r>
              <w:t xml:space="preserve">Extra cups</w:t>
            </w:r>
          </w:p>
        </w:tc>
        <w:tc>
          <w:tcPr/>
          <w:p>
            <w:pPr>
              <w:pStyle w:val="Compact"/>
              <w:jc w:val="left"/>
            </w:pPr>
            <w:r>
              <w:t xml:space="preserve">MB</w:t>
            </w:r>
          </w:p>
        </w:tc>
        <w:tc>
          <w:tcPr/>
          <w:p>
            <w:pPr>
              <w:pStyle w:val="Compact"/>
              <w:jc w:val="left"/>
            </w:pPr>
            <w:r>
              <w:t xml:space="preserve">MC</w:t>
            </w:r>
          </w:p>
        </w:tc>
      </w:tr>
      <w:tr>
        <w:tc>
          <w:tcPr/>
          <w:p>
            <w:pPr>
              <w:pStyle w:val="Compact"/>
              <w:jc w:val="left"/>
            </w:pPr>
            <w:r>
              <w:t xml:space="preserve">1</w:t>
            </w:r>
          </w:p>
        </w:tc>
        <w:tc>
          <w:tcPr/>
          <w:p>
            <w:pPr>
              <w:pStyle w:val="Compact"/>
              <w:jc w:val="left"/>
            </w:pPr>
            <w:r>
              <w:t xml:space="preserve">40</w:t>
            </w:r>
          </w:p>
        </w:tc>
        <w:tc>
          <w:tcPr/>
          <w:p>
            <w:pPr>
              <w:pStyle w:val="Compact"/>
              <w:jc w:val="left"/>
            </w:pPr>
            <w:r>
              <w:t xml:space="preserve">$200</w:t>
            </w:r>
          </w:p>
        </w:tc>
        <w:tc>
          <w:tcPr/>
          <w:p>
            <w:pPr>
              <w:pStyle w:val="Compact"/>
              <w:jc w:val="left"/>
            </w:pPr>
            <w:r>
              <w:t xml:space="preserve">$85.00</w:t>
            </w:r>
          </w:p>
        </w:tc>
      </w:tr>
      <w:tr>
        <w:tc>
          <w:tcPr/>
          <w:p>
            <w:pPr>
              <w:pStyle w:val="Compact"/>
              <w:jc w:val="left"/>
            </w:pPr>
            <w:r>
              <w:t xml:space="preserve">2</w:t>
            </w:r>
          </w:p>
        </w:tc>
        <w:tc>
          <w:tcPr/>
          <w:p>
            <w:pPr>
              <w:pStyle w:val="Compact"/>
              <w:jc w:val="left"/>
            </w:pPr>
            <w:r>
              <w:t xml:space="preserve">30</w:t>
            </w:r>
          </w:p>
        </w:tc>
        <w:tc>
          <w:tcPr/>
          <w:p>
            <w:pPr>
              <w:pStyle w:val="Compact"/>
              <w:jc w:val="left"/>
            </w:pPr>
            <w:r>
              <w:t xml:space="preserve">$150</w:t>
            </w:r>
          </w:p>
        </w:tc>
        <w:tc>
          <w:tcPr/>
          <w:p>
            <w:pPr>
              <w:pStyle w:val="Compact"/>
              <w:jc w:val="left"/>
            </w:pPr>
            <w:r>
              <w:t xml:space="preserve">$70.00</w:t>
            </w:r>
          </w:p>
        </w:tc>
      </w:tr>
      <w:tr>
        <w:tc>
          <w:tcPr/>
          <w:p>
            <w:pPr>
              <w:pStyle w:val="Compact"/>
              <w:jc w:val="left"/>
            </w:pPr>
            <w:r>
              <w:t xml:space="preserve">3</w:t>
            </w:r>
          </w:p>
        </w:tc>
        <w:tc>
          <w:tcPr/>
          <w:p>
            <w:pPr>
              <w:pStyle w:val="Compact"/>
              <w:jc w:val="left"/>
            </w:pPr>
            <w:r>
              <w:t xml:space="preserve">20</w:t>
            </w:r>
          </w:p>
        </w:tc>
        <w:tc>
          <w:tcPr/>
          <w:p>
            <w:pPr>
              <w:pStyle w:val="Compact"/>
              <w:jc w:val="left"/>
            </w:pPr>
            <w:r>
              <w:t xml:space="preserve">$100</w:t>
            </w:r>
          </w:p>
        </w:tc>
        <w:tc>
          <w:tcPr/>
          <w:p>
            <w:pPr>
              <w:pStyle w:val="Compact"/>
              <w:jc w:val="left"/>
            </w:pPr>
            <w:r>
              <w:t xml:space="preserve">$55.00</w:t>
            </w:r>
          </w:p>
        </w:tc>
      </w:tr>
      <w:tr>
        <w:tc>
          <w:tcPr/>
          <w:p>
            <w:pPr>
              <w:pStyle w:val="Compact"/>
              <w:jc w:val="left"/>
            </w:pPr>
            <w:r>
              <w:t xml:space="preserve">4</w:t>
            </w:r>
          </w:p>
        </w:tc>
        <w:tc>
          <w:tcPr/>
          <w:p>
            <w:pPr>
              <w:pStyle w:val="Compact"/>
              <w:jc w:val="left"/>
            </w:pPr>
            <w:r>
              <w:t xml:space="preserve">10</w:t>
            </w:r>
          </w:p>
        </w:tc>
        <w:tc>
          <w:tcPr/>
          <w:p>
            <w:pPr>
              <w:pStyle w:val="Compact"/>
              <w:jc w:val="left"/>
            </w:pPr>
            <w:r>
              <w:t xml:space="preserve">$50</w:t>
            </w:r>
          </w:p>
        </w:tc>
        <w:tc>
          <w:tcPr/>
          <w:p>
            <w:pPr>
              <w:pStyle w:val="Compact"/>
              <w:jc w:val="left"/>
            </w:pPr>
            <w:r>
              <w:t xml:space="preserve">$40.00</w:t>
            </w:r>
          </w:p>
        </w:tc>
      </w:tr>
      <w:tr>
        <w:tc>
          <w:tcPr/>
          <w:p>
            <w:pPr>
              <w:pStyle w:val="Compact"/>
              <w:jc w:val="left"/>
            </w:pPr>
            <w:r>
              <w:t xml:space="preserve">5</w:t>
            </w:r>
          </w:p>
        </w:tc>
        <w:tc>
          <w:tcPr/>
          <w:p>
            <w:pPr>
              <w:pStyle w:val="Compact"/>
              <w:jc w:val="left"/>
            </w:pPr>
            <w:r>
              <w:t xml:space="preserve">5</w:t>
            </w:r>
          </w:p>
        </w:tc>
        <w:tc>
          <w:tcPr/>
          <w:p>
            <w:pPr>
              <w:pStyle w:val="Compact"/>
              <w:jc w:val="left"/>
            </w:pPr>
            <w:r>
              <w:t xml:space="preserve">$25</w:t>
            </w:r>
          </w:p>
        </w:tc>
        <w:tc>
          <w:tcPr/>
          <w:p>
            <w:pPr>
              <w:pStyle w:val="Compact"/>
              <w:jc w:val="left"/>
            </w:pPr>
            <w:r>
              <w:t xml:space="preserve">$32.50</w:t>
            </w:r>
          </w:p>
        </w:tc>
      </w:tr>
      <w:tr>
        <w:tc>
          <w:tcPr/>
          <w:p>
            <w:pPr>
              <w:pStyle w:val="Compact"/>
              <w:jc w:val="left"/>
            </w:pPr>
            <w:r>
              <w:t xml:space="preserve">6</w:t>
            </w:r>
          </w:p>
        </w:tc>
        <w:tc>
          <w:tcPr/>
          <w:p>
            <w:pPr>
              <w:pStyle w:val="Compact"/>
              <w:jc w:val="left"/>
            </w:pPr>
            <w:r>
              <w:t xml:space="preserve">3</w:t>
            </w:r>
          </w:p>
        </w:tc>
        <w:tc>
          <w:tcPr/>
          <w:p>
            <w:pPr>
              <w:pStyle w:val="Compact"/>
              <w:jc w:val="left"/>
            </w:pPr>
            <w:r>
              <w:t xml:space="preserve">$15</w:t>
            </w:r>
          </w:p>
        </w:tc>
        <w:tc>
          <w:tcPr/>
          <w:p>
            <w:pPr>
              <w:pStyle w:val="Compact"/>
              <w:jc w:val="left"/>
            </w:pPr>
            <w:r>
              <w:t xml:space="preserve">$29.50</w:t>
            </w:r>
          </w:p>
        </w:tc>
      </w:tr>
    </w:tbl>
    <w:p>
      <w:pPr>
        <w:numPr>
          <w:ilvl w:val="0"/>
          <w:numId w:val="1072"/>
        </w:numPr>
        <w:pStyle w:val="Compact"/>
      </w:pPr>
      <w:r>
        <w:t xml:space="preserve">Stay open 4 hours (the 5th hour has MB &lt; MC). Surplus = 100 × $5 − (100 × $1.50 + 4 × $25 + $60 + $100) = $500 − $410 =</w:t>
      </w:r>
      <w:r>
        <w:t xml:space="preserve"> </w:t>
      </w:r>
      <w:r>
        <w:rPr>
          <w:bCs/>
          <w:b/>
        </w:rPr>
        <w:t xml:space="preserve">$90</w:t>
      </w:r>
      <w:r>
        <w:t xml:space="preserve">.</w:t>
      </w:r>
      <w:r>
        <w:br/>
      </w:r>
    </w:p>
    <w:p>
      <w:pPr>
        <w:numPr>
          <w:ilvl w:val="0"/>
          <w:numId w:val="1072"/>
        </w:numPr>
        <w:pStyle w:val="Compact"/>
      </w:pPr>
      <w:r>
        <w:t xml:space="preserve">The hours decision is unchanged, because a fixed opportunity cost doesn’t affect any marginal comparison. Surplus becomes $90 − $100 = −$10, so the owner should take the other option and not operate.</w:t>
      </w:r>
      <w:r>
        <w:br/>
      </w:r>
    </w:p>
    <w:p>
      <w:pPr>
        <w:numPr>
          <w:ilvl w:val="0"/>
          <w:numId w:val="1072"/>
        </w:numPr>
        <w:pStyle w:val="Compact"/>
      </w:pPr>
      <w:r>
        <w:t xml:space="preserve">MC becomes $35 + $1.50 × extra cups, so hour 4 now costs $50.00 and brings in $50. MB = MC for that hour, so 3 or 4 hours are equally good (the Rational Rule says you may stop exactly where MB = MC). The 5th hour is still out.</w:t>
      </w:r>
    </w:p>
    <w:p>
      <w:pPr>
        <w:pStyle w:val="FirstParagraph"/>
      </w:pPr>
      <w:r>
        <w:rPr>
          <w:bCs/>
          <w:b/>
        </w:rPr>
        <w:t xml:space="preserve">B2.</w:t>
      </w:r>
      <w:r>
        <w:t xml:space="preserve"> </w:t>
      </w:r>
      <w:r>
        <w:t xml:space="preserve">(a) 200 − 10P = 40 + 6P, so 160 = 16P:</w:t>
      </w:r>
      <w:r>
        <w:t xml:space="preserve"> </w:t>
      </w:r>
      <w:r>
        <w:rPr>
          <w:bCs/>
          <w:b/>
        </w:rPr>
        <w:t xml:space="preserve">P = $10, Q = 100.</w:t>
      </w:r>
      <w:r>
        <w:br/>
      </w:r>
      <w:r>
        <w:t xml:space="preserve">(b) At $8: Qd = 120 and Qs = 88, so there is a</w:t>
      </w:r>
      <w:r>
        <w:t xml:space="preserve"> </w:t>
      </w:r>
      <w:r>
        <w:rPr>
          <w:bCs/>
          <w:b/>
        </w:rPr>
        <w:t xml:space="preserve">shortage of 32</w:t>
      </w:r>
      <w:r>
        <w:t xml:space="preserve">.</w:t>
      </w:r>
      <w:r>
        <w:br/>
      </w:r>
      <w:r>
        <w:t xml:space="preserve">(c) Qs = 24 + 6P. Then 200 − 10P = 24 + 6P, so 176 = 16P:</w:t>
      </w:r>
      <w:r>
        <w:t xml:space="preserve"> </w:t>
      </w:r>
      <w:r>
        <w:rPr>
          <w:bCs/>
          <w:b/>
        </w:rPr>
        <w:t xml:space="preserve">P = $11, Q = 90.</w:t>
      </w:r>
      <w:r>
        <w:t xml:space="preserve"> </w:t>
      </w:r>
      <w:r>
        <w:t xml:space="preserve">Price rises and quantity falls, as a supply decrease predicts.</w:t>
      </w:r>
      <w:r>
        <w:br/>
      </w:r>
      <w:r>
        <w:t xml:space="preserve">(d) Qd = 232 − 10P. Then 232 − 10P = 24 + 6P, so 208 = 16P:</w:t>
      </w:r>
      <w:r>
        <w:t xml:space="preserve"> </w:t>
      </w:r>
      <w:r>
        <w:rPr>
          <w:bCs/>
          <w:b/>
        </w:rPr>
        <w:t xml:space="preserve">P = $13, Q = 102.</w:t>
      </w:r>
      <w:r>
        <w:t xml:space="preserve"> </w:t>
      </w:r>
      <w:r>
        <w:t xml:space="preserve">Compared with (a), price is up $3 and quantity is up 2. The demand increase outweighed the supply decrease on quantity.</w:t>
      </w:r>
    </w:p>
    <w:p>
      <w:pPr>
        <w:pStyle w:val="BodyText"/>
      </w:pPr>
      <w:r>
        <w:rPr>
          <w:bCs/>
          <w:b/>
        </w:rPr>
        <w:t xml:space="preserve">B3.</w:t>
      </w:r>
      <w:r>
        <w:t xml:space="preserve"> </w:t>
      </w:r>
      <w:r>
        <w:t xml:space="preserve">(a) For P ≤ 5: Qd = 200(6 − P) + 100(10 − 2P) =</w:t>
      </w:r>
      <w:r>
        <w:t xml:space="preserve"> </w:t>
      </w:r>
      <w:r>
        <w:rPr>
          <w:bCs/>
          <w:b/>
        </w:rPr>
        <w:t xml:space="preserve">2,200 − 400P</w:t>
      </w:r>
      <w:r>
        <w:t xml:space="preserve">. Market supply = 50 × 2P =</w:t>
      </w:r>
      <w:r>
        <w:t xml:space="preserve"> </w:t>
      </w:r>
      <w:r>
        <w:rPr>
          <w:bCs/>
          <w:b/>
        </w:rPr>
        <w:t xml:space="preserve">100P</w:t>
      </w:r>
      <w:r>
        <w:t xml:space="preserve">.</w:t>
      </w:r>
      <w:r>
        <w:br/>
      </w:r>
      <w:r>
        <w:t xml:space="preserve">(b) 2,200 − 400P = 100P, so</w:t>
      </w:r>
      <w:r>
        <w:t xml:space="preserve"> </w:t>
      </w:r>
      <w:r>
        <w:rPr>
          <w:bCs/>
          <w:b/>
        </w:rPr>
        <w:t xml:space="preserve">P = $4.40, Q = 440</w:t>
      </w:r>
      <w:r>
        <w:t xml:space="preserve">. Because 4.40 ≤ 5, type-B buyers are still in the market and the assumed range holds.</w:t>
      </w:r>
      <w:r>
        <w:br/>
      </w:r>
      <w:r>
        <w:t xml:space="preserve">(c) Supply = 200P. Then 2,200 − 400P = 200P, so</w:t>
      </w:r>
      <w:r>
        <w:t xml:space="preserve"> </w:t>
      </w:r>
      <w:r>
        <w:rPr>
          <w:bCs/>
          <w:b/>
        </w:rPr>
        <w:t xml:space="preserve">P ≈ $3.67, Q ≈ 733</w:t>
      </w:r>
      <w:r>
        <w:t xml:space="preserve">. The shifter is the number of sellers.</w:t>
      </w:r>
    </w:p>
    <w:p>
      <w:pPr>
        <w:pStyle w:val="BodyText"/>
      </w:pPr>
      <w:r>
        <w:rPr>
          <w:bCs/>
          <w:b/>
        </w:rPr>
        <w:t xml:space="preserve">B4.</w:t>
      </w:r>
      <w:r>
        <w:t xml:space="preserve"> </w:t>
      </w:r>
      <w:r>
        <w:t xml:space="preserve">(a) C = $700M (used goods excluded). I = 150 + 30 − 10 = $170M. G = $260M (pensions are transfers). NX = 120 − 95 = $25M.</w:t>
      </w:r>
      <w:r>
        <w:br/>
      </w:r>
      <w:r>
        <w:t xml:space="preserve">(b) GDP = 700 + 170 + 260 + 25 =</w:t>
      </w:r>
      <w:r>
        <w:t xml:space="preserve"> </w:t>
      </w:r>
      <w:r>
        <w:rPr>
          <w:bCs/>
          <w:b/>
        </w:rPr>
        <w:t xml:space="preserve">$1,155 million</w:t>
      </w:r>
      <w:r>
        <w:t xml:space="preserve">. Per person = $1,155,000,000 / 25,000 =</w:t>
      </w:r>
      <w:r>
        <w:t xml:space="preserve"> </w:t>
      </w:r>
      <w:r>
        <w:rPr>
          <w:bCs/>
          <w:b/>
        </w:rPr>
        <w:t xml:space="preserve">$46,200</w:t>
      </w:r>
      <w:r>
        <w:t xml:space="preserve">.</w:t>
      </w:r>
      <w:r>
        <w:br/>
      </w:r>
      <w:r>
        <w:t xml:space="preserve">(c) Falling inventories mean some of this year’s sales came from goods produced in earlier years. That output was already counted when it was made, so it is subtracted now. The negative inventory investment cancels the part of C that wasn’t produced this year.</w:t>
      </w:r>
    </w:p>
    <w:p>
      <w:pPr>
        <w:pStyle w:val="BodyText"/>
      </w:pPr>
      <w:r>
        <w:rPr>
          <w:bCs/>
          <w:b/>
        </w:rPr>
        <w:t xml:space="preserve">B5.</w:t>
      </w:r>
      <w:r>
        <w:t xml:space="preserve"> </w:t>
      </w:r>
      <w:r>
        <w:t xml:space="preserve">(a) Nominal Y1 = 4,000 + 8,000 =</w:t>
      </w:r>
      <w:r>
        <w:t xml:space="preserve"> </w:t>
      </w:r>
      <w:r>
        <w:rPr>
          <w:bCs/>
          <w:b/>
        </w:rPr>
        <w:t xml:space="preserve">$12,000</w:t>
      </w:r>
      <w:r>
        <w:t xml:space="preserve">. Nominal Y2 = 5,500 + 9,000 =</w:t>
      </w:r>
      <w:r>
        <w:t xml:space="preserve"> </w:t>
      </w:r>
      <w:r>
        <w:rPr>
          <w:bCs/>
          <w:b/>
        </w:rPr>
        <w:t xml:space="preserve">$14,500</w:t>
      </w:r>
      <w:r>
        <w:t xml:space="preserve">.</w:t>
      </w:r>
      <w:r>
        <w:br/>
      </w:r>
      <w:r>
        <w:t xml:space="preserve">(b) Real Y2 = 1,100 × $4 + 12 × $800 = 4,400 + 9,600 =</w:t>
      </w:r>
      <w:r>
        <w:t xml:space="preserve"> </w:t>
      </w:r>
      <w:r>
        <w:rPr>
          <w:bCs/>
          <w:b/>
        </w:rPr>
        <w:t xml:space="preserve">$14,000</w:t>
      </w:r>
      <w:r>
        <w:t xml:space="preserve">.</w:t>
      </w:r>
      <w:r>
        <w:br/>
      </w:r>
      <w:r>
        <w:t xml:space="preserve">(c) Nominal growth = 2,500/12,000 =</w:t>
      </w:r>
      <w:r>
        <w:t xml:space="preserve"> </w:t>
      </w:r>
      <w:r>
        <w:rPr>
          <w:bCs/>
          <w:b/>
        </w:rPr>
        <w:t xml:space="preserve">20.8%</w:t>
      </w:r>
      <w:r>
        <w:t xml:space="preserve">. Real growth = 2,000/12,000 =</w:t>
      </w:r>
      <w:r>
        <w:t xml:space="preserve"> </w:t>
      </w:r>
      <w:r>
        <w:rPr>
          <w:bCs/>
          <w:b/>
        </w:rPr>
        <w:t xml:space="preserve">16.7%</w:t>
      </w:r>
      <w:r>
        <w:t xml:space="preserve">. Deflator Y2 = 14,500/14,000 × 100 =</w:t>
      </w:r>
      <w:r>
        <w:t xml:space="preserve"> </w:t>
      </w:r>
      <w:r>
        <w:rPr>
          <w:bCs/>
          <w:b/>
        </w:rPr>
        <w:t xml:space="preserve">103.6</w:t>
      </w:r>
      <w:r>
        <w:t xml:space="preserve">.</w:t>
      </w:r>
      <w:r>
        <w:br/>
      </w:r>
      <w:r>
        <w:t xml:space="preserve">(d) Prices rose about 3.6% (by the deflator) while output rose 16.7%. By the subtraction shortcut, roughly 4 of the 20.8 points of nominal growth came from prices, which is about a fifth.</w:t>
      </w:r>
    </w:p>
    <w:p>
      <w:pPr>
        <w:pStyle w:val="BodyText"/>
      </w:pPr>
      <w:r>
        <w:rPr>
          <w:bCs/>
          <w:b/>
        </w:rPr>
        <w:t xml:space="preserve">B6.</w:t>
      </w:r>
      <w:r>
        <w:t xml:space="preserve"> </w:t>
      </w:r>
      <w:r>
        <w:t xml:space="preserve">(a) LF =</w:t>
      </w:r>
      <w:r>
        <w:t xml:space="preserve"> </w:t>
      </w:r>
      <w:r>
        <w:rPr>
          <w:bCs/>
          <w:b/>
        </w:rPr>
        <w:t xml:space="preserve">157.5M</w:t>
      </w:r>
      <w:r>
        <w:t xml:space="preserve">. LFPR = 157.5/250 =</w:t>
      </w:r>
      <w:r>
        <w:t xml:space="preserve"> </w:t>
      </w:r>
      <w:r>
        <w:rPr>
          <w:bCs/>
          <w:b/>
        </w:rPr>
        <w:t xml:space="preserve">63.0%</w:t>
      </w:r>
      <w:r>
        <w:t xml:space="preserve">. UR = 7.5/157.5 =</w:t>
      </w:r>
      <w:r>
        <w:t xml:space="preserve"> </w:t>
      </w:r>
      <w:r>
        <w:rPr>
          <w:bCs/>
          <w:b/>
        </w:rPr>
        <w:t xml:space="preserve">4.76%</w:t>
      </w:r>
      <w:r>
        <w:t xml:space="preserve">. Employment-population ratio = 150/250 =</w:t>
      </w:r>
      <w:r>
        <w:t xml:space="preserve"> </w:t>
      </w:r>
      <w:r>
        <w:rPr>
          <w:bCs/>
          <w:b/>
        </w:rPr>
        <w:t xml:space="preserve">60.0%</w:t>
      </w:r>
      <w:r>
        <w:t xml:space="preserve">.</w:t>
      </w:r>
      <w:r>
        <w:br/>
      </w:r>
      <w:r>
        <w:t xml:space="preserve">(b)(i) Employed 151.5, unemployed 6, LF 157.5: UR =</w:t>
      </w:r>
      <w:r>
        <w:t xml:space="preserve"> </w:t>
      </w:r>
      <w:r>
        <w:rPr>
          <w:bCs/>
          <w:b/>
        </w:rPr>
        <w:t xml:space="preserve">3.81%</w:t>
      </w:r>
      <w:r>
        <w:t xml:space="preserve">, LFPR unchanged at</w:t>
      </w:r>
      <w:r>
        <w:t xml:space="preserve"> </w:t>
      </w:r>
      <w:r>
        <w:rPr>
          <w:bCs/>
          <w:b/>
        </w:rPr>
        <w:t xml:space="preserve">63.0%</w:t>
      </w:r>
      <w:r>
        <w:t xml:space="preserve">.</w:t>
      </w:r>
      <w:r>
        <w:br/>
      </w:r>
      <w:r>
        <w:t xml:space="preserve">(ii) Unemployed 6, LF 156: UR =</w:t>
      </w:r>
      <w:r>
        <w:t xml:space="preserve"> </w:t>
      </w:r>
      <w:r>
        <w:rPr>
          <w:bCs/>
          <w:b/>
        </w:rPr>
        <w:t xml:space="preserve">3.85%</w:t>
      </w:r>
      <w:r>
        <w:t xml:space="preserve">, LFPR =</w:t>
      </w:r>
      <w:r>
        <w:t xml:space="preserve"> </w:t>
      </w:r>
      <w:r>
        <w:rPr>
          <w:bCs/>
          <w:b/>
        </w:rPr>
        <w:t xml:space="preserve">62.4%</w:t>
      </w:r>
      <w:r>
        <w:t xml:space="preserve">. UR falls even though nobody found work.</w:t>
      </w:r>
      <w:r>
        <w:br/>
      </w:r>
      <w:r>
        <w:t xml:space="preserve">(iii) Unemployed 10.5, LF 160.5: UR =</w:t>
      </w:r>
      <w:r>
        <w:t xml:space="preserve"> </w:t>
      </w:r>
      <w:r>
        <w:rPr>
          <w:bCs/>
          <w:b/>
        </w:rPr>
        <w:t xml:space="preserve">6.54%</w:t>
      </w:r>
      <w:r>
        <w:t xml:space="preserve">, LFPR =</w:t>
      </w:r>
      <w:r>
        <w:t xml:space="preserve"> </w:t>
      </w:r>
      <w:r>
        <w:rPr>
          <w:bCs/>
          <w:b/>
        </w:rPr>
        <w:t xml:space="preserve">64.2%</w:t>
      </w:r>
      <w:r>
        <w:t xml:space="preserve">. Both rise. This is how a strong economy can briefly push unemployment</w:t>
      </w:r>
      <w:r>
        <w:t xml:space="preserve"> </w:t>
      </w:r>
      <w:r>
        <w:rPr>
          <w:iCs/>
          <w:i/>
        </w:rPr>
        <w:t xml:space="preserve">up</w:t>
      </w:r>
      <w:r>
        <w:t xml:space="preserve">: people who weren’t looking start looking.</w:t>
      </w:r>
      <w:r>
        <w:br/>
      </w:r>
      <w:r>
        <w:t xml:space="preserve">(c) 10W = 600 − 20W, so</w:t>
      </w:r>
      <w:r>
        <w:t xml:space="preserve"> </w:t>
      </w:r>
      <w:r>
        <w:rPr>
          <w:bCs/>
          <w:b/>
        </w:rPr>
        <w:t xml:space="preserve">W = $20, L = 200</w:t>
      </w:r>
      <w:r>
        <w:t xml:space="preserve">. At $25: Ls = 250 and Ld = 100, so structural unemployment =</w:t>
      </w:r>
      <w:r>
        <w:t xml:space="preserve"> </w:t>
      </w:r>
      <w:r>
        <w:rPr>
          <w:bCs/>
          <w:b/>
        </w:rPr>
        <w:t xml:space="preserve">150</w:t>
      </w:r>
      <w:r>
        <w:t xml:space="preserve">.</w:t>
      </w:r>
    </w:p>
    <w:p>
      <w:pPr>
        <w:pStyle w:val="BodyText"/>
      </w:pPr>
      <w:r>
        <w:rPr>
          <w:bCs/>
          <w:b/>
        </w:rPr>
        <w:t xml:space="preserve">B7.</w:t>
      </w:r>
      <w:r>
        <w:t xml:space="preserve"> </w:t>
      </w:r>
      <w:r>
        <w:t xml:space="preserve">(a) 2023: 500 + 180 + 120 =</w:t>
      </w:r>
      <w:r>
        <w:t xml:space="preserve"> </w:t>
      </w:r>
      <w:r>
        <w:rPr>
          <w:bCs/>
          <w:b/>
        </w:rPr>
        <w:t xml:space="preserve">$800</w:t>
      </w:r>
      <w:r>
        <w:t xml:space="preserve"> </w:t>
      </w:r>
      <w:r>
        <w:t xml:space="preserve">(index</w:t>
      </w:r>
      <w:r>
        <w:t xml:space="preserve"> </w:t>
      </w:r>
      <w:r>
        <w:rPr>
          <w:bCs/>
          <w:b/>
        </w:rPr>
        <w:t xml:space="preserve">100</w:t>
      </w:r>
      <w:r>
        <w:t xml:space="preserve">). 2024: 550 + 192 + 120 =</w:t>
      </w:r>
      <w:r>
        <w:t xml:space="preserve"> </w:t>
      </w:r>
      <w:r>
        <w:rPr>
          <w:bCs/>
          <w:b/>
        </w:rPr>
        <w:t xml:space="preserve">$862</w:t>
      </w:r>
      <w:r>
        <w:t xml:space="preserve"> </w:t>
      </w:r>
      <w:r>
        <w:t xml:space="preserve">(index</w:t>
      </w:r>
      <w:r>
        <w:t xml:space="preserve"> </w:t>
      </w:r>
      <w:r>
        <w:rPr>
          <w:bCs/>
          <w:b/>
        </w:rPr>
        <w:t xml:space="preserve">107.75</w:t>
      </w:r>
      <w:r>
        <w:t xml:space="preserve">). 2025: 600 + 216 + 132 =</w:t>
      </w:r>
      <w:r>
        <w:t xml:space="preserve"> </w:t>
      </w:r>
      <w:r>
        <w:rPr>
          <w:bCs/>
          <w:b/>
        </w:rPr>
        <w:t xml:space="preserve">$948</w:t>
      </w:r>
      <w:r>
        <w:t xml:space="preserve"> </w:t>
      </w:r>
      <w:r>
        <w:t xml:space="preserve">(index</w:t>
      </w:r>
      <w:r>
        <w:t xml:space="preserve"> </w:t>
      </w:r>
      <w:r>
        <w:rPr>
          <w:bCs/>
          <w:b/>
        </w:rPr>
        <w:t xml:space="preserve">118.5</w:t>
      </w:r>
      <w:r>
        <w:t xml:space="preserve">).</w:t>
      </w:r>
      <w:r>
        <w:br/>
      </w:r>
      <w:r>
        <w:t xml:space="preserve">(b) 2024 inflation = 62/800 =</w:t>
      </w:r>
      <w:r>
        <w:t xml:space="preserve"> </w:t>
      </w:r>
      <w:r>
        <w:rPr>
          <w:bCs/>
          <w:b/>
        </w:rPr>
        <w:t xml:space="preserve">7.75%</w:t>
      </w:r>
      <w:r>
        <w:t xml:space="preserve">. 2025 inflation = 86/862 =</w:t>
      </w:r>
      <w:r>
        <w:t xml:space="preserve"> </w:t>
      </w:r>
      <w:r>
        <w:rPr>
          <w:bCs/>
          <w:b/>
        </w:rPr>
        <w:t xml:space="preserve">9.98%</w:t>
      </w:r>
      <w:r>
        <w:t xml:space="preserve"> </w:t>
      </w:r>
      <w:r>
        <w:t xml:space="preserve">(about 10.0%).</w:t>
      </w:r>
      <w:r>
        <w:br/>
      </w:r>
      <w:r>
        <w:t xml:space="preserve">(c) Nominal wage growth = 16.50/15 − 1 = 10%. Price growth from 2023 to 2025 = 948/800 − 1 = 18.5%. Real wage factor = 1.10/1.185 = 0.928, so the real wage</w:t>
      </w:r>
      <w:r>
        <w:t xml:space="preserve"> </w:t>
      </w:r>
      <w:r>
        <w:rPr>
          <w:bCs/>
          <w:b/>
        </w:rPr>
        <w:t xml:space="preserve">fell about 7.2%</w:t>
      </w:r>
      <w:r>
        <w:t xml:space="preserve">. In 2023 dollars, $16.50 × 100/118.5 =</w:t>
      </w:r>
      <w:r>
        <w:t xml:space="preserve"> </w:t>
      </w:r>
      <w:r>
        <w:rPr>
          <w:bCs/>
          <w:b/>
        </w:rPr>
        <w:t xml:space="preserve">$13.92</w:t>
      </w:r>
      <w:r>
        <w:t xml:space="preserve">.</w:t>
      </w:r>
      <w:r>
        <w:br/>
      </w:r>
      <w:r>
        <w:t xml:space="preserve">(d) Real return ≈ 3% − 9.98% ≈</w:t>
      </w:r>
      <w:r>
        <w:t xml:space="preserve"> </w:t>
      </w:r>
      <w:r>
        <w:rPr>
          <w:bCs/>
          <w:b/>
        </w:rPr>
        <w:t xml:space="preserve">−7.0%</w:t>
      </w:r>
      <w:r>
        <w:t xml:space="preserve"> </w:t>
      </w:r>
      <w:r>
        <w:t xml:space="preserve">(exactly 1.03/1.0998 − 1 = −6.3%). The approximation drifts when inflation is high. The</w:t>
      </w:r>
      <w:r>
        <w:t xml:space="preserve"> </w:t>
      </w:r>
      <w:r>
        <w:rPr>
          <w:bCs/>
          <w:b/>
        </w:rPr>
        <w:t xml:space="preserve">bank</w:t>
      </w:r>
      <w:r>
        <w:t xml:space="preserve"> </w:t>
      </w:r>
      <w:r>
        <w:t xml:space="preserve">(the borrower here) would prefer higher inflation, because it repays the saver in cheaper dollars.</w:t>
      </w:r>
    </w:p>
    <w:bookmarkEnd w:id="31"/>
    <w:bookmarkEnd w:id="32"/>
    <w:sectPr>
      <w:footerReference r:id="rId9" w:type="default"/>
      <w:pgSz w:h="15840" w:w="12240"/>
      <w:pgMar w:bottom="1260" w:footer="720" w:gutter="0" w:header="720" w:left="1260" w:right="1260" w:top="12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rPr>
        <w:color w:val="7F7F7F"/>
        <w:sz w:val="18"/>
      </w:rPr>
      <w:fldChar w:fldCharType="begin"/>
    </w:r>
    <w:r>
      <w:rPr>
        <w:color w:val="7F7F7F"/>
        <w:sz w:val="18"/>
      </w:rPr>
      <w:instrText xml:space="preserve"> PAGE </w:instrText>
    </w:r>
    <w:r>
      <w:rPr>
        <w:color w:val="7F7F7F"/>
        <w:sz w:val="18"/>
      </w:rPr>
      <w:fldChar w:fldCharType="separate"/>
    </w:r>
    <w:r>
      <w:rPr>
        <w:color w:val="7F7F7F"/>
        <w:sz w:val="18"/>
      </w:rPr>
      <w:t>1</w:t>
    </w:r>
    <w:r>
      <w:rPr>
        <w:color w:val="7F7F7F"/>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en-US"/>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before="10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spacing w:after="80" w:before="0"/>
    </w:pPr>
    <w:rPr>
      <w:rFonts w:ascii="Georgia" w:cs="Georgia" w:eastAsia="Georgia" w:hAnsi="Georgia"/>
      <w:b/>
      <w:color w:val="1B2A41"/>
      <w:sz w:val="52"/>
      <w:szCs w:val="52"/>
    </w:rPr>
  </w:style>
  <w:style w:styleId="Subtitle" w:type="paragraph">
    <w:name w:val="Subtitle"/>
    <w:basedOn w:val="Normal"/>
    <w:next w:val="BodyText"/>
    <w:qFormat/>
    <w:pPr>
      <w:spacing w:after="240" w:before="0"/>
      <w:pBdr>
        <w:bottom w:color="2E6F57" w:space="8" w:sz="8" w:val="single"/>
      </w:pBdr>
    </w:pPr>
    <w:rPr>
      <w:rFonts w:ascii="Georgia" w:cs="Georgia" w:eastAsia="Georgia" w:hAnsi="Georgia"/>
      <w:i/>
      <w:color w:val="2E6F57"/>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1B2A41" w:space="4" w:sz="6" w:val="single"/>
      </w:pBdr>
      <w:spacing w:after="160" w:before="360"/>
      <w:outlineLvl w:val="0"/>
    </w:pPr>
    <w:rPr>
      <w:rFonts w:ascii="Georgia" w:cs="Georgia" w:eastAsia="Georgia" w:hAnsi="Georgia"/>
      <w:b/>
      <w:bCs/>
      <w:color w:val="1B2A41"/>
      <w:sz w:val="34"/>
      <w:szCs w:val="34"/>
    </w:rPr>
  </w:style>
  <w:style w:styleId="Heading2" w:type="paragraph">
    <w:name w:val="heading 2"/>
    <w:basedOn w:val="Normal"/>
    <w:next w:val="BodyText"/>
    <w:uiPriority w:val="9"/>
    <w:qFormat/>
    <w:pPr>
      <w:keepNext/>
      <w:keepLines/>
      <w:spacing w:after="100" w:before="280"/>
      <w:outlineLvl w:val="1"/>
    </w:pPr>
    <w:rPr>
      <w:rFonts w:ascii="Georgia" w:cs="Georgia" w:eastAsia="Georgia" w:hAnsi="Georgia"/>
      <w:b/>
      <w:bCs/>
      <w:color w:val="2E6F57"/>
      <w:sz w:val="26"/>
      <w:szCs w:val="26"/>
    </w:rPr>
  </w:style>
  <w:style w:styleId="Heading3" w:type="paragraph">
    <w:name w:val="heading 3"/>
    <w:basedOn w:val="Normal"/>
    <w:next w:val="BodyText"/>
    <w:uiPriority w:val="9"/>
    <w:qFormat/>
    <w:pPr>
      <w:keepNext/>
      <w:keepLines/>
      <w:spacing w:after="60" w:before="200"/>
      <w:outlineLvl w:val="2"/>
    </w:pPr>
    <w:rPr>
      <w:rFonts w:ascii="Georgia" w:cs="Georgia" w:eastAsia="Georgia" w:hAnsi="Georgia"/>
      <w:b/>
      <w:bCs/>
      <w:color w:val="9A4A1C"/>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40" w:before="40"/>
    </w:pPr>
    <w:rPr>
      <w:sz w:val="20"/>
      <w:szCs w:val="20"/>
    </w:rPr>
    <w:tblPr>
      <w:tblInd w:type="dxa" w:w="0"/>
      <w:tblBorders>
        <w:top w:color="B7C3BD" w:sz="4" w:val="single"/>
        <w:left w:color="B7C3BD" w:sz="4" w:val="single"/>
        <w:bottom w:color="B7C3BD" w:sz="4" w:val="single"/>
        <w:right w:color="B7C3BD" w:sz="4" w:val="single"/>
        <w:insideH w:color="B7C3BD" w:sz="4" w:val="single"/>
        <w:insideV w:color="B7C3BD" w:sz="4" w:val="single"/>
      </w:tblBorders>
      <w:tblCellMar>
        <w:top w:type="dxa" w:w="40"/>
        <w:left w:type="dxa" w:w="100"/>
        <w:bottom w:type="dxa" w:w="40"/>
        <w:right w:type="dxa" w:w="100"/>
      </w:tblCellMar>
    </w:tblPr>
    <w:tblStylePr w:type="firstRow">
      <w:rPr>
        <w:b/>
        <w:color w:val="FFFFFF"/>
      </w:rPr>
      <w:tcPr>
        <w:shd w:color="auto" w:fill="1B2A41"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qFormat/>
    <w:pPr>
      <w:pBdr>
        <w:top w:color="2E6F57" w:space="6" w:sz="6" w:val="single"/>
        <w:left w:color="2E6F57" w:space="6" w:sz="6" w:val="single"/>
        <w:bottom w:color="2E6F57" w:space="6" w:sz="6" w:val="single"/>
        <w:right w:color="2E6F57" w:space="6" w:sz="6" w:val="single"/>
      </w:pBdr>
      <w:shd w:color="auto" w:fill="EEF4F0" w:val="clear"/>
      <w:spacing w:after="160" w:before="160"/>
      <w:ind w:left="144" w:right="144"/>
    </w:pPr>
  </w:style>
  <w:style w:customStyle="1" w:styleId="Warning" w:type="paragraph">
    <w:name w:val="Warning"/>
    <w:basedOn w:val="BodyText"/>
    <w:qFormat/>
    <w:pPr>
      <w:pBdr>
        <w:top w:color="9A4A1C" w:space="6" w:sz="6" w:val="single"/>
        <w:left w:color="9A4A1C" w:space="6" w:sz="6" w:val="single"/>
        <w:bottom w:color="9A4A1C" w:space="6" w:sz="6" w:val="single"/>
        <w:right w:color="9A4A1C" w:space="6" w:sz="6" w:val="single"/>
      </w:pBdr>
      <w:shd w:color="auto" w:fill="FBF1EA" w:val="clear"/>
      <w:spacing w:after="160" w:before="160"/>
      <w:ind w:left="144" w:right="144"/>
    </w:pPr>
  </w:style>
  <w:style w:customStyle="1" w:styleId="Lead" w:type="paragraph">
    <w:name w:val="Lead"/>
    <w:basedOn w:val="BodyText"/>
    <w:qFormat/>
    <w:pPr>
      <w:spacing w:after="200" w:before="120"/>
    </w:pPr>
    <w:rPr>
      <w:color w:val="404040"/>
      <w:sz w:val="24"/>
      <w:szCs w:val="24"/>
    </w:rPr>
  </w:style>
  <w:style w:customStyle="1" w:styleId="Formula" w:type="paragraph">
    <w:name w:val="Formula"/>
    <w:basedOn w:val="BodyText"/>
    <w:qFormat/>
    <w:pPr>
      <w:shd w:color="auto" w:fill="F4F6FA" w:val="clear"/>
      <w:spacing w:after="80" w:before="80"/>
      <w:ind w:left="360" w:right="360"/>
      <w:jc w:val="center"/>
    </w:pPr>
    <w:rPr>
      <w:b/>
      <w:color w:val="1B2A4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Exam</dc:title>
  <dc:creator/>
  <cp:keywords/>
  <dcterms:created xsi:type="dcterms:W3CDTF">2026-10-14T18:37:46Z</dcterms:created>
  <dcterms:modified xsi:type="dcterms:W3CDTF">2026-10-14T18:37:46Z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Chapters 1–4, 9, 11, 12 · Stevenson &amp; Wolfers, Principles of Macroeconomics (2nd ed.)</vt:lpwstr>
  </property>
</Properties>
</file>