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Study</w:t>
      </w:r>
      <w:r>
        <w:t xml:space="preserve"> </w:t>
      </w:r>
      <w:r>
        <w:t xml:space="preserve">Guide</w:t>
      </w:r>
    </w:p>
    <w:p>
      <w:pPr>
        <w:pStyle w:val="Subtitle"/>
      </w:pPr>
      <w:r>
        <w:t xml:space="preserve">Chapters</w:t>
      </w:r>
      <w:r>
        <w:t xml:space="preserve"> </w:t>
      </w:r>
      <w:r>
        <w:t xml:space="preserve">1–4,</w:t>
      </w:r>
      <w:r>
        <w:t xml:space="preserve"> </w:t>
      </w:r>
      <w:r>
        <w:t xml:space="preserve">9,</w:t>
      </w:r>
      <w:r>
        <w:t xml:space="preserve"> </w:t>
      </w:r>
      <w:r>
        <w:t xml:space="preserve">11,</w:t>
      </w:r>
      <w:r>
        <w:t xml:space="preserve"> </w:t>
      </w:r>
      <w:r>
        <w:t xml:space="preserve">12</w:t>
      </w:r>
      <w:r>
        <w:t xml:space="preserve"> </w:t>
      </w:r>
      <w:r>
        <w:t xml:space="preserve">·</w:t>
      </w:r>
      <w:r>
        <w:t xml:space="preserve"> </w:t>
      </w:r>
      <w:r>
        <w:t xml:space="preserve">Stevenson</w:t>
      </w:r>
      <w:r>
        <w:t xml:space="preserve"> </w:t>
      </w:r>
      <w:r>
        <w:t xml:space="preserve">&amp;</w:t>
      </w:r>
      <w:r>
        <w:t xml:space="preserve"> </w:t>
      </w:r>
      <w:r>
        <w:t xml:space="preserve">Wolfers,</w:t>
      </w:r>
      <w:r>
        <w:t xml:space="preserve"> </w:t>
      </w:r>
      <w:r>
        <w:t xml:space="preserve">Principles</w:t>
      </w:r>
      <w:r>
        <w:t xml:space="preserve"> </w:t>
      </w:r>
      <w:r>
        <w:t xml:space="preserve">of</w:t>
      </w:r>
      <w:r>
        <w:t xml:space="preserve"> </w:t>
      </w:r>
      <w:r>
        <w:t xml:space="preserve">Macroeconomics</w:t>
      </w:r>
      <w:r>
        <w:t xml:space="preserve"> </w:t>
      </w:r>
      <w:r>
        <w:t xml:space="preserve">(2nd</w:t>
      </w:r>
      <w:r>
        <w:t xml:space="preserve"> </w:t>
      </w:r>
      <w:r>
        <w:t xml:space="preserve">ed.)</w:t>
      </w:r>
    </w:p>
    <w:p>
      <w:pPr>
        <w:pStyle w:val="Lead"/>
      </w:pPr>
      <w:r>
        <w:t xml:space="preserve">This guide is built for one purpose: making the calculations automatic and the traps obvious. Each chapter section has four parts: the concepts worth writing on a notecard, the calculation methods step by step, the traps exams use, and a short set of check questions with answers. The master formula sheet at the end fits on one printed page.</w:t>
      </w:r>
    </w:p>
    <w:p>
      <w:pPr>
        <w:pStyle w:val="Callout"/>
      </w:pPr>
      <w:r>
        <w:rPr>
          <w:bCs/>
          <w:b/>
        </w:rPr>
        <w:t xml:space="preserve">Your textbook.</w:t>
      </w:r>
      <w:r>
        <w:t xml:space="preserve"> </w:t>
      </w:r>
      <w:r>
        <w:t xml:space="preserve">The slides come from Betsey Stevenson and Justin Wolfers,</w:t>
      </w:r>
      <w:r>
        <w:t xml:space="preserve"> </w:t>
      </w:r>
      <w:r>
        <w:rPr>
          <w:iCs/>
          <w:i/>
        </w:rPr>
        <w:t xml:space="preserve">Principles of Macroeconomics</w:t>
      </w:r>
      <w:r>
        <w:t xml:space="preserve">, 2nd edition (Macmillan Learning/Worth, ©2023). Chapter 9 in the book is titled</w:t>
      </w:r>
      <w:r>
        <w:t xml:space="preserve"> </w:t>
      </w:r>
      <w:r>
        <w:t xml:space="preserve">“</w:t>
      </w:r>
      <w:r>
        <w:t xml:space="preserve">Sizing Up the Economy Using GDP,</w:t>
      </w:r>
      <w:r>
        <w:t xml:space="preserve">”</w:t>
      </w:r>
      <w:r>
        <w:t xml:space="preserve"> </w:t>
      </w:r>
      <w:r>
        <w:t xml:space="preserve">which your slides relabel</w:t>
      </w:r>
      <w:r>
        <w:t xml:space="preserve"> </w:t>
      </w:r>
      <w:r>
        <w:t xml:space="preserve">“</w:t>
      </w:r>
      <w:r>
        <w:t xml:space="preserve">GDP and the Macroeconomy.</w:t>
      </w:r>
      <w:r>
        <w:t xml:space="preserve">”</w:t>
      </w:r>
      <w:r>
        <w:t xml:space="preserve"> </w:t>
      </w:r>
      <w:r>
        <w:t xml:space="preserve">Chapters 5–8 (welfare, trade, inequality) and Chapter 10 (Economic Growth) are not on this test. If you own the 3rd edition (©2026), the chapter numbers are identical and only the data examples are updated.</w:t>
      </w:r>
    </w:p>
    <w:bookmarkStart w:id="20" w:name="the-night-before-priority-list"/>
    <w:p>
      <w:pPr>
        <w:pStyle w:val="Heading1"/>
      </w:pPr>
      <w:r>
        <w:t xml:space="preserve">The Night-Before Priority List</w:t>
      </w:r>
    </w:p>
    <w:p>
      <w:pPr>
        <w:pStyle w:val="FirstParagraph"/>
      </w:pPr>
      <w:r>
        <w:t xml:space="preserve">These are the core concepts to take notes on. If you only have two hours, master this list in order.</w:t>
      </w:r>
    </w:p>
    <w:tbl>
      <w:tblPr>
        <w:tblStyle w:val="Table"/>
        <w:tblW w:type="pct" w:w="5000"/>
        <w:tblLook w:firstRow="1" w:lastRow="0" w:firstColumn="0" w:lastColumn="0" w:noHBand="0" w:noVBand="0" w:val="0020"/>
        <w:jc w:val="start"/>
      </w:tblPr>
      <w:tblGrid>
        <w:gridCol w:w="528"/>
        <w:gridCol w:w="3696"/>
        <w:gridCol w:w="3696"/>
      </w:tblGrid>
      <w:tr>
        <w:trPr>
          <w:tblHeader w:val="true"/>
        </w:trPr>
        <w:tc>
          <w:tcPr/>
          <w:p>
            <w:pPr>
              <w:pStyle w:val="Compact"/>
              <w:jc w:val="left"/>
            </w:pPr>
            <w:r>
              <w:t xml:space="preserve">#</w:t>
            </w:r>
          </w:p>
        </w:tc>
        <w:tc>
          <w:tcPr/>
          <w:p>
            <w:pPr>
              <w:pStyle w:val="Compact"/>
              <w:jc w:val="left"/>
            </w:pPr>
            <w:r>
              <w:t xml:space="preserve">Concept</w:t>
            </w:r>
          </w:p>
        </w:tc>
        <w:tc>
          <w:tcPr/>
          <w:p>
            <w:pPr>
              <w:pStyle w:val="Compact"/>
              <w:jc w:val="left"/>
            </w:pPr>
            <w:r>
              <w:t xml:space="preserve">Why it’s high-yield</w:t>
            </w:r>
          </w:p>
        </w:tc>
      </w:tr>
      <w:tr>
        <w:tc>
          <w:tcPr/>
          <w:p>
            <w:pPr>
              <w:pStyle w:val="Compact"/>
              <w:jc w:val="left"/>
            </w:pPr>
            <w:r>
              <w:t xml:space="preserve">1</w:t>
            </w:r>
          </w:p>
        </w:tc>
        <w:tc>
          <w:tcPr/>
          <w:p>
            <w:pPr>
              <w:pStyle w:val="Compact"/>
              <w:jc w:val="left"/>
            </w:pPr>
            <w:r>
              <w:t xml:space="preserve">Opportunity cost vs. sunk cost vs. out-of-pocket cost</w:t>
            </w:r>
          </w:p>
        </w:tc>
        <w:tc>
          <w:tcPr/>
          <w:p>
            <w:pPr>
              <w:pStyle w:val="Compact"/>
              <w:jc w:val="left"/>
            </w:pPr>
            <w:r>
              <w:t xml:space="preserve">Every chapter reuses it; the slides’ school example ($130,000) is a model question</w:t>
            </w:r>
          </w:p>
        </w:tc>
      </w:tr>
      <w:tr>
        <w:tc>
          <w:tcPr/>
          <w:p>
            <w:pPr>
              <w:pStyle w:val="Compact"/>
              <w:jc w:val="left"/>
            </w:pPr>
            <w:r>
              <w:t xml:space="preserve">2</w:t>
            </w:r>
          </w:p>
        </w:tc>
        <w:tc>
          <w:tcPr/>
          <w:p>
            <w:pPr>
              <w:pStyle w:val="Compact"/>
              <w:jc w:val="left"/>
            </w:pPr>
            <w:r>
              <w:t xml:space="preserve">Marginal tables: MB, MC, and the Rational Rule (stop where MB = MC)</w:t>
            </w:r>
          </w:p>
        </w:tc>
        <w:tc>
          <w:tcPr/>
          <w:p>
            <w:pPr>
              <w:pStyle w:val="Compact"/>
              <w:jc w:val="left"/>
            </w:pPr>
            <w:r>
              <w:t xml:space="preserve">Restaurant table in Ch 1; Rational Rules for buyers (Ch 2) and sellers (Ch 3)</w:t>
            </w:r>
          </w:p>
        </w:tc>
      </w:tr>
      <w:tr>
        <w:tc>
          <w:tcPr/>
          <w:p>
            <w:pPr>
              <w:pStyle w:val="Compact"/>
              <w:jc w:val="left"/>
            </w:pPr>
            <w:r>
              <w:t xml:space="preserve">3</w:t>
            </w:r>
          </w:p>
        </w:tc>
        <w:tc>
          <w:tcPr/>
          <w:p>
            <w:pPr>
              <w:pStyle w:val="Compact"/>
              <w:jc w:val="left"/>
            </w:pPr>
            <w:r>
              <w:t xml:space="preserve">Movement along vs. shift; the 6 demand shifters and 5 supply shifters</w:t>
            </w:r>
          </w:p>
        </w:tc>
        <w:tc>
          <w:tcPr/>
          <w:p>
            <w:pPr>
              <w:pStyle w:val="Compact"/>
              <w:jc w:val="left"/>
            </w:pPr>
            <w:r>
              <w:t xml:space="preserve">The most-tested distinction in principles courses</w:t>
            </w:r>
          </w:p>
        </w:tc>
      </w:tr>
      <w:tr>
        <w:tc>
          <w:tcPr/>
          <w:p>
            <w:pPr>
              <w:pStyle w:val="Compact"/>
              <w:jc w:val="left"/>
            </w:pPr>
            <w:r>
              <w:t xml:space="preserve">4</w:t>
            </w:r>
          </w:p>
        </w:tc>
        <w:tc>
          <w:tcPr/>
          <w:p>
            <w:pPr>
              <w:pStyle w:val="Compact"/>
              <w:jc w:val="left"/>
            </w:pPr>
            <w:r>
              <w:t xml:space="preserve">Equilibrium algebra, shortage/surplus, single and double shifts, the two diagnostic rules</w:t>
            </w:r>
          </w:p>
        </w:tc>
        <w:tc>
          <w:tcPr/>
          <w:p>
            <w:pPr>
              <w:pStyle w:val="Compact"/>
              <w:jc w:val="left"/>
            </w:pPr>
            <w:r>
              <w:t xml:space="preserve">Ch 4 is pure method</w:t>
            </w:r>
          </w:p>
        </w:tc>
      </w:tr>
      <w:tr>
        <w:tc>
          <w:tcPr/>
          <w:p>
            <w:pPr>
              <w:pStyle w:val="Compact"/>
              <w:jc w:val="left"/>
            </w:pPr>
            <w:r>
              <w:t xml:space="preserve">5</w:t>
            </w:r>
          </w:p>
        </w:tc>
        <w:tc>
          <w:tcPr/>
          <w:p>
            <w:pPr>
              <w:pStyle w:val="Compact"/>
              <w:jc w:val="left"/>
            </w:pPr>
            <w:r>
              <w:t xml:space="preserve">GDP definition phrase by phrase; C + I + G + NX with trap items; value added</w:t>
            </w:r>
          </w:p>
        </w:tc>
        <w:tc>
          <w:tcPr/>
          <w:p>
            <w:pPr>
              <w:pStyle w:val="Compact"/>
              <w:jc w:val="left"/>
            </w:pPr>
            <w:r>
              <w:t xml:space="preserve">Every GDP question is a</w:t>
            </w:r>
            <w:r>
              <w:t xml:space="preserve"> </w:t>
            </w:r>
            <w:r>
              <w:t xml:space="preserve">“</w:t>
            </w:r>
            <w:r>
              <w:t xml:space="preserve">what counts?</w:t>
            </w:r>
            <w:r>
              <w:t xml:space="preserve">”</w:t>
            </w:r>
            <w:r>
              <w:t xml:space="preserve"> </w:t>
            </w:r>
            <w:r>
              <w:t xml:space="preserve">question</w:t>
            </w:r>
          </w:p>
        </w:tc>
      </w:tr>
      <w:tr>
        <w:tc>
          <w:tcPr/>
          <w:p>
            <w:pPr>
              <w:pStyle w:val="Compact"/>
              <w:jc w:val="left"/>
            </w:pPr>
            <w:r>
              <w:t xml:space="preserve">6</w:t>
            </w:r>
          </w:p>
        </w:tc>
        <w:tc>
          <w:tcPr/>
          <w:p>
            <w:pPr>
              <w:pStyle w:val="Compact"/>
              <w:jc w:val="left"/>
            </w:pPr>
            <w:r>
              <w:t xml:space="preserve">Nominal vs. real GDP and the GDP deflator</w:t>
            </w:r>
          </w:p>
        </w:tc>
        <w:tc>
          <w:tcPr/>
          <w:p>
            <w:pPr>
              <w:pStyle w:val="Compact"/>
              <w:jc w:val="left"/>
            </w:pPr>
            <w:r>
              <w:t xml:space="preserve">Multi-step calculation questions</w:t>
            </w:r>
          </w:p>
        </w:tc>
      </w:tr>
      <w:tr>
        <w:tc>
          <w:tcPr/>
          <w:p>
            <w:pPr>
              <w:pStyle w:val="Compact"/>
              <w:jc w:val="left"/>
            </w:pPr>
            <w:r>
              <w:t xml:space="preserve">7</w:t>
            </w:r>
          </w:p>
        </w:tc>
        <w:tc>
          <w:tcPr/>
          <w:p>
            <w:pPr>
              <w:pStyle w:val="Compact"/>
              <w:jc w:val="left"/>
            </w:pPr>
            <w:r>
              <w:t xml:space="preserve">Labor force arithmetic and how flows move the unemployment rate and participation rate</w:t>
            </w:r>
          </w:p>
        </w:tc>
        <w:tc>
          <w:tcPr/>
          <w:p>
            <w:pPr>
              <w:pStyle w:val="Compact"/>
              <w:jc w:val="left"/>
            </w:pPr>
            <w:r>
              <w:t xml:space="preserve">The discouraged-worker trap shows up every year</w:t>
            </w:r>
          </w:p>
        </w:tc>
      </w:tr>
      <w:tr>
        <w:tc>
          <w:tcPr/>
          <w:p>
            <w:pPr>
              <w:pStyle w:val="Compact"/>
              <w:jc w:val="left"/>
            </w:pPr>
            <w:r>
              <w:t xml:space="preserve">8</w:t>
            </w:r>
          </w:p>
        </w:tc>
        <w:tc>
          <w:tcPr/>
          <w:p>
            <w:pPr>
              <w:pStyle w:val="Compact"/>
              <w:jc w:val="left"/>
            </w:pPr>
            <w:r>
              <w:t xml:space="preserve">Frictional vs. structural vs. cyclical,</w:t>
            </w:r>
            <w:r>
              <w:t xml:space="preserve"> </w:t>
            </w:r>
            <w:r>
              <w:rPr>
                <w:bCs/>
                <w:b/>
              </w:rPr>
              <w:t xml:space="preserve">as your slides define them</w:t>
            </w:r>
          </w:p>
        </w:tc>
        <w:tc>
          <w:tcPr/>
          <w:p>
            <w:pPr>
              <w:pStyle w:val="Compact"/>
              <w:jc w:val="left"/>
            </w:pPr>
            <w:r>
              <w:t xml:space="preserve">Skills mismatch is</w:t>
            </w:r>
            <w:r>
              <w:t xml:space="preserve"> </w:t>
            </w:r>
            <w:r>
              <w:rPr>
                <w:iCs/>
                <w:i/>
              </w:rPr>
              <w:t xml:space="preserve">frictional</w:t>
            </w:r>
            <w:r>
              <w:t xml:space="preserve"> </w:t>
            </w:r>
            <w:r>
              <w:t xml:space="preserve">in your course</w:t>
            </w:r>
          </w:p>
        </w:tc>
      </w:tr>
      <w:tr>
        <w:tc>
          <w:tcPr/>
          <w:p>
            <w:pPr>
              <w:pStyle w:val="Compact"/>
              <w:jc w:val="left"/>
            </w:pPr>
            <w:r>
              <w:t xml:space="preserve">9</w:t>
            </w:r>
          </w:p>
        </w:tc>
        <w:tc>
          <w:tcPr/>
          <w:p>
            <w:pPr>
              <w:pStyle w:val="Compact"/>
              <w:jc w:val="left"/>
            </w:pPr>
            <w:r>
              <w:t xml:space="preserve">CPI basket, inflation rate, converting dollars across years, real growth</w:t>
            </w:r>
          </w:p>
        </w:tc>
        <w:tc>
          <w:tcPr/>
          <w:p>
            <w:pPr>
              <w:pStyle w:val="Compact"/>
              <w:jc w:val="left"/>
            </w:pPr>
            <w:r>
              <w:t xml:space="preserve">Calculation-heavy and easy to flip</w:t>
            </w:r>
          </w:p>
        </w:tc>
      </w:tr>
      <w:tr>
        <w:tc>
          <w:tcPr/>
          <w:p>
            <w:pPr>
              <w:pStyle w:val="Compact"/>
              <w:jc w:val="left"/>
            </w:pPr>
            <w:r>
              <w:t xml:space="preserve">10</w:t>
            </w:r>
          </w:p>
        </w:tc>
        <w:tc>
          <w:tcPr/>
          <w:p>
            <w:pPr>
              <w:pStyle w:val="Compact"/>
              <w:jc w:val="left"/>
            </w:pPr>
            <w:r>
              <w:t xml:space="preserve">Real interest rate, who wins and loses from unexpected inflation, costs of inflation</w:t>
            </w:r>
          </w:p>
        </w:tc>
        <w:tc>
          <w:tcPr/>
          <w:p>
            <w:pPr>
              <w:pStyle w:val="Compact"/>
              <w:jc w:val="left"/>
            </w:pPr>
            <w:r>
              <w:t xml:space="preserve">Conceptual traps with numbers attached</w:t>
            </w:r>
          </w:p>
        </w:tc>
      </w:tr>
    </w:tbl>
    <w:bookmarkEnd w:id="20"/>
    <w:bookmarkStart w:id="21" w:name="the-14-calculations-you-must-do-cold"/>
    <w:p>
      <w:pPr>
        <w:pStyle w:val="Heading1"/>
      </w:pPr>
      <w:r>
        <w:t xml:space="preserve">The 14 Calculations You Must Do Cold</w:t>
      </w:r>
    </w:p>
    <w:tbl>
      <w:tblPr>
        <w:tblStyle w:val="Table"/>
        <w:tblW w:type="pct" w:w="5000"/>
        <w:tblLook w:firstRow="1" w:lastRow="0" w:firstColumn="0" w:lastColumn="0" w:noHBand="0" w:noVBand="0" w:val="0020"/>
        <w:jc w:val="start"/>
      </w:tblPr>
      <w:tblGrid>
        <w:gridCol w:w="495"/>
        <w:gridCol w:w="1980"/>
        <w:gridCol w:w="4785"/>
        <w:gridCol w:w="660"/>
      </w:tblGrid>
      <w:tr>
        <w:trPr>
          <w:tblHeader w:val="true"/>
        </w:trPr>
        <w:tc>
          <w:tcPr/>
          <w:p>
            <w:pPr>
              <w:pStyle w:val="Compact"/>
              <w:jc w:val="left"/>
            </w:pPr>
            <w:r>
              <w:t xml:space="preserve">#</w:t>
            </w:r>
          </w:p>
        </w:tc>
        <w:tc>
          <w:tcPr/>
          <w:p>
            <w:pPr>
              <w:pStyle w:val="Compact"/>
              <w:jc w:val="left"/>
            </w:pPr>
            <w:r>
              <w:t xml:space="preserve">Calculation</w:t>
            </w:r>
          </w:p>
        </w:tc>
        <w:tc>
          <w:tcPr/>
          <w:p>
            <w:pPr>
              <w:pStyle w:val="Compact"/>
              <w:jc w:val="left"/>
            </w:pPr>
            <w:r>
              <w:t xml:space="preserve">Method in one line</w:t>
            </w:r>
          </w:p>
        </w:tc>
        <w:tc>
          <w:tcPr/>
          <w:p>
            <w:pPr>
              <w:pStyle w:val="Compact"/>
              <w:jc w:val="left"/>
            </w:pPr>
            <w:r>
              <w:t xml:space="preserve">Ch.</w:t>
            </w:r>
          </w:p>
        </w:tc>
      </w:tr>
      <w:tr>
        <w:tc>
          <w:tcPr/>
          <w:p>
            <w:pPr>
              <w:pStyle w:val="Compact"/>
              <w:jc w:val="left"/>
            </w:pPr>
            <w:r>
              <w:t xml:space="preserve">1</w:t>
            </w:r>
          </w:p>
        </w:tc>
        <w:tc>
          <w:tcPr/>
          <w:p>
            <w:pPr>
              <w:pStyle w:val="Compact"/>
              <w:jc w:val="left"/>
            </w:pPr>
            <w:r>
              <w:t xml:space="preserve">Opportunity cost of a choice</w:t>
            </w:r>
          </w:p>
        </w:tc>
        <w:tc>
          <w:tcPr/>
          <w:p>
            <w:pPr>
              <w:pStyle w:val="Compact"/>
              <w:jc w:val="left"/>
            </w:pPr>
            <w:r>
              <w:t xml:space="preserve">Sum what you give up</w:t>
            </w:r>
            <w:r>
              <w:t xml:space="preserve"> </w:t>
            </w:r>
            <w:r>
              <w:rPr>
                <w:iCs/>
                <w:i/>
              </w:rPr>
              <w:t xml:space="preserve">only because</w:t>
            </w:r>
            <w:r>
              <w:t xml:space="preserve"> </w:t>
            </w:r>
            <w:r>
              <w:t xml:space="preserve">of this choice: extra cash costs + forgone income</w:t>
            </w:r>
          </w:p>
        </w:tc>
        <w:tc>
          <w:tcPr/>
          <w:p>
            <w:pPr>
              <w:pStyle w:val="Compact"/>
              <w:jc w:val="left"/>
            </w:pPr>
            <w:r>
              <w:t xml:space="preserve">1</w:t>
            </w:r>
          </w:p>
        </w:tc>
      </w:tr>
      <w:tr>
        <w:tc>
          <w:tcPr/>
          <w:p>
            <w:pPr>
              <w:pStyle w:val="Compact"/>
              <w:jc w:val="left"/>
            </w:pPr>
            <w:r>
              <w:t xml:space="preserve">2</w:t>
            </w:r>
          </w:p>
        </w:tc>
        <w:tc>
          <w:tcPr/>
          <w:p>
            <w:pPr>
              <w:pStyle w:val="Compact"/>
              <w:jc w:val="left"/>
            </w:pPr>
            <w:r>
              <w:t xml:space="preserve">Economic surplus</w:t>
            </w:r>
          </w:p>
        </w:tc>
        <w:tc>
          <w:tcPr/>
          <w:p>
            <w:pPr>
              <w:pStyle w:val="Compact"/>
              <w:jc w:val="left"/>
            </w:pPr>
            <w:r>
              <w:t xml:space="preserve">Total benefits − total costs (buyer: WTP − price; seller: price − MC)</w:t>
            </w:r>
          </w:p>
        </w:tc>
        <w:tc>
          <w:tcPr/>
          <w:p>
            <w:pPr>
              <w:pStyle w:val="Compact"/>
              <w:jc w:val="left"/>
            </w:pPr>
            <w:r>
              <w:t xml:space="preserve">1–3</w:t>
            </w:r>
          </w:p>
        </w:tc>
      </w:tr>
      <w:tr>
        <w:tc>
          <w:tcPr/>
          <w:p>
            <w:pPr>
              <w:pStyle w:val="Compact"/>
              <w:jc w:val="left"/>
            </w:pPr>
            <w:r>
              <w:t xml:space="preserve">3</w:t>
            </w:r>
          </w:p>
        </w:tc>
        <w:tc>
          <w:tcPr/>
          <w:p>
            <w:pPr>
              <w:pStyle w:val="Compact"/>
              <w:jc w:val="left"/>
            </w:pPr>
            <w:r>
              <w:t xml:space="preserve">PPF opportunity cost</w:t>
            </w:r>
          </w:p>
        </w:tc>
        <w:tc>
          <w:tcPr/>
          <w:p>
            <w:pPr>
              <w:pStyle w:val="Compact"/>
              <w:jc w:val="left"/>
            </w:pPr>
            <w:r>
              <w:t xml:space="preserve">Units of Y given up ÷ units of X gained (the slope)</w:t>
            </w:r>
          </w:p>
        </w:tc>
        <w:tc>
          <w:tcPr/>
          <w:p>
            <w:pPr>
              <w:pStyle w:val="Compact"/>
              <w:jc w:val="left"/>
            </w:pPr>
            <w:r>
              <w:t xml:space="preserve">1</w:t>
            </w:r>
          </w:p>
        </w:tc>
      </w:tr>
      <w:tr>
        <w:tc>
          <w:tcPr/>
          <w:p>
            <w:pPr>
              <w:pStyle w:val="Compact"/>
              <w:jc w:val="left"/>
            </w:pPr>
            <w:r>
              <w:t xml:space="preserve">4</w:t>
            </w:r>
          </w:p>
        </w:tc>
        <w:tc>
          <w:tcPr/>
          <w:p>
            <w:pPr>
              <w:pStyle w:val="Compact"/>
              <w:jc w:val="left"/>
            </w:pPr>
            <w:r>
              <w:t xml:space="preserve">Marginal table optimum</w:t>
            </w:r>
          </w:p>
        </w:tc>
        <w:tc>
          <w:tcPr/>
          <w:p>
            <w:pPr>
              <w:pStyle w:val="Compact"/>
              <w:jc w:val="left"/>
            </w:pPr>
            <w:r>
              <w:t xml:space="preserve">MB and MC for each added unit; keep going while MB ≥ MC</w:t>
            </w:r>
          </w:p>
        </w:tc>
        <w:tc>
          <w:tcPr/>
          <w:p>
            <w:pPr>
              <w:pStyle w:val="Compact"/>
              <w:jc w:val="left"/>
            </w:pPr>
            <w:r>
              <w:t xml:space="preserve">1</w:t>
            </w:r>
          </w:p>
        </w:tc>
      </w:tr>
      <w:tr>
        <w:tc>
          <w:tcPr/>
          <w:p>
            <w:pPr>
              <w:pStyle w:val="Compact"/>
              <w:jc w:val="left"/>
            </w:pPr>
            <w:r>
              <w:t xml:space="preserve">5</w:t>
            </w:r>
          </w:p>
        </w:tc>
        <w:tc>
          <w:tcPr/>
          <w:p>
            <w:pPr>
              <w:pStyle w:val="Compact"/>
              <w:jc w:val="left"/>
            </w:pPr>
            <w:r>
              <w:t xml:space="preserve">Rational Rule for buyers</w:t>
            </w:r>
          </w:p>
        </w:tc>
        <w:tc>
          <w:tcPr/>
          <w:p>
            <w:pPr>
              <w:pStyle w:val="Compact"/>
              <w:jc w:val="left"/>
            </w:pPr>
            <w:r>
              <w:t xml:space="preserve">Buy every unit with MB ≥ P; consumer surplus = Σ(MB − P)</w:t>
            </w:r>
          </w:p>
        </w:tc>
        <w:tc>
          <w:tcPr/>
          <w:p>
            <w:pPr>
              <w:pStyle w:val="Compact"/>
              <w:jc w:val="left"/>
            </w:pPr>
            <w:r>
              <w:t xml:space="preserve">2</w:t>
            </w:r>
          </w:p>
        </w:tc>
      </w:tr>
      <w:tr>
        <w:tc>
          <w:tcPr/>
          <w:p>
            <w:pPr>
              <w:pStyle w:val="Compact"/>
              <w:jc w:val="left"/>
            </w:pPr>
            <w:r>
              <w:t xml:space="preserve">6</w:t>
            </w:r>
          </w:p>
        </w:tc>
        <w:tc>
          <w:tcPr/>
          <w:p>
            <w:pPr>
              <w:pStyle w:val="Compact"/>
              <w:jc w:val="left"/>
            </w:pPr>
            <w:r>
              <w:t xml:space="preserve">Rational Rule for sellers</w:t>
            </w:r>
          </w:p>
        </w:tc>
        <w:tc>
          <w:tcPr/>
          <w:p>
            <w:pPr>
              <w:pStyle w:val="Compact"/>
              <w:jc w:val="left"/>
            </w:pPr>
            <w:r>
              <w:t xml:space="preserve">Sell every unit with MC ≤ P; producer surplus = Σ(P − MC)</w:t>
            </w:r>
          </w:p>
        </w:tc>
        <w:tc>
          <w:tcPr/>
          <w:p>
            <w:pPr>
              <w:pStyle w:val="Compact"/>
              <w:jc w:val="left"/>
            </w:pPr>
            <w:r>
              <w:t xml:space="preserve">3</w:t>
            </w:r>
          </w:p>
        </w:tc>
      </w:tr>
      <w:tr>
        <w:tc>
          <w:tcPr/>
          <w:p>
            <w:pPr>
              <w:pStyle w:val="Compact"/>
              <w:jc w:val="left"/>
            </w:pPr>
            <w:r>
              <w:t xml:space="preserve">7</w:t>
            </w:r>
          </w:p>
        </w:tc>
        <w:tc>
          <w:tcPr/>
          <w:p>
            <w:pPr>
              <w:pStyle w:val="Compact"/>
              <w:jc w:val="left"/>
            </w:pPr>
            <w:r>
              <w:t xml:space="preserve">Market curves</w:t>
            </w:r>
          </w:p>
        </w:tc>
        <w:tc>
          <w:tcPr/>
          <w:p>
            <w:pPr>
              <w:pStyle w:val="Compact"/>
              <w:jc w:val="left"/>
            </w:pPr>
            <w:r>
              <w:t xml:space="preserve">Add</w:t>
            </w:r>
            <w:r>
              <w:t xml:space="preserve"> </w:t>
            </w:r>
            <w:r>
              <w:rPr>
                <w:iCs/>
                <w:i/>
              </w:rPr>
              <w:t xml:space="preserve">quantities</w:t>
            </w:r>
            <w:r>
              <w:t xml:space="preserve"> </w:t>
            </w:r>
            <w:r>
              <w:t xml:space="preserve">at each price (horizontal sum); no negative quantities</w:t>
            </w:r>
          </w:p>
        </w:tc>
        <w:tc>
          <w:tcPr/>
          <w:p>
            <w:pPr>
              <w:pStyle w:val="Compact"/>
              <w:jc w:val="left"/>
            </w:pPr>
            <w:r>
              <w:t xml:space="preserve">2–3</w:t>
            </w:r>
          </w:p>
        </w:tc>
      </w:tr>
      <w:tr>
        <w:tc>
          <w:tcPr/>
          <w:p>
            <w:pPr>
              <w:pStyle w:val="Compact"/>
              <w:jc w:val="left"/>
            </w:pPr>
            <w:r>
              <w:t xml:space="preserve">8</w:t>
            </w:r>
          </w:p>
        </w:tc>
        <w:tc>
          <w:tcPr/>
          <w:p>
            <w:pPr>
              <w:pStyle w:val="Compact"/>
              <w:jc w:val="left"/>
            </w:pPr>
            <w:r>
              <w:t xml:space="preserve">Linear equilibrium</w:t>
            </w:r>
          </w:p>
        </w:tc>
        <w:tc>
          <w:tcPr/>
          <w:p>
            <w:pPr>
              <w:pStyle w:val="Compact"/>
              <w:jc w:val="left"/>
            </w:pPr>
            <w:r>
              <w:t xml:space="preserve">Set Qd = Qs, solve for P, plug back in for Q</w:t>
            </w:r>
          </w:p>
        </w:tc>
        <w:tc>
          <w:tcPr/>
          <w:p>
            <w:pPr>
              <w:pStyle w:val="Compact"/>
              <w:jc w:val="left"/>
            </w:pPr>
            <w:r>
              <w:t xml:space="preserve">4</w:t>
            </w:r>
          </w:p>
        </w:tc>
      </w:tr>
      <w:tr>
        <w:tc>
          <w:tcPr/>
          <w:p>
            <w:pPr>
              <w:pStyle w:val="Compact"/>
              <w:jc w:val="left"/>
            </w:pPr>
            <w:r>
              <w:t xml:space="preserve">9</w:t>
            </w:r>
          </w:p>
        </w:tc>
        <w:tc>
          <w:tcPr/>
          <w:p>
            <w:pPr>
              <w:pStyle w:val="Compact"/>
              <w:jc w:val="left"/>
            </w:pPr>
            <w:r>
              <w:t xml:space="preserve">Shortage/surplus</w:t>
            </w:r>
          </w:p>
        </w:tc>
        <w:tc>
          <w:tcPr/>
          <w:p>
            <w:pPr>
              <w:pStyle w:val="Compact"/>
              <w:jc w:val="left"/>
            </w:pPr>
            <w:r>
              <w:t xml:space="preserve">Plug the given price into both curves and subtract</w:t>
            </w:r>
          </w:p>
        </w:tc>
        <w:tc>
          <w:tcPr/>
          <w:p>
            <w:pPr>
              <w:pStyle w:val="Compact"/>
              <w:jc w:val="left"/>
            </w:pPr>
            <w:r>
              <w:t xml:space="preserve">4</w:t>
            </w:r>
          </w:p>
        </w:tc>
      </w:tr>
      <w:tr>
        <w:tc>
          <w:tcPr/>
          <w:p>
            <w:pPr>
              <w:pStyle w:val="Compact"/>
              <w:jc w:val="left"/>
            </w:pPr>
            <w:r>
              <w:t xml:space="preserve">10</w:t>
            </w:r>
          </w:p>
        </w:tc>
        <w:tc>
          <w:tcPr/>
          <w:p>
            <w:pPr>
              <w:pStyle w:val="Compact"/>
              <w:jc w:val="left"/>
            </w:pPr>
            <w:r>
              <w:t xml:space="preserve">GDP by expenditure</w:t>
            </w:r>
          </w:p>
        </w:tc>
        <w:tc>
          <w:tcPr/>
          <w:p>
            <w:pPr>
              <w:pStyle w:val="Compact"/>
              <w:jc w:val="left"/>
            </w:pPr>
            <w:r>
              <w:t xml:space="preserve">C + I + G + (X − M), after deleting trap items</w:t>
            </w:r>
          </w:p>
        </w:tc>
        <w:tc>
          <w:tcPr/>
          <w:p>
            <w:pPr>
              <w:pStyle w:val="Compact"/>
              <w:jc w:val="left"/>
            </w:pPr>
            <w:r>
              <w:t xml:space="preserve">9</w:t>
            </w:r>
          </w:p>
        </w:tc>
      </w:tr>
      <w:tr>
        <w:tc>
          <w:tcPr/>
          <w:p>
            <w:pPr>
              <w:pStyle w:val="Compact"/>
              <w:jc w:val="left"/>
            </w:pPr>
            <w:r>
              <w:t xml:space="preserve">11</w:t>
            </w:r>
          </w:p>
        </w:tc>
        <w:tc>
          <w:tcPr/>
          <w:p>
            <w:pPr>
              <w:pStyle w:val="Compact"/>
              <w:jc w:val="left"/>
            </w:pPr>
            <w:r>
              <w:t xml:space="preserve">Real GDP and deflator</w:t>
            </w:r>
          </w:p>
        </w:tc>
        <w:tc>
          <w:tcPr/>
          <w:p>
            <w:pPr>
              <w:pStyle w:val="Compact"/>
              <w:jc w:val="left"/>
            </w:pPr>
            <w:r>
              <w:t xml:space="preserve">Current quantities × base-year prices; deflator = nominal ÷ real × 100</w:t>
            </w:r>
          </w:p>
        </w:tc>
        <w:tc>
          <w:tcPr/>
          <w:p>
            <w:pPr>
              <w:pStyle w:val="Compact"/>
              <w:jc w:val="left"/>
            </w:pPr>
            <w:r>
              <w:t xml:space="preserve">9</w:t>
            </w:r>
          </w:p>
        </w:tc>
      </w:tr>
      <w:tr>
        <w:tc>
          <w:tcPr/>
          <w:p>
            <w:pPr>
              <w:pStyle w:val="Compact"/>
              <w:jc w:val="left"/>
            </w:pPr>
            <w:r>
              <w:t xml:space="preserve">12</w:t>
            </w:r>
          </w:p>
        </w:tc>
        <w:tc>
          <w:tcPr/>
          <w:p>
            <w:pPr>
              <w:pStyle w:val="Compact"/>
              <w:jc w:val="left"/>
            </w:pPr>
            <w:r>
              <w:t xml:space="preserve">Labor statistics</w:t>
            </w:r>
          </w:p>
        </w:tc>
        <w:tc>
          <w:tcPr/>
          <w:p>
            <w:pPr>
              <w:pStyle w:val="Compact"/>
              <w:jc w:val="left"/>
            </w:pPr>
            <w:r>
              <w:t xml:space="preserve">LF = E + U; UR = U/LF; LFPR = LF/Pop</w:t>
            </w:r>
          </w:p>
        </w:tc>
        <w:tc>
          <w:tcPr/>
          <w:p>
            <w:pPr>
              <w:pStyle w:val="Compact"/>
              <w:jc w:val="left"/>
            </w:pPr>
            <w:r>
              <w:t xml:space="preserve">11</w:t>
            </w:r>
          </w:p>
        </w:tc>
      </w:tr>
      <w:tr>
        <w:tc>
          <w:tcPr/>
          <w:p>
            <w:pPr>
              <w:pStyle w:val="Compact"/>
              <w:jc w:val="left"/>
            </w:pPr>
            <w:r>
              <w:t xml:space="preserve">13</w:t>
            </w:r>
          </w:p>
        </w:tc>
        <w:tc>
          <w:tcPr/>
          <w:p>
            <w:pPr>
              <w:pStyle w:val="Compact"/>
              <w:jc w:val="left"/>
            </w:pPr>
            <w:r>
              <w:t xml:space="preserve">Inflation and dollar conversion</w:t>
            </w:r>
          </w:p>
        </w:tc>
        <w:tc>
          <w:tcPr/>
          <w:p>
            <w:pPr>
              <w:pStyle w:val="Compact"/>
              <w:jc w:val="left"/>
            </w:pPr>
            <w:r>
              <w:t xml:space="preserve">% change in basket cost; old $ × (CPI new ÷ CPI old)</w:t>
            </w:r>
          </w:p>
        </w:tc>
        <w:tc>
          <w:tcPr/>
          <w:p>
            <w:pPr>
              <w:pStyle w:val="Compact"/>
              <w:jc w:val="left"/>
            </w:pPr>
            <w:r>
              <w:t xml:space="preserve">12</w:t>
            </w:r>
          </w:p>
        </w:tc>
      </w:tr>
      <w:tr>
        <w:tc>
          <w:tcPr/>
          <w:p>
            <w:pPr>
              <w:pStyle w:val="Compact"/>
              <w:jc w:val="left"/>
            </w:pPr>
            <w:r>
              <w:t xml:space="preserve">14</w:t>
            </w:r>
          </w:p>
        </w:tc>
        <w:tc>
          <w:tcPr/>
          <w:p>
            <w:pPr>
              <w:pStyle w:val="Compact"/>
              <w:jc w:val="left"/>
            </w:pPr>
            <w:r>
              <w:t xml:space="preserve">Real interest rate</w:t>
            </w:r>
          </w:p>
        </w:tc>
        <w:tc>
          <w:tcPr/>
          <w:p>
            <w:pPr>
              <w:pStyle w:val="Compact"/>
              <w:jc w:val="left"/>
            </w:pPr>
            <w:r>
              <w:t xml:space="preserve">Nominal rate − inflation (exact: (1 + i)/(1 + π) − 1)</w:t>
            </w:r>
          </w:p>
        </w:tc>
        <w:tc>
          <w:tcPr/>
          <w:p>
            <w:pPr>
              <w:pStyle w:val="Compact"/>
              <w:jc w:val="left"/>
            </w:pPr>
            <w:r>
              <w:t xml:space="preserve">12</w:t>
            </w:r>
          </w:p>
        </w:tc>
      </w:tr>
    </w:tbl>
    <w:p>
      <w:r>
        <w:br w:type="page"/>
      </w:r>
    </w:p>
    <w:bookmarkEnd w:id="21"/>
    <w:bookmarkStart w:id="26" w:name="chapter-1-the-four-core-principles"/>
    <w:p>
      <w:pPr>
        <w:pStyle w:val="Heading1"/>
      </w:pPr>
      <w:r>
        <w:t xml:space="preserve">Chapter 1 · The Four Core Principles</w:t>
      </w:r>
    </w:p>
    <w:bookmarkStart w:id="22" w:name="concepts-for-your-notecards"/>
    <w:p>
      <w:pPr>
        <w:pStyle w:val="Heading2"/>
      </w:pPr>
      <w:r>
        <w:t xml:space="preserve">Concepts for your notecards</w:t>
      </w:r>
    </w:p>
    <w:p>
      <w:pPr>
        <w:pStyle w:val="FirstParagraph"/>
      </w:pPr>
      <w:r>
        <w:rPr>
          <w:bCs/>
          <w:b/>
        </w:rPr>
        <w:t xml:space="preserve">Cost-benefit principle.</w:t>
      </w:r>
      <w:r>
        <w:t xml:space="preserve"> </w:t>
      </w:r>
      <w:r>
        <w:t xml:space="preserve">Costs and benefits are the incentives that shape decisions. Evaluate the</w:t>
      </w:r>
      <w:r>
        <w:t xml:space="preserve"> </w:t>
      </w:r>
      <w:r>
        <w:rPr>
          <w:iCs/>
          <w:i/>
        </w:rPr>
        <w:t xml:space="preserve">full</w:t>
      </w:r>
      <w:r>
        <w:t xml:space="preserve"> </w:t>
      </w:r>
      <w:r>
        <w:t xml:space="preserve">set of costs and benefits, financial and nonfinancial, and pursue a choice only if its benefits are at least as large as its costs.</w:t>
      </w:r>
    </w:p>
    <w:p>
      <w:pPr>
        <w:pStyle w:val="BodyText"/>
      </w:pPr>
      <w:r>
        <w:rPr>
          <w:bCs/>
          <w:b/>
        </w:rPr>
        <w:t xml:space="preserve">Willingness to pay (WTP).</w:t>
      </w:r>
      <w:r>
        <w:t xml:space="preserve"> </w:t>
      </w:r>
      <w:r>
        <w:t xml:space="preserve">The tool that turns nonfinancial costs and benefits into dollars: the most you would pay to get a benefit or avoid a cost. WTP depends on how much you value the thing, not on its price. Money is the measuring stick, not the objective, which is why the principle allows generous choices (buying your friend a granola bar counts if their happiness matters to you).</w:t>
      </w:r>
    </w:p>
    <w:p>
      <w:pPr>
        <w:pStyle w:val="BodyText"/>
      </w:pPr>
      <w:r>
        <w:rPr>
          <w:bCs/>
          <w:b/>
        </w:rPr>
        <w:t xml:space="preserve">Economic surplus.</w:t>
      </w:r>
      <w:r>
        <w:t xml:space="preserve"> </w:t>
      </w:r>
      <w:r>
        <w:t xml:space="preserve">Total benefits minus total costs. It measures how much a decision improved your well-being. Good decisions maximize it.</w:t>
      </w:r>
    </w:p>
    <w:p>
      <w:pPr>
        <w:pStyle w:val="BodyText"/>
      </w:pPr>
      <w:r>
        <w:rPr>
          <w:bCs/>
          <w:b/>
        </w:rPr>
        <w:t xml:space="preserve">Framing effect.</w:t>
      </w:r>
      <w:r>
        <w:t xml:space="preserve"> </w:t>
      </w:r>
      <w:r>
        <w:t xml:space="preserve">When the description of a choice, rather than its costs and benefits, changes the decision. Sale tags showing an</w:t>
      </w:r>
      <w:r>
        <w:t xml:space="preserve"> </w:t>
      </w:r>
      <w:r>
        <w:t xml:space="preserve">“</w:t>
      </w:r>
      <w:r>
        <w:t xml:space="preserve">original</w:t>
      </w:r>
      <w:r>
        <w:t xml:space="preserve">”</w:t>
      </w:r>
      <w:r>
        <w:t xml:space="preserve"> </w:t>
      </w:r>
      <w:r>
        <w:t xml:space="preserve">price and a decoy $200 entrée on a menu are framing devices.</w:t>
      </w:r>
    </w:p>
    <w:p>
      <w:pPr>
        <w:pStyle w:val="BodyText"/>
      </w:pPr>
      <w:r>
        <w:rPr>
          <w:bCs/>
          <w:b/>
        </w:rPr>
        <w:t xml:space="preserve">Opportunity cost principle.</w:t>
      </w:r>
      <w:r>
        <w:t xml:space="preserve"> </w:t>
      </w:r>
      <w:r>
        <w:t xml:space="preserve">The true cost of something is the next-best alternative you give up to get it. Ask</w:t>
      </w:r>
      <w:r>
        <w:t xml:space="preserve"> </w:t>
      </w:r>
      <w:r>
        <w:t xml:space="preserve">“</w:t>
      </w:r>
      <w:r>
        <w:t xml:space="preserve">Or what?</w:t>
      </w:r>
      <w:r>
        <w:t xml:space="preserve">”</w:t>
      </w:r>
      <w:r>
        <w:t xml:space="preserve"> </w:t>
      </w:r>
      <w:r>
        <w:t xml:space="preserve">The answer to</w:t>
      </w:r>
      <w:r>
        <w:t xml:space="preserve"> </w:t>
      </w:r>
      <w:r>
        <w:t xml:space="preserve">“</w:t>
      </w:r>
      <w:r>
        <w:t xml:space="preserve">or what?</w:t>
      </w:r>
      <w:r>
        <w:t xml:space="preserve">”</w:t>
      </w:r>
      <w:r>
        <w:t xml:space="preserve"> </w:t>
      </w:r>
      <w:r>
        <w:t xml:space="preserve">is the opportunity cost.</w:t>
      </w:r>
    </w:p>
    <w:p>
      <w:pPr>
        <w:pStyle w:val="BodyText"/>
      </w:pPr>
      <w:r>
        <w:rPr>
          <w:bCs/>
          <w:b/>
        </w:rPr>
        <w:t xml:space="preserve">Scarcity.</w:t>
      </w:r>
      <w:r>
        <w:t xml:space="preserve"> </w:t>
      </w:r>
      <w:r>
        <w:t xml:space="preserve">Limited money, time, attention, and productive resources make trade-offs unavoidable. Every choice has an opportunity cost, even one with no price tag.</w:t>
      </w:r>
    </w:p>
    <w:p>
      <w:pPr>
        <w:pStyle w:val="BodyText"/>
      </w:pPr>
      <w:r>
        <w:rPr>
          <w:bCs/>
          <w:b/>
        </w:rPr>
        <w:t xml:space="preserve">Sunk cost.</w:t>
      </w:r>
      <w:r>
        <w:t xml:space="preserve"> </w:t>
      </w:r>
      <w:r>
        <w:t xml:space="preserve">A cost already incurred that can’t be reversed. Because it’s paid under every option, it is never an opportunity cost. Good decision makers ignore it.</w:t>
      </w:r>
    </w:p>
    <w:p>
      <w:pPr>
        <w:pStyle w:val="BodyText"/>
      </w:pPr>
      <w:r>
        <w:rPr>
          <w:bCs/>
          <w:b/>
        </w:rPr>
        <w:t xml:space="preserve">Production possibilities frontier (PPF).</w:t>
      </w:r>
      <w:r>
        <w:t xml:space="preserve"> </w:t>
      </w:r>
      <w:r>
        <w:t xml:space="preserve">The combinations of output attainable with your scarce resources. Points</w:t>
      </w:r>
      <w:r>
        <w:t xml:space="preserve"> </w:t>
      </w:r>
      <w:r>
        <w:rPr>
          <w:iCs/>
          <w:i/>
        </w:rPr>
        <w:t xml:space="preserve">on</w:t>
      </w:r>
      <w:r>
        <w:t xml:space="preserve"> </w:t>
      </w:r>
      <w:r>
        <w:t xml:space="preserve">it are efficient, points</w:t>
      </w:r>
      <w:r>
        <w:t xml:space="preserve"> </w:t>
      </w:r>
      <w:r>
        <w:rPr>
          <w:iCs/>
          <w:i/>
        </w:rPr>
        <w:t xml:space="preserve">inside</w:t>
      </w:r>
      <w:r>
        <w:t xml:space="preserve"> </w:t>
      </w:r>
      <w:r>
        <w:t xml:space="preserve">waste resources, and points</w:t>
      </w:r>
      <w:r>
        <w:t xml:space="preserve"> </w:t>
      </w:r>
      <w:r>
        <w:rPr>
          <w:iCs/>
          <w:i/>
        </w:rPr>
        <w:t xml:space="preserve">outside</w:t>
      </w:r>
      <w:r>
        <w:t xml:space="preserve"> </w:t>
      </w:r>
      <w:r>
        <w:t xml:space="preserve">are unattainable unless productivity rises. Moving along it reveals opportunity cost.</w:t>
      </w:r>
    </w:p>
    <w:p>
      <w:pPr>
        <w:pStyle w:val="BodyText"/>
      </w:pPr>
      <w:r>
        <w:rPr>
          <w:bCs/>
          <w:b/>
        </w:rPr>
        <w:t xml:space="preserve">Marginal principle.</w:t>
      </w:r>
      <w:r>
        <w:t xml:space="preserve"> </w:t>
      </w:r>
      <w:r>
        <w:t xml:space="preserve">Make</w:t>
      </w:r>
      <w:r>
        <w:t xml:space="preserve"> </w:t>
      </w:r>
      <w:r>
        <w:t xml:space="preserve">“</w:t>
      </w:r>
      <w:r>
        <w:t xml:space="preserve">how many</w:t>
      </w:r>
      <w:r>
        <w:t xml:space="preserve">”</w:t>
      </w:r>
      <w:r>
        <w:t xml:space="preserve"> </w:t>
      </w:r>
      <w:r>
        <w:t xml:space="preserve">decisions incrementally:</w:t>
      </w:r>
      <w:r>
        <w:t xml:space="preserve"> </w:t>
      </w:r>
      <w:r>
        <w:t xml:space="preserve">“</w:t>
      </w:r>
      <w:r>
        <w:t xml:space="preserve">Should I do</w:t>
      </w:r>
      <w:r>
        <w:t xml:space="preserve"> </w:t>
      </w:r>
      <w:r>
        <w:rPr>
          <w:iCs/>
          <w:i/>
        </w:rPr>
        <w:t xml:space="preserve">one more</w:t>
      </w:r>
      <w:r>
        <w:t xml:space="preserve">?</w:t>
      </w:r>
      <w:r>
        <w:t xml:space="preserve">”</w:t>
      </w:r>
      <w:r>
        <w:t xml:space="preserve"> </w:t>
      </w:r>
      <w:r>
        <w:t xml:space="preserve">Marginal benefit is the extra benefit of one more unit, and marginal cost is the extra cost.</w:t>
      </w:r>
    </w:p>
    <w:p>
      <w:pPr>
        <w:pStyle w:val="BodyText"/>
      </w:pPr>
      <w:r>
        <w:rPr>
          <w:bCs/>
          <w:b/>
        </w:rPr>
        <w:t xml:space="preserve">Rational Rule.</w:t>
      </w:r>
      <w:r>
        <w:t xml:space="preserve"> </w:t>
      </w:r>
      <w:r>
        <w:t xml:space="preserve">If something is worth doing, keep doing it until marginal benefit equals marginal cost. Economic surplus is maximized there.</w:t>
      </w:r>
    </w:p>
    <w:p>
      <w:pPr>
        <w:pStyle w:val="BodyText"/>
      </w:pPr>
      <w:r>
        <w:rPr>
          <w:bCs/>
          <w:b/>
        </w:rPr>
        <w:t xml:space="preserve">Interdependence principle.</w:t>
      </w:r>
      <w:r>
        <w:t xml:space="preserve"> </w:t>
      </w:r>
      <w:r>
        <w:t xml:space="preserve">Your best choice depends on (1) your other choices, (2) other people’s choices, (3) developments in other markets, and (4) expectations about the future. Memorize the four types; exams give a scenario and ask which one it is.</w:t>
      </w:r>
    </w:p>
    <w:p>
      <w:pPr>
        <w:pStyle w:val="Callout"/>
      </w:pPr>
      <w:r>
        <w:rPr>
          <w:bCs/>
          <w:b/>
        </w:rPr>
        <w:t xml:space="preserve">The four-question shortcut.</w:t>
      </w:r>
      <w:r>
        <w:t xml:space="preserve"> </w:t>
      </w:r>
      <w:r>
        <w:t xml:space="preserve">One more? (marginal) · Benefit beat cost? (cost-benefit) · Or what? (opportunity cost) · What else? (interdependence). Use the marginal principle for</w:t>
      </w:r>
      <w:r>
        <w:t xml:space="preserve"> </w:t>
      </w:r>
      <w:r>
        <w:t xml:space="preserve">“</w:t>
      </w:r>
      <w:r>
        <w:t xml:space="preserve">how many</w:t>
      </w:r>
      <w:r>
        <w:t xml:space="preserve">”</w:t>
      </w:r>
      <w:r>
        <w:t xml:space="preserve"> </w:t>
      </w:r>
      <w:r>
        <w:t xml:space="preserve">questions and the cost-benefit principle for</w:t>
      </w:r>
      <w:r>
        <w:t xml:space="preserve"> </w:t>
      </w:r>
      <w:r>
        <w:t xml:space="preserve">“</w:t>
      </w:r>
      <w:r>
        <w:t xml:space="preserve">either/or</w:t>
      </w:r>
      <w:r>
        <w:t xml:space="preserve">”</w:t>
      </w:r>
      <w:r>
        <w:t xml:space="preserve"> </w:t>
      </w:r>
      <w:r>
        <w:t xml:space="preserve">questions.</w:t>
      </w:r>
    </w:p>
    <w:bookmarkEnd w:id="22"/>
    <w:bookmarkStart w:id="23" w:name="calculation-methods"/>
    <w:p>
      <w:pPr>
        <w:pStyle w:val="Heading2"/>
      </w:pPr>
      <w:r>
        <w:t xml:space="preserve">Calculation methods</w:t>
      </w:r>
    </w:p>
    <w:p>
      <w:pPr>
        <w:pStyle w:val="FirstParagraph"/>
      </w:pPr>
      <w:r>
        <w:rPr>
          <w:bCs/>
          <w:b/>
        </w:rPr>
        <w:t xml:space="preserve">Method 1: opportunity cost of a big choice.</w:t>
      </w:r>
      <w:r>
        <w:t xml:space="preserve"> </w:t>
      </w:r>
      <w:r>
        <w:t xml:space="preserve">Build two columns:</w:t>
      </w:r>
      <w:r>
        <w:t xml:space="preserve"> </w:t>
      </w:r>
      <w:r>
        <w:rPr>
          <w:iCs/>
          <w:i/>
        </w:rPr>
        <w:t xml:space="preserve">your choice</w:t>
      </w:r>
      <w:r>
        <w:t xml:space="preserve"> </w:t>
      </w:r>
      <w:r>
        <w:t xml:space="preserve">and</w:t>
      </w:r>
      <w:r>
        <w:t xml:space="preserve"> </w:t>
      </w:r>
      <w:r>
        <w:rPr>
          <w:iCs/>
          <w:i/>
        </w:rPr>
        <w:t xml:space="preserve">your next-best alternative</w:t>
      </w:r>
      <w:r>
        <w:t xml:space="preserve">. Anything that is the same in both columns cancels out. What’s left is the opportunity cost.</w:t>
      </w:r>
    </w:p>
    <w:p>
      <w:pPr>
        <w:pStyle w:val="BodyText"/>
      </w:pPr>
      <w:r>
        <w:t xml:space="preserve">The slides’ school example compares attending school with working full time: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Item</w:t>
            </w:r>
          </w:p>
        </w:tc>
        <w:tc>
          <w:tcPr/>
          <w:p>
            <w:pPr>
              <w:pStyle w:val="Compact"/>
              <w:jc w:val="left"/>
            </w:pPr>
            <w:r>
              <w:t xml:space="preserve">Attending school</w:t>
            </w:r>
          </w:p>
        </w:tc>
        <w:tc>
          <w:tcPr/>
          <w:p>
            <w:pPr>
              <w:pStyle w:val="Compact"/>
              <w:jc w:val="left"/>
            </w:pPr>
            <w:r>
              <w:t xml:space="preserve">Working full time</w:t>
            </w:r>
          </w:p>
        </w:tc>
        <w:tc>
          <w:tcPr/>
          <w:p>
            <w:pPr>
              <w:pStyle w:val="Compact"/>
              <w:jc w:val="left"/>
            </w:pPr>
            <w:r>
              <w:t xml:space="preserve">Opportunity cost?</w:t>
            </w:r>
          </w:p>
        </w:tc>
      </w:tr>
      <w:tr>
        <w:tc>
          <w:tcPr/>
          <w:p>
            <w:pPr>
              <w:pStyle w:val="Compact"/>
              <w:jc w:val="left"/>
            </w:pPr>
            <w:r>
              <w:t xml:space="preserve">Tuition and books</w:t>
            </w:r>
          </w:p>
        </w:tc>
        <w:tc>
          <w:tcPr/>
          <w:p>
            <w:pPr>
              <w:pStyle w:val="Compact"/>
              <w:jc w:val="left"/>
            </w:pPr>
            <w:r>
              <w:t xml:space="preserve">$60,000</w:t>
            </w:r>
          </w:p>
        </w:tc>
        <w:tc>
          <w:tcPr/>
          <w:p>
            <w:pPr>
              <w:pStyle w:val="Compact"/>
              <w:jc w:val="left"/>
            </w:pPr>
            <w:r>
              <w:t xml:space="preserve">$0</w:t>
            </w:r>
          </w:p>
        </w:tc>
        <w:tc>
          <w:tcPr/>
          <w:p>
            <w:pPr>
              <w:pStyle w:val="Compact"/>
              <w:jc w:val="left"/>
            </w:pPr>
            <w:r>
              <w:rPr>
                <w:bCs/>
                <w:b/>
              </w:rPr>
              <w:t xml:space="preserve">Yes: $60,000</w:t>
            </w:r>
          </w:p>
        </w:tc>
      </w:tr>
      <w:tr>
        <w:tc>
          <w:tcPr/>
          <w:p>
            <w:pPr>
              <w:pStyle w:val="Compact"/>
              <w:jc w:val="left"/>
            </w:pPr>
            <w:r>
              <w:t xml:space="preserve">Salary</w:t>
            </w:r>
          </w:p>
        </w:tc>
        <w:tc>
          <w:tcPr/>
          <w:p>
            <w:pPr>
              <w:pStyle w:val="Compact"/>
              <w:jc w:val="left"/>
            </w:pPr>
            <w:r>
              <w:t xml:space="preserve">$0</w:t>
            </w:r>
          </w:p>
        </w:tc>
        <w:tc>
          <w:tcPr/>
          <w:p>
            <w:pPr>
              <w:pStyle w:val="Compact"/>
              <w:jc w:val="left"/>
            </w:pPr>
            <w:r>
              <w:t xml:space="preserve">$70,000</w:t>
            </w:r>
          </w:p>
        </w:tc>
        <w:tc>
          <w:tcPr/>
          <w:p>
            <w:pPr>
              <w:pStyle w:val="Compact"/>
              <w:jc w:val="left"/>
            </w:pPr>
            <w:r>
              <w:rPr>
                <w:bCs/>
                <w:b/>
              </w:rPr>
              <w:t xml:space="preserve">Yes: $70,000 forgone</w:t>
            </w:r>
          </w:p>
        </w:tc>
      </w:tr>
      <w:tr>
        <w:tc>
          <w:tcPr/>
          <w:p>
            <w:pPr>
              <w:pStyle w:val="Compact"/>
              <w:jc w:val="left"/>
            </w:pPr>
            <w:r>
              <w:t xml:space="preserve">Apartment and food</w:t>
            </w:r>
          </w:p>
        </w:tc>
        <w:tc>
          <w:tcPr/>
          <w:p>
            <w:pPr>
              <w:pStyle w:val="Compact"/>
              <w:jc w:val="left"/>
            </w:pPr>
            <w:r>
              <w:t xml:space="preserve">$24,000</w:t>
            </w:r>
          </w:p>
        </w:tc>
        <w:tc>
          <w:tcPr/>
          <w:p>
            <w:pPr>
              <w:pStyle w:val="Compact"/>
              <w:jc w:val="left"/>
            </w:pPr>
            <w:r>
              <w:t xml:space="preserve">$24,000</w:t>
            </w:r>
          </w:p>
        </w:tc>
        <w:tc>
          <w:tcPr/>
          <w:p>
            <w:pPr>
              <w:pStyle w:val="Compact"/>
              <w:jc w:val="left"/>
            </w:pPr>
            <w:r>
              <w:t xml:space="preserve">No, paid either way</w:t>
            </w:r>
          </w:p>
        </w:tc>
      </w:tr>
      <w:tr>
        <w:tc>
          <w:tcPr/>
          <w:p>
            <w:pPr>
              <w:pStyle w:val="Compact"/>
              <w:jc w:val="left"/>
            </w:pPr>
            <w:r>
              <w:t xml:space="preserve">10 hours a day of time</w:t>
            </w:r>
          </w:p>
        </w:tc>
        <w:tc>
          <w:tcPr/>
          <w:p>
            <w:pPr>
              <w:pStyle w:val="Compact"/>
              <w:jc w:val="left"/>
            </w:pPr>
            <w:r>
              <w:t xml:space="preserve">Studying</w:t>
            </w:r>
          </w:p>
        </w:tc>
        <w:tc>
          <w:tcPr/>
          <w:p>
            <w:pPr>
              <w:pStyle w:val="Compact"/>
              <w:jc w:val="left"/>
            </w:pPr>
            <w:r>
              <w:t xml:space="preserve">Working</w:t>
            </w:r>
          </w:p>
        </w:tc>
        <w:tc>
          <w:tcPr/>
          <w:p>
            <w:pPr>
              <w:pStyle w:val="Compact"/>
              <w:jc w:val="left"/>
            </w:pPr>
            <w:r>
              <w:t xml:space="preserve">No, same time cost either way</w:t>
            </w:r>
          </w:p>
        </w:tc>
      </w:tr>
      <w:tr>
        <w:tc>
          <w:tcPr/>
          <w:p>
            <w:pPr>
              <w:pStyle w:val="Compact"/>
              <w:jc w:val="left"/>
            </w:pPr>
            <w:r>
              <w:rPr>
                <w:bCs/>
                <w:b/>
              </w:rPr>
              <w:t xml:space="preserve">Total</w:t>
            </w:r>
          </w:p>
        </w:tc>
        <w:tc>
          <w:tcPr/>
          <w:p>
            <w:pPr>
              <w:pStyle w:val="Compact"/>
            </w:pPr>
          </w:p>
        </w:tc>
        <w:tc>
          <w:tcPr/>
          <w:p>
            <w:pPr>
              <w:pStyle w:val="Compact"/>
            </w:pPr>
          </w:p>
        </w:tc>
        <w:tc>
          <w:tcPr/>
          <w:p>
            <w:pPr>
              <w:pStyle w:val="Compact"/>
              <w:jc w:val="left"/>
            </w:pPr>
            <w:r>
              <w:rPr>
                <w:bCs/>
                <w:b/>
              </w:rPr>
              <w:t xml:space="preserve">$130,000</w:t>
            </w:r>
          </w:p>
        </w:tc>
      </w:tr>
    </w:tbl>
    <w:p>
      <w:pPr>
        <w:pStyle w:val="BodyText"/>
      </w:pPr>
      <w:r>
        <w:rPr>
          <w:bCs/>
          <w:b/>
        </w:rPr>
        <w:t xml:space="preserve">Method 2: PPF opportunity cost.</w:t>
      </w:r>
      <w:r>
        <w:t xml:space="preserve"> </w:t>
      </w:r>
      <w:r>
        <w:t xml:space="preserve">Opportunity cost of X = units of Y given up ÷ units of X gained. On the slides’ study PPF (3 hours; 8 econ points or 4 psych points per hour), 1 psych point costs 8/4 =</w:t>
      </w:r>
      <w:r>
        <w:t xml:space="preserve"> </w:t>
      </w:r>
      <w:r>
        <w:rPr>
          <w:bCs/>
          <w:b/>
        </w:rPr>
        <w:t xml:space="preserve">2 econ points</w:t>
      </w:r>
      <w:r>
        <w:t xml:space="preserve">, and 1 econ point costs</w:t>
      </w:r>
      <w:r>
        <w:t xml:space="preserve"> </w:t>
      </w:r>
      <w:r>
        <w:rPr>
          <w:bCs/>
          <w:b/>
        </w:rPr>
        <w:t xml:space="preserve">0.5 psych points</w:t>
      </w:r>
      <w:r>
        <w:t xml:space="preserve">. The two are always reciprocals. A straight-line PPF means constant opportunity cost. A bowed-out PPF means opportunity cost rises as you specialize, because resources aren’t equally good at everything.</w:t>
      </w:r>
    </w:p>
    <w:p>
      <w:pPr>
        <w:pStyle w:val="BodyText"/>
      </w:pPr>
      <w:r>
        <w:rPr>
          <w:bCs/>
          <w:b/>
        </w:rPr>
        <w:t xml:space="preserve">Method 3: the marginal table.</w:t>
      </w:r>
      <w:r>
        <w:t xml:space="preserve"> </w:t>
      </w:r>
      <w:r>
        <w:t xml:space="preserve">This is the method exams test hardest.</w:t>
      </w:r>
    </w:p>
    <w:p>
      <w:pPr>
        <w:numPr>
          <w:ilvl w:val="0"/>
          <w:numId w:val="1001"/>
        </w:numPr>
        <w:pStyle w:val="Compact"/>
      </w:pPr>
      <w:r>
        <w:t xml:space="preserve">Compute the extra output from each added unit (each worker, hour, or shift).</w:t>
      </w:r>
    </w:p>
    <w:p>
      <w:pPr>
        <w:numPr>
          <w:ilvl w:val="0"/>
          <w:numId w:val="1001"/>
        </w:numPr>
        <w:pStyle w:val="Compact"/>
      </w:pPr>
      <w:r>
        <w:t xml:space="preserve">Convert it to marginal benefit in dollars (price × extra output).</w:t>
      </w:r>
    </w:p>
    <w:p>
      <w:pPr>
        <w:numPr>
          <w:ilvl w:val="0"/>
          <w:numId w:val="1001"/>
        </w:numPr>
        <w:pStyle w:val="Compact"/>
      </w:pPr>
      <w:r>
        <w:t xml:space="preserve">Compute marginal cost (wage + per-unit costs × extra output).</w:t>
      </w:r>
      <w:r>
        <w:t xml:space="preserve"> </w:t>
      </w:r>
      <w:r>
        <w:rPr>
          <w:bCs/>
          <w:b/>
        </w:rPr>
        <w:t xml:space="preserve">Never include fixed costs</w:t>
      </w:r>
      <w:r>
        <w:t xml:space="preserve"> </w:t>
      </w:r>
      <w:r>
        <w:t xml:space="preserve">such as rent or the owner’s time.</w:t>
      </w:r>
    </w:p>
    <w:p>
      <w:pPr>
        <w:numPr>
          <w:ilvl w:val="0"/>
          <w:numId w:val="1001"/>
        </w:numPr>
        <w:pStyle w:val="Compact"/>
      </w:pPr>
      <w:r>
        <w:t xml:space="preserve">Keep adding units while MB ≥ MC. Stop when the next unit has MB &lt; MC.</w:t>
      </w:r>
    </w:p>
    <w:p>
      <w:pPr>
        <w:numPr>
          <w:ilvl w:val="0"/>
          <w:numId w:val="1001"/>
        </w:numPr>
        <w:pStyle w:val="Compact"/>
      </w:pPr>
      <w:r>
        <w:t xml:space="preserve">Only then ask the either/or question: is total surplus at that point positive once you subtract fixed costs, including the owner’s opportunity cost?</w:t>
      </w:r>
    </w:p>
    <w:p>
      <w:pPr>
        <w:pStyle w:val="FirstParagraph"/>
      </w:pPr>
      <w:r>
        <w:t xml:space="preserve">The slides’ restaurant ($25 meals, $10 ingredients per meal, $300 per worker, $500 rent, $1,000 owner’s time):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Workers</w:t>
            </w:r>
          </w:p>
        </w:tc>
        <w:tc>
          <w:tcPr/>
          <w:p>
            <w:pPr>
              <w:pStyle w:val="Compact"/>
              <w:jc w:val="left"/>
            </w:pPr>
            <w:r>
              <w:t xml:space="preserve">Meals</w:t>
            </w:r>
          </w:p>
        </w:tc>
        <w:tc>
          <w:tcPr/>
          <w:p>
            <w:pPr>
              <w:pStyle w:val="Compact"/>
              <w:jc w:val="left"/>
            </w:pPr>
            <w:r>
              <w:t xml:space="preserve">MB = $25 × Δmeals</w:t>
            </w:r>
          </w:p>
        </w:tc>
        <w:tc>
          <w:tcPr/>
          <w:p>
            <w:pPr>
              <w:pStyle w:val="Compact"/>
              <w:jc w:val="left"/>
            </w:pPr>
            <w:r>
              <w:t xml:space="preserve">MC = $300 + $10 × Δmeals</w:t>
            </w:r>
          </w:p>
        </w:tc>
        <w:tc>
          <w:tcPr/>
          <w:p>
            <w:pPr>
              <w:pStyle w:val="Compact"/>
              <w:jc w:val="left"/>
            </w:pPr>
            <w:r>
              <w:t xml:space="preserve">Surplus</w:t>
            </w:r>
          </w:p>
        </w:tc>
      </w:tr>
      <w:tr>
        <w:tc>
          <w:tcPr/>
          <w:p>
            <w:pPr>
              <w:pStyle w:val="Compact"/>
              <w:jc w:val="left"/>
            </w:pPr>
            <w:r>
              <w:t xml:space="preserve">2</w:t>
            </w:r>
          </w:p>
        </w:tc>
        <w:tc>
          <w:tcPr/>
          <w:p>
            <w:pPr>
              <w:pStyle w:val="Compact"/>
              <w:jc w:val="left"/>
            </w:pPr>
            <w:r>
              <w:t xml:space="preserve">160</w:t>
            </w:r>
          </w:p>
        </w:tc>
        <w:tc>
          <w:tcPr/>
          <w:p>
            <w:pPr>
              <w:pStyle w:val="Compact"/>
              <w:jc w:val="left"/>
            </w:pPr>
            <w:r>
              <w:t xml:space="preserve">—</w:t>
            </w:r>
          </w:p>
        </w:tc>
        <w:tc>
          <w:tcPr/>
          <w:p>
            <w:pPr>
              <w:pStyle w:val="Compact"/>
              <w:jc w:val="left"/>
            </w:pPr>
            <w:r>
              <w:t xml:space="preserve">—</w:t>
            </w:r>
          </w:p>
        </w:tc>
        <w:tc>
          <w:tcPr/>
          <w:p>
            <w:pPr>
              <w:pStyle w:val="Compact"/>
              <w:jc w:val="left"/>
            </w:pPr>
            <w:r>
              <w:t xml:space="preserve">$300</w:t>
            </w:r>
          </w:p>
        </w:tc>
      </w:tr>
      <w:tr>
        <w:tc>
          <w:tcPr/>
          <w:p>
            <w:pPr>
              <w:pStyle w:val="Compact"/>
              <w:jc w:val="left"/>
            </w:pPr>
            <w:r>
              <w:t xml:space="preserve">3</w:t>
            </w:r>
          </w:p>
        </w:tc>
        <w:tc>
          <w:tcPr/>
          <w:p>
            <w:pPr>
              <w:pStyle w:val="Compact"/>
              <w:jc w:val="left"/>
            </w:pPr>
            <w:r>
              <w:t xml:space="preserve">210</w:t>
            </w:r>
          </w:p>
        </w:tc>
        <w:tc>
          <w:tcPr/>
          <w:p>
            <w:pPr>
              <w:pStyle w:val="Compact"/>
              <w:jc w:val="left"/>
            </w:pPr>
            <w:r>
              <w:t xml:space="preserve">$1,250</w:t>
            </w:r>
          </w:p>
        </w:tc>
        <w:tc>
          <w:tcPr/>
          <w:p>
            <w:pPr>
              <w:pStyle w:val="Compact"/>
              <w:jc w:val="left"/>
            </w:pPr>
            <w:r>
              <w:t xml:space="preserve">$800</w:t>
            </w:r>
          </w:p>
        </w:tc>
        <w:tc>
          <w:tcPr/>
          <w:p>
            <w:pPr>
              <w:pStyle w:val="Compact"/>
              <w:jc w:val="left"/>
            </w:pPr>
            <w:r>
              <w:t xml:space="preserve">$750</w:t>
            </w:r>
          </w:p>
        </w:tc>
      </w:tr>
      <w:tr>
        <w:tc>
          <w:tcPr/>
          <w:p>
            <w:pPr>
              <w:pStyle w:val="Compact"/>
              <w:jc w:val="left"/>
            </w:pPr>
            <w:r>
              <w:t xml:space="preserve">4</w:t>
            </w:r>
          </w:p>
        </w:tc>
        <w:tc>
          <w:tcPr/>
          <w:p>
            <w:pPr>
              <w:pStyle w:val="Compact"/>
              <w:jc w:val="left"/>
            </w:pPr>
            <w:r>
              <w:t xml:space="preserve">250</w:t>
            </w:r>
          </w:p>
        </w:tc>
        <w:tc>
          <w:tcPr/>
          <w:p>
            <w:pPr>
              <w:pStyle w:val="Compact"/>
              <w:jc w:val="left"/>
            </w:pPr>
            <w:r>
              <w:t xml:space="preserve">$1,000</w:t>
            </w:r>
          </w:p>
        </w:tc>
        <w:tc>
          <w:tcPr/>
          <w:p>
            <w:pPr>
              <w:pStyle w:val="Compact"/>
              <w:jc w:val="left"/>
            </w:pPr>
            <w:r>
              <w:t xml:space="preserve">$700</w:t>
            </w:r>
          </w:p>
        </w:tc>
        <w:tc>
          <w:tcPr/>
          <w:p>
            <w:pPr>
              <w:pStyle w:val="Compact"/>
              <w:jc w:val="left"/>
            </w:pPr>
            <w:r>
              <w:t xml:space="preserve">$1,050</w:t>
            </w:r>
          </w:p>
        </w:tc>
      </w:tr>
      <w:tr>
        <w:tc>
          <w:tcPr/>
          <w:p>
            <w:pPr>
              <w:pStyle w:val="Compact"/>
              <w:jc w:val="left"/>
            </w:pPr>
            <w:r>
              <w:t xml:space="preserve">5</w:t>
            </w:r>
          </w:p>
        </w:tc>
        <w:tc>
          <w:tcPr/>
          <w:p>
            <w:pPr>
              <w:pStyle w:val="Compact"/>
              <w:jc w:val="left"/>
            </w:pPr>
            <w:r>
              <w:t xml:space="preserve">280</w:t>
            </w:r>
          </w:p>
        </w:tc>
        <w:tc>
          <w:tcPr/>
          <w:p>
            <w:pPr>
              <w:pStyle w:val="Compact"/>
              <w:jc w:val="left"/>
            </w:pPr>
            <w:r>
              <w:t xml:space="preserve">$750</w:t>
            </w:r>
          </w:p>
        </w:tc>
        <w:tc>
          <w:tcPr/>
          <w:p>
            <w:pPr>
              <w:pStyle w:val="Compact"/>
              <w:jc w:val="left"/>
            </w:pPr>
            <w:r>
              <w:t xml:space="preserve">$600</w:t>
            </w:r>
          </w:p>
        </w:tc>
        <w:tc>
          <w:tcPr/>
          <w:p>
            <w:pPr>
              <w:pStyle w:val="Compact"/>
              <w:jc w:val="left"/>
            </w:pPr>
            <w:r>
              <w:rPr>
                <w:bCs/>
                <w:b/>
              </w:rPr>
              <w:t xml:space="preserve">$1,200</w:t>
            </w:r>
          </w:p>
        </w:tc>
      </w:tr>
      <w:tr>
        <w:tc>
          <w:tcPr/>
          <w:p>
            <w:pPr>
              <w:pStyle w:val="Compact"/>
              <w:jc w:val="left"/>
            </w:pPr>
            <w:r>
              <w:t xml:space="preserve">6</w:t>
            </w:r>
          </w:p>
        </w:tc>
        <w:tc>
          <w:tcPr/>
          <w:p>
            <w:pPr>
              <w:pStyle w:val="Compact"/>
              <w:jc w:val="left"/>
            </w:pPr>
            <w:r>
              <w:t xml:space="preserve">300</w:t>
            </w:r>
          </w:p>
        </w:tc>
        <w:tc>
          <w:tcPr/>
          <w:p>
            <w:pPr>
              <w:pStyle w:val="Compact"/>
              <w:jc w:val="left"/>
            </w:pPr>
            <w:r>
              <w:t xml:space="preserve">$500</w:t>
            </w:r>
          </w:p>
        </w:tc>
        <w:tc>
          <w:tcPr/>
          <w:p>
            <w:pPr>
              <w:pStyle w:val="Compact"/>
              <w:jc w:val="left"/>
            </w:pPr>
            <w:r>
              <w:t xml:space="preserve">$500</w:t>
            </w:r>
          </w:p>
        </w:tc>
        <w:tc>
          <w:tcPr/>
          <w:p>
            <w:pPr>
              <w:pStyle w:val="Compact"/>
              <w:jc w:val="left"/>
            </w:pPr>
            <w:r>
              <w:rPr>
                <w:bCs/>
                <w:b/>
              </w:rPr>
              <w:t xml:space="preserve">$1,200</w:t>
            </w:r>
          </w:p>
        </w:tc>
      </w:tr>
      <w:tr>
        <w:tc>
          <w:tcPr/>
          <w:p>
            <w:pPr>
              <w:pStyle w:val="Compact"/>
              <w:jc w:val="left"/>
            </w:pPr>
            <w:r>
              <w:t xml:space="preserve">7</w:t>
            </w:r>
          </w:p>
        </w:tc>
        <w:tc>
          <w:tcPr/>
          <w:p>
            <w:pPr>
              <w:pStyle w:val="Compact"/>
              <w:jc w:val="left"/>
            </w:pPr>
            <w:r>
              <w:t xml:space="preserve">310</w:t>
            </w:r>
          </w:p>
        </w:tc>
        <w:tc>
          <w:tcPr/>
          <w:p>
            <w:pPr>
              <w:pStyle w:val="Compact"/>
              <w:jc w:val="left"/>
            </w:pPr>
            <w:r>
              <w:t xml:space="preserve">$250</w:t>
            </w:r>
          </w:p>
        </w:tc>
        <w:tc>
          <w:tcPr/>
          <w:p>
            <w:pPr>
              <w:pStyle w:val="Compact"/>
              <w:jc w:val="left"/>
            </w:pPr>
            <w:r>
              <w:t xml:space="preserve">$400</w:t>
            </w:r>
          </w:p>
        </w:tc>
        <w:tc>
          <w:tcPr/>
          <w:p>
            <w:pPr>
              <w:pStyle w:val="Compact"/>
              <w:jc w:val="left"/>
            </w:pPr>
            <w:r>
              <w:t xml:space="preserve">$1,050</w:t>
            </w:r>
          </w:p>
        </w:tc>
      </w:tr>
    </w:tbl>
    <w:p>
      <w:pPr>
        <w:pStyle w:val="BodyText"/>
      </w:pPr>
      <w:r>
        <w:t xml:space="preserve">The 6th worker’s MB equals MC, so hiring that worker leaves surplus unchanged. The Rational Rule says</w:t>
      </w:r>
      <w:r>
        <w:t xml:space="preserve"> </w:t>
      </w:r>
      <w:r>
        <w:t xml:space="preserve">“</w:t>
      </w:r>
      <w:r>
        <w:t xml:space="preserve">keep going until MB = MC,</w:t>
      </w:r>
      <w:r>
        <w:t xml:space="preserve">”</w:t>
      </w:r>
      <w:r>
        <w:t xml:space="preserve"> </w:t>
      </w:r>
      <w:r>
        <w:t xml:space="preserve">so the textbook answer is 6 workers, with 5 equally good. Surplus here is</w:t>
      </w:r>
      <w:r>
        <w:t xml:space="preserve"> </w:t>
      </w:r>
      <w:r>
        <w:rPr>
          <w:iCs/>
          <w:i/>
        </w:rPr>
        <w:t xml:space="preserve">economic</w:t>
      </w:r>
      <w:r>
        <w:t xml:space="preserve"> </w:t>
      </w:r>
      <w:r>
        <w:t xml:space="preserve">profit, because the owner’s $1,000 is counted. Accounting profit would be $2,200.</w:t>
      </w:r>
    </w:p>
    <w:bookmarkEnd w:id="23"/>
    <w:bookmarkStart w:id="24" w:name="traps"/>
    <w:p>
      <w:pPr>
        <w:pStyle w:val="Heading2"/>
      </w:pPr>
      <w:r>
        <w:t xml:space="preserve">Traps</w:t>
      </w:r>
    </w:p>
    <w:p>
      <w:pPr>
        <w:numPr>
          <w:ilvl w:val="0"/>
          <w:numId w:val="1002"/>
        </w:numPr>
        <w:pStyle w:val="Compact"/>
      </w:pPr>
      <w:r>
        <w:rPr>
          <w:bCs/>
          <w:b/>
        </w:rPr>
        <w:t xml:space="preserve">Room and board.</w:t>
      </w:r>
      <w:r>
        <w:t xml:space="preserve"> </w:t>
      </w:r>
      <w:r>
        <w:t xml:space="preserve">Costs you’d pay anyway are not opportunity costs of a choice.</w:t>
      </w:r>
    </w:p>
    <w:p>
      <w:pPr>
        <w:numPr>
          <w:ilvl w:val="0"/>
          <w:numId w:val="1002"/>
        </w:numPr>
        <w:pStyle w:val="Compact"/>
      </w:pPr>
      <w:r>
        <w:rPr>
          <w:bCs/>
          <w:b/>
        </w:rPr>
        <w:t xml:space="preserve">Listing every alternative.</w:t>
      </w:r>
      <w:r>
        <w:t xml:space="preserve"> </w:t>
      </w:r>
      <w:r>
        <w:t xml:space="preserve">Opportunity cost is the</w:t>
      </w:r>
      <w:r>
        <w:t xml:space="preserve"> </w:t>
      </w:r>
      <w:r>
        <w:rPr>
          <w:iCs/>
          <w:i/>
        </w:rPr>
        <w:t xml:space="preserve">next-best</w:t>
      </w:r>
      <w:r>
        <w:t xml:space="preserve"> </w:t>
      </w:r>
      <w:r>
        <w:t xml:space="preserve">alternative, not all of them combined. (Money spent on the choice is also an opportunity cost, which is why the slides’ movie answer includes the ticket.)</w:t>
      </w:r>
    </w:p>
    <w:p>
      <w:pPr>
        <w:numPr>
          <w:ilvl w:val="0"/>
          <w:numId w:val="1002"/>
        </w:numPr>
        <w:pStyle w:val="Compact"/>
      </w:pPr>
      <w:r>
        <w:rPr>
          <w:bCs/>
          <w:b/>
        </w:rPr>
        <w:t xml:space="preserve">Sunk costs sneaking in.</w:t>
      </w:r>
      <w:r>
        <w:t xml:space="preserve"> </w:t>
      </w:r>
      <w:r>
        <w:t xml:space="preserve">Nonrefundable tickets, deposits, and past R&amp;D are irrelevant. Compare only future benefits and costs.</w:t>
      </w:r>
    </w:p>
    <w:p>
      <w:pPr>
        <w:numPr>
          <w:ilvl w:val="0"/>
          <w:numId w:val="1002"/>
        </w:numPr>
        <w:pStyle w:val="Compact"/>
      </w:pPr>
      <w:r>
        <w:rPr>
          <w:bCs/>
          <w:b/>
        </w:rPr>
        <w:t xml:space="preserve">Fixed costs in marginal decisions.</w:t>
      </w:r>
      <w:r>
        <w:t xml:space="preserve"> </w:t>
      </w:r>
      <w:r>
        <w:t xml:space="preserve">Rent changes</w:t>
      </w:r>
      <w:r>
        <w:t xml:space="preserve"> </w:t>
      </w:r>
      <w:r>
        <w:rPr>
          <w:iCs/>
          <w:i/>
        </w:rPr>
        <w:t xml:space="preserve">whether</w:t>
      </w:r>
      <w:r>
        <w:t xml:space="preserve"> </w:t>
      </w:r>
      <w:r>
        <w:t xml:space="preserve">to operate, never</w:t>
      </w:r>
      <w:r>
        <w:t xml:space="preserve"> </w:t>
      </w:r>
      <w:r>
        <w:rPr>
          <w:iCs/>
          <w:i/>
        </w:rPr>
        <w:t xml:space="preserve">how many</w:t>
      </w:r>
      <w:r>
        <w:t xml:space="preserve">.</w:t>
      </w:r>
    </w:p>
    <w:p>
      <w:pPr>
        <w:numPr>
          <w:ilvl w:val="0"/>
          <w:numId w:val="1002"/>
        </w:numPr>
        <w:pStyle w:val="Compact"/>
      </w:pPr>
      <w:r>
        <w:rPr>
          <w:bCs/>
          <w:b/>
        </w:rPr>
        <w:t xml:space="preserve">“</w:t>
      </w:r>
      <w:r>
        <w:rPr>
          <w:bCs/>
          <w:b/>
        </w:rPr>
        <w:t xml:space="preserve">Maximize total benefit.</w:t>
      </w:r>
      <w:r>
        <w:rPr>
          <w:bCs/>
          <w:b/>
        </w:rPr>
        <w:t xml:space="preserve">”</w:t>
      </w:r>
      <w:r>
        <w:t xml:space="preserve"> </w:t>
      </w:r>
      <w:r>
        <w:t xml:space="preserve">The goal is maximum</w:t>
      </w:r>
      <w:r>
        <w:t xml:space="preserve"> </w:t>
      </w:r>
      <w:r>
        <w:rPr>
          <w:iCs/>
          <w:i/>
        </w:rPr>
        <w:t xml:space="preserve">surplus</w:t>
      </w:r>
      <w:r>
        <w:t xml:space="preserve"> </w:t>
      </w:r>
      <w:r>
        <w:t xml:space="preserve">(benefit − cost), reached where MB = MC.</w:t>
      </w:r>
    </w:p>
    <w:p>
      <w:pPr>
        <w:numPr>
          <w:ilvl w:val="0"/>
          <w:numId w:val="1002"/>
        </w:numPr>
        <w:pStyle w:val="Compact"/>
      </w:pPr>
      <w:r>
        <w:rPr>
          <w:bCs/>
          <w:b/>
        </w:rPr>
        <w:t xml:space="preserve">Either/or questions.</w:t>
      </w:r>
      <w:r>
        <w:t xml:space="preserve"> </w:t>
      </w:r>
      <w:r>
        <w:t xml:space="preserve">“</w:t>
      </w:r>
      <w:r>
        <w:t xml:space="preserve">Should I attend class?</w:t>
      </w:r>
      <w:r>
        <w:t xml:space="preserve">”</w:t>
      </w:r>
      <w:r>
        <w:t xml:space="preserve"> </w:t>
      </w:r>
      <w:r>
        <w:t xml:space="preserve">isn’t a marginal decision.</w:t>
      </w:r>
      <w:r>
        <w:t xml:space="preserve"> </w:t>
      </w:r>
      <w:r>
        <w:t xml:space="preserve">“</w:t>
      </w:r>
      <w:r>
        <w:t xml:space="preserve">How many classes?</w:t>
      </w:r>
      <w:r>
        <w:t xml:space="preserve">”</w:t>
      </w:r>
      <w:r>
        <w:t xml:space="preserve"> </w:t>
      </w:r>
      <w:r>
        <w:t xml:space="preserve">is.</w:t>
      </w:r>
    </w:p>
    <w:bookmarkEnd w:id="24"/>
    <w:bookmarkStart w:id="25" w:name="check-yourself"/>
    <w:p>
      <w:pPr>
        <w:pStyle w:val="Heading2"/>
      </w:pPr>
      <w:r>
        <w:t xml:space="preserve">Check yourself</w:t>
      </w:r>
    </w:p>
    <w:p>
      <w:pPr>
        <w:numPr>
          <w:ilvl w:val="0"/>
          <w:numId w:val="1003"/>
        </w:numPr>
        <w:pStyle w:val="Compact"/>
      </w:pPr>
      <w:r>
        <w:t xml:space="preserve">You bought a $40 nonrefundable gym pass. A friend offers you a $25 ticket to a game at the same time, which you value at $60. Your workout is worth $30 to you. What should you do, and what is the surplus difference?</w:t>
      </w:r>
    </w:p>
    <w:p>
      <w:pPr>
        <w:numPr>
          <w:ilvl w:val="0"/>
          <w:numId w:val="1003"/>
        </w:numPr>
        <w:pStyle w:val="Compact"/>
      </w:pPr>
      <w:r>
        <w:t xml:space="preserve">A farmer can grow 1,000 bushels of wheat or 400 bushels of corn on her land (straight-line PPF). What is the opportunity cost of one bushel of corn?</w:t>
      </w:r>
    </w:p>
    <w:p>
      <w:pPr>
        <w:numPr>
          <w:ilvl w:val="0"/>
          <w:numId w:val="1003"/>
        </w:numPr>
        <w:pStyle w:val="Compact"/>
      </w:pPr>
      <w:r>
        <w:t xml:space="preserve">Which type of interdependence is shown by</w:t>
      </w:r>
      <w:r>
        <w:t xml:space="preserve"> </w:t>
      </w:r>
      <w:r>
        <w:t xml:space="preserve">“</w:t>
      </w:r>
      <w:r>
        <w:t xml:space="preserve">I’m buying a laptop now because I expect prices to rise after the tariffs</w:t>
      </w:r>
      <w:r>
        <w:t xml:space="preserve">”</w:t>
      </w:r>
      <w:r>
        <w:t xml:space="preserve">?</w:t>
      </w:r>
    </w:p>
    <w:p>
      <w:pPr>
        <w:numPr>
          <w:ilvl w:val="0"/>
          <w:numId w:val="1003"/>
        </w:numPr>
        <w:pStyle w:val="Compact"/>
      </w:pPr>
      <w:r>
        <w:rPr>
          <w:iCs/>
          <w:i/>
        </w:rPr>
        <w:t xml:space="preserve">Think about it:</w:t>
      </w:r>
      <w:r>
        <w:t xml:space="preserve"> </w:t>
      </w:r>
      <w:r>
        <w:t xml:space="preserve">Arkes and Blumer (1985) found that students who had taken economics courses were no better at ignoring sunk costs. Why might knowing the rule not be enough?</w:t>
      </w:r>
    </w:p>
    <w:p>
      <w:pPr>
        <w:pStyle w:val="Callout"/>
      </w:pPr>
      <w:r>
        <w:rPr>
          <w:bCs/>
          <w:b/>
        </w:rPr>
        <w:t xml:space="preserve">Answers.</w:t>
      </w:r>
      <w:r>
        <w:t xml:space="preserve"> </w:t>
      </w:r>
      <w:r>
        <w:t xml:space="preserve">(1) Go to the game. Game: $60 − $25 = $35 of surplus. Gym: $30 (the $40 is sunk). The game wins by $5. (2) 1,000 ÷ 400 =</w:t>
      </w:r>
      <w:r>
        <w:t xml:space="preserve"> </w:t>
      </w:r>
      <w:r>
        <w:rPr>
          <w:bCs/>
          <w:b/>
        </w:rPr>
        <w:t xml:space="preserve">2.5 bushels of wheat</w:t>
      </w:r>
      <w:r>
        <w:t xml:space="preserve">. (3) Dependence</w:t>
      </w:r>
      <w:r>
        <w:t xml:space="preserve"> </w:t>
      </w:r>
      <w:r>
        <w:rPr>
          <w:bCs/>
          <w:b/>
        </w:rPr>
        <w:t xml:space="preserve">through time</w:t>
      </w:r>
      <w:r>
        <w:t xml:space="preserve"> </w:t>
      </w:r>
      <w:r>
        <w:t xml:space="preserve">(expectations about the future). (4) The rule is easy to state but hard to feel: paying makes a loss salient, and walking away feels like admitting waste. The</w:t>
      </w:r>
      <w:r>
        <w:t xml:space="preserve"> </w:t>
      </w:r>
      <w:r>
        <w:t xml:space="preserve">“</w:t>
      </w:r>
      <w:r>
        <w:t xml:space="preserve">Or what?</w:t>
      </w:r>
      <w:r>
        <w:t xml:space="preserve">”</w:t>
      </w:r>
      <w:r>
        <w:t xml:space="preserve"> </w:t>
      </w:r>
      <w:r>
        <w:t xml:space="preserve">question works because it forces the forgone alternative into view, and Frederick et al. (2009) found that simply naming it changes choices.</w:t>
      </w:r>
    </w:p>
    <w:bookmarkEnd w:id="25"/>
    <w:bookmarkEnd w:id="26"/>
    <w:bookmarkStart w:id="31" w:name="chapter-2-demand-and-consumer-choice"/>
    <w:p>
      <w:pPr>
        <w:pStyle w:val="Heading1"/>
      </w:pPr>
      <w:r>
        <w:t xml:space="preserve">Chapter 2 · Demand and Consumer Choice</w:t>
      </w:r>
    </w:p>
    <w:bookmarkStart w:id="27" w:name="concepts-for-your-notecards-1"/>
    <w:p>
      <w:pPr>
        <w:pStyle w:val="Heading2"/>
      </w:pPr>
      <w:r>
        <w:t xml:space="preserve">Concepts for your notecards</w:t>
      </w:r>
    </w:p>
    <w:p>
      <w:pPr>
        <w:pStyle w:val="FirstParagraph"/>
      </w:pPr>
      <w:r>
        <w:rPr>
          <w:bCs/>
          <w:b/>
        </w:rPr>
        <w:t xml:space="preserve">Individual demand curve.</w:t>
      </w:r>
      <w:r>
        <w:t xml:space="preserve"> </w:t>
      </w:r>
      <w:r>
        <w:t xml:space="preserve">The quantity one person</w:t>
      </w:r>
      <w:r>
        <w:t xml:space="preserve"> </w:t>
      </w:r>
      <w:r>
        <w:rPr>
          <w:iCs/>
          <w:i/>
        </w:rPr>
        <w:t xml:space="preserve">plans</w:t>
      </w:r>
      <w:r>
        <w:t xml:space="preserve"> </w:t>
      </w:r>
      <w:r>
        <w:t xml:space="preserve">to buy at each price, holding everything else constant (</w:t>
      </w:r>
      <w:r>
        <w:rPr>
          <w:iCs/>
          <w:i/>
        </w:rPr>
        <w:t xml:space="preserve">ceteris paribus</w:t>
      </w:r>
      <w:r>
        <w:t xml:space="preserve">).</w:t>
      </w:r>
    </w:p>
    <w:p>
      <w:pPr>
        <w:pStyle w:val="BodyText"/>
      </w:pPr>
      <w:r>
        <w:rPr>
          <w:bCs/>
          <w:b/>
        </w:rPr>
        <w:t xml:space="preserve">Law of demand.</w:t>
      </w:r>
      <w:r>
        <w:t xml:space="preserve"> </w:t>
      </w:r>
      <w:r>
        <w:t xml:space="preserve">Quantity demanded is higher when the price is lower. Demand curves slope down (</w:t>
      </w:r>
      <w:r>
        <w:t xml:space="preserve">“</w:t>
      </w:r>
      <w:r>
        <w:t xml:space="preserve">demand, down to the ground</w:t>
      </w:r>
      <w:r>
        <w:t xml:space="preserve">”</w:t>
      </w:r>
      <w:r>
        <w:t xml:space="preserve">).</w:t>
      </w:r>
    </w:p>
    <w:p>
      <w:pPr>
        <w:pStyle w:val="BodyText"/>
      </w:pPr>
      <w:r>
        <w:rPr>
          <w:bCs/>
          <w:b/>
        </w:rPr>
        <w:t xml:space="preserve">Rational Rule for Buyers.</w:t>
      </w:r>
      <w:r>
        <w:t xml:space="preserve"> </w:t>
      </w:r>
      <w:r>
        <w:t xml:space="preserve">Buy more of an item if its marginal benefit is greater than or equal to the price. Keep buying until</w:t>
      </w:r>
      <w:r>
        <w:t xml:space="preserve"> </w:t>
      </w:r>
      <w:r>
        <w:rPr>
          <w:bCs/>
          <w:b/>
        </w:rPr>
        <w:t xml:space="preserve">P = MB</w:t>
      </w:r>
      <w:r>
        <w:t xml:space="preserve">. Following it maximizes your economic surplus.</w:t>
      </w:r>
    </w:p>
    <w:p>
      <w:pPr>
        <w:pStyle w:val="BodyText"/>
      </w:pPr>
      <w:r>
        <w:rPr>
          <w:bCs/>
          <w:b/>
        </w:rPr>
        <w:t xml:space="preserve">Demand curve = marginal benefit curve.</w:t>
      </w:r>
      <w:r>
        <w:t xml:space="preserve"> </w:t>
      </w:r>
      <w:r>
        <w:t xml:space="preserve">The price you’d pay for each unit</w:t>
      </w:r>
      <w:r>
        <w:t xml:space="preserve"> </w:t>
      </w:r>
      <w:r>
        <w:rPr>
          <w:iCs/>
          <w:i/>
        </w:rPr>
        <w:t xml:space="preserve">is</w:t>
      </w:r>
      <w:r>
        <w:t xml:space="preserve"> </w:t>
      </w:r>
      <w:r>
        <w:t xml:space="preserve">that unit’s marginal benefit, so the two curves are identical.</w:t>
      </w:r>
    </w:p>
    <w:p>
      <w:pPr>
        <w:pStyle w:val="BodyText"/>
      </w:pPr>
      <w:r>
        <w:rPr>
          <w:bCs/>
          <w:b/>
        </w:rPr>
        <w:t xml:space="preserve">Diminishing marginal benefit.</w:t>
      </w:r>
      <w:r>
        <w:t xml:space="preserve"> </w:t>
      </w:r>
      <w:r>
        <w:t xml:space="preserve">Each extra unit is worth less than the one before. That’s why demand slopes down.</w:t>
      </w:r>
    </w:p>
    <w:p>
      <w:pPr>
        <w:pStyle w:val="BodyText"/>
      </w:pPr>
      <w:r>
        <w:rPr>
          <w:bCs/>
          <w:b/>
        </w:rPr>
        <w:t xml:space="preserve">Market demand.</w:t>
      </w:r>
      <w:r>
        <w:t xml:space="preserve"> </w:t>
      </w:r>
      <w:r>
        <w:t xml:space="preserve">The sum of the quantities every buyer demands at each price. The slides’ four steps: survey, add up quantities at each price, scale up to the whole market, plot.</w:t>
      </w:r>
    </w:p>
    <w:p>
      <w:pPr>
        <w:pStyle w:val="BodyText"/>
      </w:pPr>
      <w:r>
        <w:rPr>
          <w:bCs/>
          <w:b/>
        </w:rPr>
        <w:t xml:space="preserve">Movement along vs. shift.</w:t>
      </w:r>
      <w:r>
        <w:t xml:space="preserve"> </w:t>
      </w:r>
      <w:r>
        <w:t xml:space="preserve">A change in the good’s</w:t>
      </w:r>
      <w:r>
        <w:t xml:space="preserve"> </w:t>
      </w:r>
      <w:r>
        <w:rPr>
          <w:iCs/>
          <w:i/>
        </w:rPr>
        <w:t xml:space="preserve">own price</w:t>
      </w:r>
      <w:r>
        <w:t xml:space="preserve"> </w:t>
      </w:r>
      <w:r>
        <w:t xml:space="preserve">moves you along the curve (a change in</w:t>
      </w:r>
      <w:r>
        <w:t xml:space="preserve"> </w:t>
      </w:r>
      <w:r>
        <w:rPr>
          <w:bCs/>
          <w:b/>
        </w:rPr>
        <w:t xml:space="preserve">quantity demanded</w:t>
      </w:r>
      <w:r>
        <w:t xml:space="preserve">). A change in anything else shifts the curve (a change in</w:t>
      </w:r>
      <w:r>
        <w:t xml:space="preserve"> </w:t>
      </w:r>
      <w:r>
        <w:rPr>
          <w:bCs/>
          <w:b/>
        </w:rPr>
        <w:t xml:space="preserve">demand</w:t>
      </w:r>
      <w:r>
        <w:t xml:space="preserve">). Right = increase, left = decrease.</w:t>
      </w:r>
    </w:p>
    <w:p>
      <w:pPr>
        <w:pStyle w:val="BodyText"/>
      </w:pPr>
      <w:r>
        <w:rPr>
          <w:bCs/>
          <w:b/>
        </w:rPr>
        <w:t xml:space="preserve">The six demand shifters.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Shifter</w:t>
            </w:r>
          </w:p>
        </w:tc>
        <w:tc>
          <w:tcPr/>
          <w:p>
            <w:pPr>
              <w:pStyle w:val="Compact"/>
              <w:jc w:val="left"/>
            </w:pPr>
            <w:r>
              <w:t xml:space="preserve">Rule</w:t>
            </w:r>
          </w:p>
        </w:tc>
      </w:tr>
      <w:tr>
        <w:tc>
          <w:tcPr/>
          <w:p>
            <w:pPr>
              <w:pStyle w:val="Compact"/>
              <w:jc w:val="left"/>
            </w:pPr>
            <w:r>
              <w:t xml:space="preserve">1. Income</w:t>
            </w:r>
          </w:p>
        </w:tc>
        <w:tc>
          <w:tcPr/>
          <w:p>
            <w:pPr>
              <w:pStyle w:val="Compact"/>
              <w:jc w:val="left"/>
            </w:pPr>
            <w:r>
              <w:t xml:space="preserve">Normal good: income ↑, demand ↑. Inferior good: income ↑, demand ↓</w:t>
            </w:r>
          </w:p>
        </w:tc>
      </w:tr>
      <w:tr>
        <w:tc>
          <w:tcPr/>
          <w:p>
            <w:pPr>
              <w:pStyle w:val="Compact"/>
              <w:jc w:val="left"/>
            </w:pPr>
            <w:r>
              <w:t xml:space="preserve">2. Preferences</w:t>
            </w:r>
          </w:p>
        </w:tc>
        <w:tc>
          <w:tcPr/>
          <w:p>
            <w:pPr>
              <w:pStyle w:val="Compact"/>
              <w:jc w:val="left"/>
            </w:pPr>
            <w:r>
              <w:t xml:space="preserve">Tastes, trends, life events, seasons, marketing</w:t>
            </w:r>
          </w:p>
        </w:tc>
      </w:tr>
      <w:tr>
        <w:tc>
          <w:tcPr/>
          <w:p>
            <w:pPr>
              <w:pStyle w:val="Compact"/>
              <w:jc w:val="left"/>
            </w:pPr>
            <w:r>
              <w:t xml:space="preserve">3. Prices of related goods</w:t>
            </w:r>
          </w:p>
        </w:tc>
        <w:tc>
          <w:tcPr/>
          <w:p>
            <w:pPr>
              <w:pStyle w:val="Compact"/>
              <w:jc w:val="left"/>
            </w:pPr>
            <w:r>
              <w:t xml:space="preserve">Complement’s price ↑, demand ↓. Substitute’s price ↑, demand ↑</w:t>
            </w:r>
          </w:p>
        </w:tc>
      </w:tr>
      <w:tr>
        <w:tc>
          <w:tcPr/>
          <w:p>
            <w:pPr>
              <w:pStyle w:val="Compact"/>
              <w:jc w:val="left"/>
            </w:pPr>
            <w:r>
              <w:t xml:space="preserve">4. Expectations</w:t>
            </w:r>
          </w:p>
        </w:tc>
        <w:tc>
          <w:tcPr/>
          <w:p>
            <w:pPr>
              <w:pStyle w:val="Compact"/>
              <w:jc w:val="left"/>
            </w:pPr>
            <w:r>
              <w:t xml:space="preserve">Expect a higher future price, so demand today ↑</w:t>
            </w:r>
          </w:p>
        </w:tc>
      </w:tr>
      <w:tr>
        <w:tc>
          <w:tcPr/>
          <w:p>
            <w:pPr>
              <w:pStyle w:val="Compact"/>
              <w:jc w:val="left"/>
            </w:pPr>
            <w:r>
              <w:t xml:space="preserve">5. Congestion and network effects</w:t>
            </w:r>
          </w:p>
        </w:tc>
        <w:tc>
          <w:tcPr/>
          <w:p>
            <w:pPr>
              <w:pStyle w:val="Compact"/>
              <w:jc w:val="left"/>
            </w:pPr>
            <w:r>
              <w:t xml:space="preserve">Network: more users, demand ↑. Congestion: more users, demand ↓</w:t>
            </w:r>
          </w:p>
        </w:tc>
      </w:tr>
      <w:tr>
        <w:tc>
          <w:tcPr/>
          <w:p>
            <w:pPr>
              <w:pStyle w:val="Compact"/>
              <w:jc w:val="left"/>
            </w:pPr>
            <w:r>
              <w:t xml:space="preserve">6. Type and number of buyers</w:t>
            </w:r>
          </w:p>
        </w:tc>
        <w:tc>
          <w:tcPr/>
          <w:p>
            <w:pPr>
              <w:pStyle w:val="Compact"/>
              <w:jc w:val="left"/>
            </w:pPr>
            <w:r>
              <w:t xml:space="preserve">Shifts</w:t>
            </w:r>
            <w:r>
              <w:t xml:space="preserve"> </w:t>
            </w:r>
            <w:r>
              <w:rPr>
                <w:bCs/>
                <w:b/>
              </w:rPr>
              <w:t xml:space="preserve">market</w:t>
            </w:r>
            <w:r>
              <w:t xml:space="preserve"> </w:t>
            </w:r>
            <w:r>
              <w:t xml:space="preserve">demand only, never one person’s curve</w:t>
            </w:r>
          </w:p>
        </w:tc>
      </w:tr>
    </w:tbl>
    <w:p>
      <w:pPr>
        <w:pStyle w:val="BodyText"/>
      </w:pPr>
      <w:r>
        <w:t xml:space="preserve">Shifters 1–5 shift both individual and market demand. Shifter 6 shifts only market demand.</w:t>
      </w:r>
    </w:p>
    <w:bookmarkEnd w:id="27"/>
    <w:bookmarkStart w:id="28" w:name="calculation-methods-1"/>
    <w:p>
      <w:pPr>
        <w:pStyle w:val="Heading2"/>
      </w:pPr>
      <w:r>
        <w:t xml:space="preserve">Calculation methods</w:t>
      </w:r>
    </w:p>
    <w:p>
      <w:pPr>
        <w:pStyle w:val="FirstParagraph"/>
      </w:pPr>
      <w:r>
        <w:rPr>
          <w:bCs/>
          <w:b/>
        </w:rPr>
        <w:t xml:space="preserve">Method 1: discrete Rational Rule and consumer surplus.</w:t>
      </w:r>
      <w:r>
        <w:t xml:space="preserve"> </w:t>
      </w:r>
      <w:r>
        <w:t xml:space="preserve">List MB for each unit. Buy every unit with MB ≥ P. Consumer surplus = Σ(MB − P) over the units bought.</w:t>
      </w:r>
    </w:p>
    <w:p>
      <w:pPr>
        <w:pStyle w:val="BlockText"/>
      </w:pPr>
      <w:r>
        <w:t xml:space="preserve">Darren’s MB per gallon: $5, $4, $3, $2.50, $2, $1.50, $1. At P = $3 he buys 3 gallons (the third has MB = P, and the rule says buy on a tie). CS = 2 + 1 + 0 =</w:t>
      </w:r>
      <w:r>
        <w:t xml:space="preserve"> </w:t>
      </w:r>
      <w:r>
        <w:rPr>
          <w:bCs/>
          <w:b/>
        </w:rPr>
        <w:t xml:space="preserve">$3</w:t>
      </w:r>
      <w:r>
        <w:t xml:space="preserve">.</w:t>
      </w:r>
    </w:p>
    <w:p>
      <w:pPr>
        <w:pStyle w:val="FirstParagraph"/>
      </w:pPr>
      <w:r>
        <w:rPr>
          <w:bCs/>
          <w:b/>
        </w:rPr>
        <w:t xml:space="preserve">Method 2: from total willingness to pay to MB.</w:t>
      </w:r>
      <w:r>
        <w:t xml:space="preserve"> </w:t>
      </w:r>
      <w:r>
        <w:t xml:space="preserve">If total WTP for 1, 2, 3, 4 slices is $8, $14, $18, $20, the MBs are the differences: $8, $6, $4, $2. Never compare</w:t>
      </w:r>
      <w:r>
        <w:t xml:space="preserve"> </w:t>
      </w:r>
      <w:r>
        <w:rPr>
          <w:iCs/>
          <w:i/>
        </w:rPr>
        <w:t xml:space="preserve">total</w:t>
      </w:r>
      <w:r>
        <w:t xml:space="preserve"> </w:t>
      </w:r>
      <w:r>
        <w:t xml:space="preserve">WTP to the price of one unit.</w:t>
      </w:r>
    </w:p>
    <w:p>
      <w:pPr>
        <w:pStyle w:val="BodyText"/>
      </w:pPr>
      <w:r>
        <w:rPr>
          <w:bCs/>
          <w:b/>
        </w:rPr>
        <w:t xml:space="preserve">Method 3: horizontal summation.</w:t>
      </w:r>
      <w:r>
        <w:t xml:space="preserve"> </w:t>
      </w:r>
      <w:r>
        <w:t xml:space="preserve">Add quantities at the</w:t>
      </w:r>
      <w:r>
        <w:t xml:space="preserve"> </w:t>
      </w:r>
      <w:r>
        <w:rPr>
          <w:iCs/>
          <w:i/>
        </w:rPr>
        <w:t xml:space="preserve">same price</w:t>
      </w:r>
      <w:r>
        <w:t xml:space="preserve">.</w:t>
      </w:r>
    </w:p>
    <w:p>
      <w:pPr>
        <w:pStyle w:val="BlockText"/>
      </w:pPr>
      <w:r>
        <w:t xml:space="preserve">With identical buyers, multiply: 100 buyers with q = 10 − 2P give Q = 1,000 − 200P.</w:t>
      </w:r>
      <w:r>
        <w:t xml:space="preserve"> </w:t>
      </w:r>
      <w:r>
        <w:t xml:space="preserve">With different buyers, check each buyer’s</w:t>
      </w:r>
      <w:r>
        <w:t xml:space="preserve"> </w:t>
      </w:r>
      <w:r>
        <w:rPr>
          <w:bCs/>
          <w:b/>
        </w:rPr>
        <w:t xml:space="preserve">choke price</w:t>
      </w:r>
      <w:r>
        <w:t xml:space="preserve"> </w:t>
      </w:r>
      <w:r>
        <w:t xml:space="preserve">(the price where their quantity hits zero). A buyer with q = 10 − 2P drops out above $5, so the market curve has a kink there. Never add a negative quantity.</w:t>
      </w:r>
    </w:p>
    <w:p>
      <w:pPr>
        <w:pStyle w:val="FirstParagraph"/>
      </w:pPr>
      <w:r>
        <w:rPr>
          <w:bCs/>
          <w:b/>
        </w:rPr>
        <w:t xml:space="preserve">Method 4: survey scaling.</w:t>
      </w:r>
      <w:r>
        <w:t xml:space="preserve"> </w:t>
      </w:r>
      <w:r>
        <w:t xml:space="preserve">Scale factor = market population ÷ sample size. The slides’ survey of 300 people represents 300 million, a factor of 1,000,000. 2,000 gallons in the survey becomes 2.0 billion in the market.</w:t>
      </w:r>
    </w:p>
    <w:bookmarkEnd w:id="28"/>
    <w:bookmarkStart w:id="29" w:name="traps-1"/>
    <w:p>
      <w:pPr>
        <w:pStyle w:val="Heading2"/>
      </w:pPr>
      <w:r>
        <w:t xml:space="preserve">Traps</w:t>
      </w:r>
    </w:p>
    <w:p>
      <w:pPr>
        <w:numPr>
          <w:ilvl w:val="0"/>
          <w:numId w:val="1004"/>
        </w:numPr>
        <w:pStyle w:val="Compact"/>
      </w:pPr>
      <w:r>
        <w:rPr>
          <w:bCs/>
          <w:b/>
        </w:rPr>
        <w:t xml:space="preserve">“</w:t>
      </w:r>
      <w:r>
        <w:rPr>
          <w:bCs/>
          <w:b/>
        </w:rPr>
        <w:t xml:space="preserve">Price rose, so demand fell.</w:t>
      </w:r>
      <w:r>
        <w:rPr>
          <w:bCs/>
          <w:b/>
        </w:rPr>
        <w:t xml:space="preserve">”</w:t>
      </w:r>
      <w:r>
        <w:t xml:space="preserve"> </w:t>
      </w:r>
      <w:r>
        <w:t xml:space="preserve">Wrong. Quantity demanded fell. Price changes never shift their own good’s demand curve.</w:t>
      </w:r>
    </w:p>
    <w:p>
      <w:pPr>
        <w:numPr>
          <w:ilvl w:val="0"/>
          <w:numId w:val="1004"/>
        </w:numPr>
        <w:pStyle w:val="Compact"/>
      </w:pPr>
      <w:r>
        <w:rPr>
          <w:bCs/>
          <w:b/>
        </w:rPr>
        <w:t xml:space="preserve">Circular reasoning.</w:t>
      </w:r>
      <w:r>
        <w:t xml:space="preserve"> </w:t>
      </w:r>
      <w:r>
        <w:t xml:space="preserve">“</w:t>
      </w:r>
      <w:r>
        <w:t xml:space="preserve">Demand rises → price rises → demand falls.</w:t>
      </w:r>
      <w:r>
        <w:t xml:space="preserve">”</w:t>
      </w:r>
      <w:r>
        <w:t xml:space="preserve"> </w:t>
      </w:r>
      <w:r>
        <w:t xml:space="preserve">After the shift, the higher price lowers</w:t>
      </w:r>
      <w:r>
        <w:t xml:space="preserve"> </w:t>
      </w:r>
      <w:r>
        <w:rPr>
          <w:iCs/>
          <w:i/>
        </w:rPr>
        <w:t xml:space="preserve">quantity demanded</w:t>
      </w:r>
      <w:r>
        <w:t xml:space="preserve"> </w:t>
      </w:r>
      <w:r>
        <w:t xml:space="preserve">along the new curve. Demand doesn’t shift back.</w:t>
      </w:r>
    </w:p>
    <w:p>
      <w:pPr>
        <w:numPr>
          <w:ilvl w:val="0"/>
          <w:numId w:val="1004"/>
        </w:numPr>
        <w:pStyle w:val="Compact"/>
      </w:pPr>
      <w:r>
        <w:rPr>
          <w:bCs/>
          <w:b/>
        </w:rPr>
        <w:t xml:space="preserve">Inferior ≠ bad.</w:t>
      </w:r>
      <w:r>
        <w:t xml:space="preserve"> </w:t>
      </w:r>
      <w:r>
        <w:t xml:space="preserve">It only means you buy less as income rises (fast food, bus rides, store brands).</w:t>
      </w:r>
    </w:p>
    <w:p>
      <w:pPr>
        <w:numPr>
          <w:ilvl w:val="0"/>
          <w:numId w:val="1004"/>
        </w:numPr>
        <w:pStyle w:val="Compact"/>
      </w:pPr>
      <w:r>
        <w:rPr>
          <w:bCs/>
          <w:b/>
        </w:rPr>
        <w:t xml:space="preserve">Two shifters at once.</w:t>
      </w:r>
      <w:r>
        <w:t xml:space="preserve"> </w:t>
      </w:r>
      <w:r>
        <w:t xml:space="preserve">Work out each direction separately. If both push the same way, the answer is clear.</w:t>
      </w:r>
      <w:r>
        <w:t xml:space="preserve"> </w:t>
      </w:r>
      <w:r>
        <w:t xml:space="preserve">“</w:t>
      </w:r>
      <w:r>
        <w:t xml:space="preserve">It depends</w:t>
      </w:r>
      <w:r>
        <w:t xml:space="preserve">”</w:t>
      </w:r>
      <w:r>
        <w:t xml:space="preserve"> </w:t>
      </w:r>
      <w:r>
        <w:t xml:space="preserve">only applies when they conflict.</w:t>
      </w:r>
    </w:p>
    <w:p>
      <w:pPr>
        <w:numPr>
          <w:ilvl w:val="0"/>
          <w:numId w:val="1004"/>
        </w:numPr>
        <w:pStyle w:val="Compact"/>
      </w:pPr>
      <w:r>
        <w:rPr>
          <w:bCs/>
          <w:b/>
        </w:rPr>
        <w:t xml:space="preserve">Complements vs. substitutes.</w:t>
      </w:r>
      <w:r>
        <w:t xml:space="preserve"> </w:t>
      </w:r>
      <w:r>
        <w:t xml:space="preserve">Car and gas are complements; Coke and Pepsi are substitutes.</w:t>
      </w:r>
    </w:p>
    <w:bookmarkEnd w:id="29"/>
    <w:bookmarkStart w:id="30" w:name="check-yourself-1"/>
    <w:p>
      <w:pPr>
        <w:pStyle w:val="Heading2"/>
      </w:pPr>
      <w:r>
        <w:t xml:space="preserve">Check yourself</w:t>
      </w:r>
    </w:p>
    <w:p>
      <w:pPr>
        <w:numPr>
          <w:ilvl w:val="0"/>
          <w:numId w:val="1005"/>
        </w:numPr>
        <w:pStyle w:val="Compact"/>
      </w:pPr>
      <w:r>
        <w:t xml:space="preserve">Bus travel is an inferior good. Incomes fall and gas prices rise (drivers’ costs rise). What happens to demand for bus travel?</w:t>
      </w:r>
    </w:p>
    <w:p>
      <w:pPr>
        <w:numPr>
          <w:ilvl w:val="0"/>
          <w:numId w:val="1005"/>
        </w:numPr>
        <w:pStyle w:val="Compact"/>
      </w:pPr>
      <w:r>
        <w:t xml:space="preserve">Ava: q = 9 − 3P. Ben: q = 6 − P. What is market quantity demanded at P = $2? At P = $4?</w:t>
      </w:r>
    </w:p>
    <w:p>
      <w:pPr>
        <w:numPr>
          <w:ilvl w:val="0"/>
          <w:numId w:val="1005"/>
        </w:numPr>
        <w:pStyle w:val="Compact"/>
      </w:pPr>
      <w:r>
        <w:t xml:space="preserve">Classify each as a change in demand or in quantity demanded: (a) Taylor Swift tickets go on sale and fans buy more; (b) a new study links coffee to longer life; (c) everyone in your class joins a messaging app, so you join too.</w:t>
      </w:r>
    </w:p>
    <w:p>
      <w:pPr>
        <w:numPr>
          <w:ilvl w:val="0"/>
          <w:numId w:val="1005"/>
        </w:numPr>
        <w:pStyle w:val="Compact"/>
      </w:pPr>
      <w:r>
        <w:rPr>
          <w:iCs/>
          <w:i/>
        </w:rPr>
        <w:t xml:space="preserve">Think about it:</w:t>
      </w:r>
      <w:r>
        <w:t xml:space="preserve"> </w:t>
      </w:r>
      <w:r>
        <w:t xml:space="preserve">During the 2008 recession, Walmart’s stock rose about 18% while Target’s same-store sales fell. Which shifter explains this, and why is</w:t>
      </w:r>
      <w:r>
        <w:t xml:space="preserve"> </w:t>
      </w:r>
      <w:r>
        <w:t xml:space="preserve">“</w:t>
      </w:r>
      <w:r>
        <w:t xml:space="preserve">inferior</w:t>
      </w:r>
      <w:r>
        <w:t xml:space="preserve">”</w:t>
      </w:r>
      <w:r>
        <w:t xml:space="preserve"> </w:t>
      </w:r>
      <w:r>
        <w:t xml:space="preserve">a statement about goods, not stores?</w:t>
      </w:r>
    </w:p>
    <w:p>
      <w:pPr>
        <w:pStyle w:val="Callout"/>
      </w:pPr>
      <w:r>
        <w:rPr>
          <w:bCs/>
          <w:b/>
        </w:rPr>
        <w:t xml:space="preserve">Answers.</w:t>
      </w:r>
      <w:r>
        <w:t xml:space="preserve"> </w:t>
      </w:r>
      <w:r>
        <w:t xml:space="preserve">(1) Both push demand</w:t>
      </w:r>
      <w:r>
        <w:t xml:space="preserve"> </w:t>
      </w:r>
      <w:r>
        <w:rPr>
          <w:bCs/>
          <w:b/>
        </w:rPr>
        <w:t xml:space="preserve">right</w:t>
      </w:r>
      <w:r>
        <w:t xml:space="preserve">: lower income raises demand for an inferior good, and a pricier substitute (driving) raises it too. (2) At $2: Ava 3 + Ben 4 =</w:t>
      </w:r>
      <w:r>
        <w:t xml:space="preserve"> </w:t>
      </w:r>
      <w:r>
        <w:rPr>
          <w:bCs/>
          <w:b/>
        </w:rPr>
        <w:t xml:space="preserve">7</w:t>
      </w:r>
      <w:r>
        <w:t xml:space="preserve">. At $4: Ava 9 − 12 &lt; 0, so 0, plus Ben 2 =</w:t>
      </w:r>
      <w:r>
        <w:t xml:space="preserve"> </w:t>
      </w:r>
      <w:r>
        <w:rPr>
          <w:bCs/>
          <w:b/>
        </w:rPr>
        <w:t xml:space="preserve">2</w:t>
      </w:r>
      <w:r>
        <w:t xml:space="preserve">. (3) (a) quantity demanded (own price); (b) demand (preferences); (c) demand (network effect). (4) Income. As incomes fell, demand rose for goods that behave like inferior goods (discount staples) and fell for normal goods. A store sells a mix of goods, so the label applies to what it sells.</w:t>
      </w:r>
    </w:p>
    <w:bookmarkEnd w:id="30"/>
    <w:bookmarkEnd w:id="31"/>
    <w:bookmarkStart w:id="36" w:name="chapter-3-supply-and-producer-choice"/>
    <w:p>
      <w:pPr>
        <w:pStyle w:val="Heading1"/>
      </w:pPr>
      <w:r>
        <w:t xml:space="preserve">Chapter 3 · Supply and Producer Choice</w:t>
      </w:r>
    </w:p>
    <w:bookmarkStart w:id="32" w:name="concepts-for-your-notecards-2"/>
    <w:p>
      <w:pPr>
        <w:pStyle w:val="Heading2"/>
      </w:pPr>
      <w:r>
        <w:t xml:space="preserve">Concepts for your notecards</w:t>
      </w:r>
    </w:p>
    <w:p>
      <w:pPr>
        <w:pStyle w:val="FirstParagraph"/>
      </w:pPr>
      <w:r>
        <w:rPr>
          <w:bCs/>
          <w:b/>
        </w:rPr>
        <w:t xml:space="preserve">Individual supply curve.</w:t>
      </w:r>
      <w:r>
        <w:t xml:space="preserve"> </w:t>
      </w:r>
      <w:r>
        <w:t xml:space="preserve">The quantity one business plans to sell at each price,</w:t>
      </w:r>
      <w:r>
        <w:t xml:space="preserve"> </w:t>
      </w:r>
      <w:r>
        <w:rPr>
          <w:iCs/>
          <w:i/>
        </w:rPr>
        <w:t xml:space="preserve">ceteris paribus</w:t>
      </w:r>
      <w:r>
        <w:t xml:space="preserve">.</w:t>
      </w:r>
    </w:p>
    <w:p>
      <w:pPr>
        <w:pStyle w:val="BodyText"/>
      </w:pPr>
      <w:r>
        <w:rPr>
          <w:bCs/>
          <w:b/>
        </w:rPr>
        <w:t xml:space="preserve">Law of supply.</w:t>
      </w:r>
      <w:r>
        <w:t xml:space="preserve"> </w:t>
      </w:r>
      <w:r>
        <w:t xml:space="preserve">Quantity supplied is higher when the price is higher (</w:t>
      </w:r>
      <w:r>
        <w:t xml:space="preserve">“</w:t>
      </w:r>
      <w:r>
        <w:t xml:space="preserve">supply to the sky</w:t>
      </w:r>
      <w:r>
        <w:t xml:space="preserve">”</w:t>
      </w:r>
      <w:r>
        <w:t xml:space="preserve">).</w:t>
      </w:r>
    </w:p>
    <w:p>
      <w:pPr>
        <w:pStyle w:val="BodyText"/>
      </w:pPr>
      <w:r>
        <w:rPr>
          <w:bCs/>
          <w:b/>
        </w:rPr>
        <w:t xml:space="preserve">Perfect competition and price-takers.</w:t>
      </w:r>
      <w:r>
        <w:t xml:space="preserve"> </w:t>
      </w:r>
      <w:r>
        <w:t xml:space="preserve">Many small sellers of an identical good. Each seller takes the market price as given: charging more sells nothing, and charging less throws money away.</w:t>
      </w:r>
    </w:p>
    <w:p>
      <w:pPr>
        <w:pStyle w:val="BodyText"/>
      </w:pPr>
      <w:r>
        <w:rPr>
          <w:bCs/>
          <w:b/>
        </w:rPr>
        <w:t xml:space="preserve">Rational Rule for Sellers in competitive markets.</w:t>
      </w:r>
      <w:r>
        <w:t xml:space="preserve"> </w:t>
      </w:r>
      <w:r>
        <w:t xml:space="preserve">Sell one more unit if the price is greater than or equal to its marginal cost. Keep producing until</w:t>
      </w:r>
      <w:r>
        <w:t xml:space="preserve"> </w:t>
      </w:r>
      <w:r>
        <w:rPr>
          <w:bCs/>
          <w:b/>
        </w:rPr>
        <w:t xml:space="preserve">P = MC</w:t>
      </w:r>
      <w:r>
        <w:t xml:space="preserve">. This maximizes profit.</w:t>
      </w:r>
    </w:p>
    <w:p>
      <w:pPr>
        <w:pStyle w:val="BodyText"/>
      </w:pPr>
      <w:r>
        <w:rPr>
          <w:bCs/>
          <w:b/>
        </w:rPr>
        <w:t xml:space="preserve">Supply curve = marginal cost curve.</w:t>
      </w:r>
      <w:r>
        <w:t xml:space="preserve"> </w:t>
      </w:r>
      <w:r>
        <w:t xml:space="preserve">The lowest price a seller will accept for each unit is that unit’s marginal cost.</w:t>
      </w:r>
    </w:p>
    <w:p>
      <w:pPr>
        <w:pStyle w:val="BodyText"/>
      </w:pPr>
      <w:r>
        <w:rPr>
          <w:bCs/>
          <w:b/>
        </w:rPr>
        <w:t xml:space="preserve">Variable vs. fixed costs.</w:t>
      </w:r>
      <w:r>
        <w:t xml:space="preserve"> </w:t>
      </w:r>
      <w:r>
        <w:t xml:space="preserve">Variable costs (labor, materials) change with output and make up marginal cost. Fixed costs (rent, equipment, the CEO’s salary) do not, so</w:t>
      </w:r>
      <w:r>
        <w:t xml:space="preserve"> </w:t>
      </w:r>
      <w:r>
        <w:rPr>
          <w:bCs/>
          <w:b/>
        </w:rPr>
        <w:t xml:space="preserve">fixed costs never affect marginal cost or the quantity supplied</w:t>
      </w:r>
      <w:r>
        <w:t xml:space="preserve">.</w:t>
      </w:r>
    </w:p>
    <w:p>
      <w:pPr>
        <w:pStyle w:val="BodyText"/>
      </w:pPr>
      <w:r>
        <w:rPr>
          <w:bCs/>
          <w:b/>
        </w:rPr>
        <w:t xml:space="preserve">Marginal product and diminishing marginal product.</w:t>
      </w:r>
      <w:r>
        <w:t xml:space="preserve"> </w:t>
      </w:r>
      <w:r>
        <w:t xml:space="preserve">Marginal product is the extra output from one more unit of an input. When it shrinks (cooks crowding a small kitchen), each unit of output costs more, so MC rises and supply slopes up. Rising input prices (overtime, recruiting) push MC up too.</w:t>
      </w:r>
    </w:p>
    <w:p>
      <w:pPr>
        <w:pStyle w:val="BodyText"/>
      </w:pPr>
      <w:r>
        <w:rPr>
          <w:bCs/>
          <w:b/>
        </w:rPr>
        <w:t xml:space="preserve">Market supply.</w:t>
      </w:r>
      <w:r>
        <w:t xml:space="preserve"> </w:t>
      </w:r>
      <w:r>
        <w:t xml:space="preserve">The horizontal sum of individual supplies. With identical sellers, multiply (the slides: 100 refineries × BP’s schedule). A higher price also draws new sellers in.</w:t>
      </w:r>
    </w:p>
    <w:p>
      <w:pPr>
        <w:pStyle w:val="BodyText"/>
      </w:pPr>
      <w:r>
        <w:rPr>
          <w:bCs/>
          <w:b/>
        </w:rPr>
        <w:t xml:space="preserve">The five supply shifters.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Shifter</w:t>
            </w:r>
          </w:p>
        </w:tc>
        <w:tc>
          <w:tcPr/>
          <w:p>
            <w:pPr>
              <w:pStyle w:val="Compact"/>
              <w:jc w:val="left"/>
            </w:pPr>
            <w:r>
              <w:t xml:space="preserve">Rule</w:t>
            </w:r>
          </w:p>
        </w:tc>
      </w:tr>
      <w:tr>
        <w:tc>
          <w:tcPr/>
          <w:p>
            <w:pPr>
              <w:pStyle w:val="Compact"/>
              <w:jc w:val="left"/>
            </w:pPr>
            <w:r>
              <w:t xml:space="preserve">1. Input prices</w:t>
            </w:r>
          </w:p>
        </w:tc>
        <w:tc>
          <w:tcPr/>
          <w:p>
            <w:pPr>
              <w:pStyle w:val="Compact"/>
              <w:jc w:val="left"/>
            </w:pPr>
            <w:r>
              <w:t xml:space="preserve">Input price ↑, MC ↑, supply ↓</w:t>
            </w:r>
          </w:p>
        </w:tc>
      </w:tr>
      <w:tr>
        <w:tc>
          <w:tcPr/>
          <w:p>
            <w:pPr>
              <w:pStyle w:val="Compact"/>
              <w:jc w:val="left"/>
            </w:pPr>
            <w:r>
              <w:t xml:space="preserve">2. Productivity and technology</w:t>
            </w:r>
          </w:p>
        </w:tc>
        <w:tc>
          <w:tcPr/>
          <w:p>
            <w:pPr>
              <w:pStyle w:val="Compact"/>
              <w:jc w:val="left"/>
            </w:pPr>
            <w:r>
              <w:t xml:space="preserve">Productivity ↑, MC ↓, supply ↑</w:t>
            </w:r>
          </w:p>
        </w:tc>
      </w:tr>
      <w:tr>
        <w:tc>
          <w:tcPr/>
          <w:p>
            <w:pPr>
              <w:pStyle w:val="Compact"/>
              <w:jc w:val="left"/>
            </w:pPr>
            <w:r>
              <w:t xml:space="preserve">3. Prices of related outputs</w:t>
            </w:r>
          </w:p>
        </w:tc>
        <w:tc>
          <w:tcPr/>
          <w:p>
            <w:pPr>
              <w:pStyle w:val="Compact"/>
              <w:jc w:val="left"/>
            </w:pPr>
            <w:r>
              <w:t xml:space="preserve">Substitute-in-production’s price ↑, supply ↓ (corn ↑ → wheat ↓). Complement-in-production’s price ↑, supply ↑ (beef ↑ → leather ↑)</w:t>
            </w:r>
          </w:p>
        </w:tc>
      </w:tr>
      <w:tr>
        <w:tc>
          <w:tcPr/>
          <w:p>
            <w:pPr>
              <w:pStyle w:val="Compact"/>
              <w:jc w:val="left"/>
            </w:pPr>
            <w:r>
              <w:t xml:space="preserve">4. Expectations</w:t>
            </w:r>
          </w:p>
        </w:tc>
        <w:tc>
          <w:tcPr/>
          <w:p>
            <w:pPr>
              <w:pStyle w:val="Compact"/>
              <w:jc w:val="left"/>
            </w:pPr>
            <w:r>
              <w:t xml:space="preserve">Expect a higher future price for a storable good, so supply today ↓</w:t>
            </w:r>
          </w:p>
        </w:tc>
      </w:tr>
      <w:tr>
        <w:tc>
          <w:tcPr/>
          <w:p>
            <w:pPr>
              <w:pStyle w:val="Compact"/>
              <w:jc w:val="left"/>
            </w:pPr>
            <w:r>
              <w:t xml:space="preserve">5. Type and number of sellers</w:t>
            </w:r>
          </w:p>
        </w:tc>
        <w:tc>
          <w:tcPr/>
          <w:p>
            <w:pPr>
              <w:pStyle w:val="Compact"/>
              <w:jc w:val="left"/>
            </w:pPr>
            <w:r>
              <w:t xml:space="preserve">Shifts</w:t>
            </w:r>
            <w:r>
              <w:t xml:space="preserve"> </w:t>
            </w:r>
            <w:r>
              <w:rPr>
                <w:bCs/>
                <w:b/>
              </w:rPr>
              <w:t xml:space="preserve">market</w:t>
            </w:r>
            <w:r>
              <w:t xml:space="preserve"> </w:t>
            </w:r>
            <w:r>
              <w:t xml:space="preserve">supply only</w:t>
            </w:r>
          </w:p>
        </w:tc>
      </w:tr>
    </w:tbl>
    <w:bookmarkEnd w:id="32"/>
    <w:bookmarkStart w:id="33" w:name="calculation-methods-2"/>
    <w:p>
      <w:pPr>
        <w:pStyle w:val="Heading2"/>
      </w:pPr>
      <w:r>
        <w:t xml:space="preserve">Calculation methods</w:t>
      </w:r>
    </w:p>
    <w:p>
      <w:pPr>
        <w:pStyle w:val="FirstParagraph"/>
      </w:pPr>
      <w:r>
        <w:rPr>
          <w:bCs/>
          <w:b/>
        </w:rPr>
        <w:t xml:space="preserve">Method 1: discrete Rational Rule and producer surplus.</w:t>
      </w:r>
      <w:r>
        <w:t xml:space="preserve"> </w:t>
      </w:r>
      <w:r>
        <w:t xml:space="preserve">List MC for each unit. Sell every unit with MC ≤ P. Producer surplus = Σ(P − MC).</w:t>
      </w:r>
    </w:p>
    <w:p>
      <w:pPr>
        <w:pStyle w:val="BlockText"/>
      </w:pPr>
      <w:r>
        <w:t xml:space="preserve">MC of $2, $3, $5, $8 at P = $5: sell 3 units (tie at $5: sell). PS = 3 + 2 + 0 =</w:t>
      </w:r>
      <w:r>
        <w:t xml:space="preserve"> </w:t>
      </w:r>
      <w:r>
        <w:rPr>
          <w:bCs/>
          <w:b/>
        </w:rPr>
        <w:t xml:space="preserve">$5</w:t>
      </w:r>
      <w:r>
        <w:t xml:space="preserve">.</w:t>
      </w:r>
    </w:p>
    <w:p>
      <w:pPr>
        <w:pStyle w:val="FirstParagraph"/>
      </w:pPr>
      <w:r>
        <w:rPr>
          <w:bCs/>
          <w:b/>
        </w:rPr>
        <w:t xml:space="preserve">Method 2: from marginal product to marginal cost.</w:t>
      </w:r>
      <w:r>
        <w:t xml:space="preserve"> </w:t>
      </w:r>
      <w:r>
        <w:t xml:space="preserve">If labor is the only variable input,</w:t>
      </w:r>
      <w:r>
        <w:t xml:space="preserve"> </w:t>
      </w:r>
      <w:r>
        <w:rPr>
          <w:bCs/>
          <w:b/>
        </w:rPr>
        <w:t xml:space="preserve">MC per unit of output = wage ÷ marginal product</w:t>
      </w:r>
      <w:r>
        <w:t xml:space="preserve">.</w:t>
      </w:r>
    </w:p>
    <w:p>
      <w:pPr>
        <w:pStyle w:val="BlockText"/>
      </w:pPr>
      <w:r>
        <w:t xml:space="preserve">Wage $24; marginal products 10, 8, 6, 4 → MC = $2.40, $3.00, $4.00, $6.00. At a price of $4.50, hire 3 workers.</w:t>
      </w:r>
    </w:p>
    <w:p>
      <w:pPr>
        <w:pStyle w:val="FirstParagraph"/>
      </w:pPr>
      <w:r>
        <w:rPr>
          <w:bCs/>
          <w:b/>
        </w:rPr>
        <w:t xml:space="preserve">Method 3: market supply with the shortcut.</w:t>
      </w:r>
      <w:r>
        <w:t xml:space="preserve"> </w:t>
      </w:r>
      <w:r>
        <w:t xml:space="preserve">Market Qs = number of identical sellers × individual Qs at each price.</w:t>
      </w:r>
    </w:p>
    <w:p>
      <w:pPr>
        <w:pStyle w:val="BlockText"/>
      </w:pPr>
      <w:r>
        <w:t xml:space="preserve">BP: $3 → 20 million gallons. 100 refineries → 2,000 million =</w:t>
      </w:r>
      <w:r>
        <w:t xml:space="preserve"> </w:t>
      </w:r>
      <w:r>
        <w:rPr>
          <w:bCs/>
          <w:b/>
        </w:rPr>
        <w:t xml:space="preserve">2.0 billion</w:t>
      </w:r>
      <w:r>
        <w:t xml:space="preserve">.</w:t>
      </w:r>
    </w:p>
    <w:bookmarkEnd w:id="33"/>
    <w:bookmarkStart w:id="34" w:name="traps-2"/>
    <w:p>
      <w:pPr>
        <w:pStyle w:val="Heading2"/>
      </w:pPr>
      <w:r>
        <w:t xml:space="preserve">Traps</w:t>
      </w:r>
    </w:p>
    <w:p>
      <w:pPr>
        <w:numPr>
          <w:ilvl w:val="0"/>
          <w:numId w:val="1006"/>
        </w:numPr>
        <w:pStyle w:val="Compact"/>
      </w:pPr>
      <w:r>
        <w:rPr>
          <w:bCs/>
          <w:b/>
        </w:rPr>
        <w:t xml:space="preserve">“</w:t>
      </w:r>
      <w:r>
        <w:rPr>
          <w:bCs/>
          <w:b/>
        </w:rPr>
        <w:t xml:space="preserve">A higher price increases supply.</w:t>
      </w:r>
      <w:r>
        <w:rPr>
          <w:bCs/>
          <w:b/>
        </w:rPr>
        <w:t xml:space="preserve">”</w:t>
      </w:r>
      <w:r>
        <w:t xml:space="preserve"> </w:t>
      </w:r>
      <w:r>
        <w:t xml:space="preserve">It increases</w:t>
      </w:r>
      <w:r>
        <w:t xml:space="preserve"> </w:t>
      </w:r>
      <w:r>
        <w:rPr>
          <w:iCs/>
          <w:i/>
        </w:rPr>
        <w:t xml:space="preserve">quantity supplied</w:t>
      </w:r>
      <w:r>
        <w:t xml:space="preserve"> </w:t>
      </w:r>
      <w:r>
        <w:t xml:space="preserve">along the curve.</w:t>
      </w:r>
    </w:p>
    <w:p>
      <w:pPr>
        <w:numPr>
          <w:ilvl w:val="0"/>
          <w:numId w:val="1006"/>
        </w:numPr>
        <w:pStyle w:val="Compact"/>
      </w:pPr>
      <w:r>
        <w:rPr>
          <w:bCs/>
          <w:b/>
        </w:rPr>
        <w:t xml:space="preserve">The two related-output effects</w:t>
      </w:r>
      <w:r>
        <w:t xml:space="preserve"> </w:t>
      </w:r>
      <w:r>
        <w:t xml:space="preserve">go in opposite directions. Write out the logic every time:</w:t>
      </w:r>
      <w:r>
        <w:t xml:space="preserve"> </w:t>
      </w:r>
      <w:r>
        <w:t xml:space="preserve">“</w:t>
      </w:r>
      <w:r>
        <w:t xml:space="preserve">corn is now more profitable, so land moves to corn, so wheat supply falls.</w:t>
      </w:r>
      <w:r>
        <w:t xml:space="preserve">”</w:t>
      </w:r>
    </w:p>
    <w:p>
      <w:pPr>
        <w:numPr>
          <w:ilvl w:val="0"/>
          <w:numId w:val="1006"/>
        </w:numPr>
        <w:pStyle w:val="Compact"/>
      </w:pPr>
      <w:r>
        <w:rPr>
          <w:bCs/>
          <w:b/>
        </w:rPr>
        <w:t xml:space="preserve">Seller vs. buyer expectations.</w:t>
      </w:r>
      <w:r>
        <w:t xml:space="preserve"> </w:t>
      </w:r>
      <w:r>
        <w:t xml:space="preserve">Buyers who expect a higher future price raise demand today (shift right). Sellers who expect a higher future price cut supply today (shift left). Both raise today’s price.</w:t>
      </w:r>
    </w:p>
    <w:p>
      <w:pPr>
        <w:numPr>
          <w:ilvl w:val="0"/>
          <w:numId w:val="1006"/>
        </w:numPr>
        <w:pStyle w:val="Compact"/>
      </w:pPr>
      <w:r>
        <w:rPr>
          <w:bCs/>
          <w:b/>
        </w:rPr>
        <w:t xml:space="preserve">Direction on the graph.</w:t>
      </w:r>
      <w:r>
        <w:t xml:space="preserve"> </w:t>
      </w:r>
      <w:r>
        <w:t xml:space="preserve">An</w:t>
      </w:r>
      <w:r>
        <w:t xml:space="preserve"> </w:t>
      </w:r>
      <w:r>
        <w:rPr>
          <w:iCs/>
          <w:i/>
        </w:rPr>
        <w:t xml:space="preserve">increase</w:t>
      </w:r>
      <w:r>
        <w:t xml:space="preserve"> </w:t>
      </w:r>
      <w:r>
        <w:t xml:space="preserve">in supply moves the curve right, which also looks</w:t>
      </w:r>
      <w:r>
        <w:t xml:space="preserve"> </w:t>
      </w:r>
      <w:r>
        <w:rPr>
          <w:iCs/>
          <w:i/>
        </w:rPr>
        <w:t xml:space="preserve">lower</w:t>
      </w:r>
      <w:r>
        <w:t xml:space="preserve">. Think</w:t>
      </w:r>
      <w:r>
        <w:t xml:space="preserve"> </w:t>
      </w:r>
      <w:r>
        <w:t xml:space="preserve">“</w:t>
      </w:r>
      <w:r>
        <w:t xml:space="preserve">more quantity at every price,</w:t>
      </w:r>
      <w:r>
        <w:t xml:space="preserve">”</w:t>
      </w:r>
      <w:r>
        <w:t xml:space="preserve"> </w:t>
      </w:r>
      <w:r>
        <w:t xml:space="preserve">not</w:t>
      </w:r>
      <w:r>
        <w:t xml:space="preserve"> </w:t>
      </w:r>
      <w:r>
        <w:t xml:space="preserve">“</w:t>
      </w:r>
      <w:r>
        <w:t xml:space="preserve">up.</w:t>
      </w:r>
      <w:r>
        <w:t xml:space="preserve">”</w:t>
      </w:r>
    </w:p>
    <w:p>
      <w:pPr>
        <w:numPr>
          <w:ilvl w:val="0"/>
          <w:numId w:val="1006"/>
        </w:numPr>
        <w:pStyle w:val="Compact"/>
      </w:pPr>
      <w:r>
        <w:rPr>
          <w:bCs/>
          <w:b/>
        </w:rPr>
        <w:t xml:space="preserve">A flat fee or a rent increase</w:t>
      </w:r>
      <w:r>
        <w:t xml:space="preserve"> </w:t>
      </w:r>
      <w:r>
        <w:t xml:space="preserve">doesn’t shift short-run supply. It can push sellers out in the long run (number of sellers).</w:t>
      </w:r>
    </w:p>
    <w:bookmarkEnd w:id="34"/>
    <w:bookmarkStart w:id="35" w:name="check-yourself-2"/>
    <w:p>
      <w:pPr>
        <w:pStyle w:val="Heading2"/>
      </w:pPr>
      <w:r>
        <w:t xml:space="preserve">Check yourself</w:t>
      </w:r>
    </w:p>
    <w:p>
      <w:pPr>
        <w:numPr>
          <w:ilvl w:val="0"/>
          <w:numId w:val="1007"/>
        </w:numPr>
        <w:pStyle w:val="Compact"/>
      </w:pPr>
      <w:r>
        <w:t xml:space="preserve">A bakery’s MCs for its first five dozen cookies are $6, $7, $9, $12, $16. Market price is $10. How many dozen does it sell, and what is its producer surplus? If its rent doubles, what changes?</w:t>
      </w:r>
    </w:p>
    <w:p>
      <w:pPr>
        <w:numPr>
          <w:ilvl w:val="0"/>
          <w:numId w:val="1007"/>
        </w:numPr>
        <w:pStyle w:val="Compact"/>
      </w:pPr>
      <w:r>
        <w:t xml:space="preserve">A new robot doubles each worker’s output. Which way does supply shift, and why, in terms of MC?</w:t>
      </w:r>
    </w:p>
    <w:p>
      <w:pPr>
        <w:numPr>
          <w:ilvl w:val="0"/>
          <w:numId w:val="1007"/>
        </w:numPr>
        <w:pStyle w:val="Compact"/>
      </w:pPr>
      <w:r>
        <w:t xml:space="preserve">Crude oil producers expect a big price increase next quarter. Predict today’s supply, price, and quantity.</w:t>
      </w:r>
    </w:p>
    <w:p>
      <w:pPr>
        <w:numPr>
          <w:ilvl w:val="0"/>
          <w:numId w:val="1007"/>
        </w:numPr>
        <w:pStyle w:val="Compact"/>
      </w:pPr>
      <w:r>
        <w:rPr>
          <w:iCs/>
          <w:i/>
        </w:rPr>
        <w:t xml:space="preserve">Think about it:</w:t>
      </w:r>
      <w:r>
        <w:t xml:space="preserve"> </w:t>
      </w:r>
      <w:r>
        <w:t xml:space="preserve">Why does the slides’ parallel table (demand = MB curve; supply = MC curve) mean that equilibrium in Chapter 4 is where society’s marginal benefit equals marginal cost?</w:t>
      </w:r>
    </w:p>
    <w:p>
      <w:pPr>
        <w:pStyle w:val="Callout"/>
      </w:pPr>
      <w:r>
        <w:rPr>
          <w:bCs/>
          <w:b/>
        </w:rPr>
        <w:t xml:space="preserve">Answers.</w:t>
      </w:r>
      <w:r>
        <w:t xml:space="preserve"> </w:t>
      </w:r>
      <w:r>
        <w:t xml:space="preserve">(1) 3 dozen (MC $9 ≤ $10; the 4th costs $12). PS = 4 + 3 + 1 =</w:t>
      </w:r>
      <w:r>
        <w:t xml:space="preserve"> </w:t>
      </w:r>
      <w:r>
        <w:rPr>
          <w:bCs/>
          <w:b/>
        </w:rPr>
        <w:t xml:space="preserve">$8</w:t>
      </w:r>
      <w:r>
        <w:t xml:space="preserve">. Doubling rent changes nothing about the quantity, because rent is fixed. (2) Supply shifts</w:t>
      </w:r>
      <w:r>
        <w:t xml:space="preserve"> </w:t>
      </w:r>
      <w:r>
        <w:rPr>
          <w:bCs/>
          <w:b/>
        </w:rPr>
        <w:t xml:space="preserve">right</w:t>
      </w:r>
      <w:r>
        <w:t xml:space="preserve">: each worker produces more, so the cost of each extra unit (wage ÷ MP) falls. (3) Supply today shifts</w:t>
      </w:r>
      <w:r>
        <w:t xml:space="preserve"> </w:t>
      </w:r>
      <w:r>
        <w:rPr>
          <w:bCs/>
          <w:b/>
        </w:rPr>
        <w:t xml:space="preserve">left</w:t>
      </w:r>
      <w:r>
        <w:t xml:space="preserve">: price ↑, quantity ↓ today. (4) At the equilibrium quantity, the last buyer’s MB equals the price, which equals the last seller’s MC. Every unit worth more to a buyer than it costs to make gets produced, and none that isn’t. That is the bridge to welfare economics in Chapter 5.</w:t>
      </w:r>
    </w:p>
    <w:bookmarkEnd w:id="35"/>
    <w:bookmarkEnd w:id="36"/>
    <w:bookmarkStart w:id="41" w:name="Xe91a3c7b699beb244bb68eaeae33b0e6ad3a25f"/>
    <w:p>
      <w:pPr>
        <w:pStyle w:val="Heading1"/>
      </w:pPr>
      <w:r>
        <w:t xml:space="preserve">Chapter 4 · Equilibrium: Where Supply Meets Demand</w:t>
      </w:r>
    </w:p>
    <w:bookmarkStart w:id="37" w:name="concepts-for-your-notecards-3"/>
    <w:p>
      <w:pPr>
        <w:pStyle w:val="Heading2"/>
      </w:pPr>
      <w:r>
        <w:t xml:space="preserve">Concepts for your notecards</w:t>
      </w:r>
    </w:p>
    <w:p>
      <w:pPr>
        <w:pStyle w:val="FirstParagraph"/>
      </w:pPr>
      <w:r>
        <w:rPr>
          <w:bCs/>
          <w:b/>
        </w:rPr>
        <w:t xml:space="preserve">Market.</w:t>
      </w:r>
      <w:r>
        <w:t xml:space="preserve"> </w:t>
      </w:r>
      <w:r>
        <w:t xml:space="preserve">Any setting that brings together potential buyers and sellers. Markets answer what gets produced, how, by whom, and who gets it. A planned economy answers the same questions centrally.</w:t>
      </w:r>
    </w:p>
    <w:p>
      <w:pPr>
        <w:pStyle w:val="BodyText"/>
      </w:pPr>
      <w:r>
        <w:rPr>
          <w:bCs/>
          <w:b/>
        </w:rPr>
        <w:t xml:space="preserve">Equilibrium.</w:t>
      </w:r>
      <w:r>
        <w:t xml:space="preserve"> </w:t>
      </w:r>
      <w:r>
        <w:t xml:space="preserve">The point with no tendency to change: quantity supplied = quantity demanded. Graphically, where the curves cross.</w:t>
      </w:r>
    </w:p>
    <w:p>
      <w:pPr>
        <w:pStyle w:val="BodyText"/>
      </w:pPr>
      <w:r>
        <w:rPr>
          <w:bCs/>
          <w:b/>
        </w:rPr>
        <w:t xml:space="preserve">Shortage.</w:t>
      </w:r>
      <w:r>
        <w:t xml:space="preserve"> </w:t>
      </w:r>
      <w:r>
        <w:t xml:space="preserve">Qd &gt; Qs, which happens whenever P is</w:t>
      </w:r>
      <w:r>
        <w:t xml:space="preserve"> </w:t>
      </w:r>
      <w:r>
        <w:rPr>
          <w:iCs/>
          <w:i/>
        </w:rPr>
        <w:t xml:space="preserve">below</w:t>
      </w:r>
      <w:r>
        <w:t xml:space="preserve"> </w:t>
      </w:r>
      <w:r>
        <w:t xml:space="preserve">equilibrium. A shortage pushes the price up.</w:t>
      </w:r>
    </w:p>
    <w:p>
      <w:pPr>
        <w:pStyle w:val="BodyText"/>
      </w:pPr>
      <w:r>
        <w:rPr>
          <w:bCs/>
          <w:b/>
        </w:rPr>
        <w:t xml:space="preserve">Surplus.</w:t>
      </w:r>
      <w:r>
        <w:t xml:space="preserve"> </w:t>
      </w:r>
      <w:r>
        <w:t xml:space="preserve">Qs &gt; Qd, which happens whenever P is</w:t>
      </w:r>
      <w:r>
        <w:t xml:space="preserve"> </w:t>
      </w:r>
      <w:r>
        <w:rPr>
          <w:iCs/>
          <w:i/>
        </w:rPr>
        <w:t xml:space="preserve">above</w:t>
      </w:r>
      <w:r>
        <w:t xml:space="preserve"> </w:t>
      </w:r>
      <w:r>
        <w:t xml:space="preserve">equilibrium. A surplus pushes the price down.</w:t>
      </w:r>
    </w:p>
    <w:p>
      <w:pPr>
        <w:pStyle w:val="BodyText"/>
      </w:pPr>
      <w:r>
        <w:rPr>
          <w:bCs/>
          <w:b/>
        </w:rPr>
        <w:t xml:space="preserve">Adjustment.</w:t>
      </w:r>
      <w:r>
        <w:t xml:space="preserve"> </w:t>
      </w:r>
      <w:r>
        <w:t xml:space="preserve">As the price moves toward equilibrium, buyers and sellers move</w:t>
      </w:r>
      <w:r>
        <w:t xml:space="preserve"> </w:t>
      </w:r>
      <w:r>
        <w:rPr>
          <w:iCs/>
          <w:i/>
        </w:rPr>
        <w:t xml:space="preserve">along</w:t>
      </w:r>
      <w:r>
        <w:t xml:space="preserve"> </w:t>
      </w:r>
      <w:r>
        <w:t xml:space="preserve">their curves. Nothing shifts.</w:t>
      </w:r>
    </w:p>
    <w:p>
      <w:pPr>
        <w:pStyle w:val="BodyText"/>
      </w:pPr>
      <w:r>
        <w:rPr>
          <w:bCs/>
          <w:b/>
        </w:rPr>
        <w:t xml:space="preserve">Single shifts.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Change</w:t>
            </w:r>
          </w:p>
        </w:tc>
        <w:tc>
          <w:tcPr/>
          <w:p>
            <w:pPr>
              <w:pStyle w:val="Compact"/>
              <w:jc w:val="left"/>
            </w:pPr>
            <w:r>
              <w:t xml:space="preserve">Price</w:t>
            </w:r>
          </w:p>
        </w:tc>
        <w:tc>
          <w:tcPr/>
          <w:p>
            <w:pPr>
              <w:pStyle w:val="Compact"/>
              <w:jc w:val="left"/>
            </w:pPr>
            <w:r>
              <w:t xml:space="preserve">Quantity</w:t>
            </w:r>
          </w:p>
        </w:tc>
      </w:tr>
      <w:tr>
        <w:tc>
          <w:tcPr/>
          <w:p>
            <w:pPr>
              <w:pStyle w:val="Compact"/>
              <w:jc w:val="left"/>
            </w:pPr>
            <w:r>
              <w:t xml:space="preserve">Demand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Demand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Supply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Supply ↓</w:t>
            </w:r>
          </w:p>
        </w:tc>
        <w:tc>
          <w:tcPr/>
          <w:p>
            <w:pPr>
              <w:pStyle w:val="Compact"/>
              <w:jc w:val="left"/>
            </w:pPr>
            <w:r>
              <w:t xml:space="preserve">↑</w:t>
            </w:r>
          </w:p>
        </w:tc>
        <w:tc>
          <w:tcPr/>
          <w:p>
            <w:pPr>
              <w:pStyle w:val="Compact"/>
              <w:jc w:val="left"/>
            </w:pPr>
            <w:r>
              <w:t xml:space="preserve">↓</w:t>
            </w:r>
          </w:p>
        </w:tc>
      </w:tr>
    </w:tbl>
    <w:p>
      <w:pPr>
        <w:pStyle w:val="BodyText"/>
      </w:pPr>
      <w:r>
        <w:t xml:space="preserve">Demand shifts move P and Q in the</w:t>
      </w:r>
      <w:r>
        <w:t xml:space="preserve"> </w:t>
      </w:r>
      <w:r>
        <w:rPr>
          <w:bCs/>
          <w:b/>
        </w:rPr>
        <w:t xml:space="preserve">same</w:t>
      </w:r>
      <w:r>
        <w:t xml:space="preserve"> </w:t>
      </w:r>
      <w:r>
        <w:t xml:space="preserve">direction. Supply shifts move them in</w:t>
      </w:r>
      <w:r>
        <w:t xml:space="preserve"> </w:t>
      </w:r>
      <w:r>
        <w:rPr>
          <w:bCs/>
          <w:b/>
        </w:rPr>
        <w:t xml:space="preserve">opposite</w:t>
      </w:r>
      <w:r>
        <w:t xml:space="preserve"> </w:t>
      </w:r>
      <w:r>
        <w:t xml:space="preserve">directions.</w:t>
      </w:r>
    </w:p>
    <w:p>
      <w:pPr>
        <w:pStyle w:val="BodyText"/>
      </w:pPr>
      <w:r>
        <w:rPr>
          <w:bCs/>
          <w:b/>
        </w:rPr>
        <w:t xml:space="preserve">Double shifts.</w:t>
      </w:r>
      <w:r>
        <w:t xml:space="preserve"> </w:t>
      </w:r>
      <w:r>
        <w:t xml:space="preserve">One variable is certain and the other</w:t>
      </w:r>
      <w:r>
        <w:t xml:space="preserve"> </w:t>
      </w:r>
      <w:r>
        <w:t xml:space="preserve">“</w:t>
      </w:r>
      <w:r>
        <w:t xml:space="preserve">depends on which curve shifts more.</w:t>
      </w:r>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Both shift</w:t>
            </w:r>
          </w:p>
        </w:tc>
        <w:tc>
          <w:tcPr/>
          <w:p>
            <w:pPr>
              <w:pStyle w:val="Compact"/>
              <w:jc w:val="left"/>
            </w:pPr>
            <w:r>
              <w:t xml:space="preserve">Price</w:t>
            </w:r>
          </w:p>
        </w:tc>
        <w:tc>
          <w:tcPr/>
          <w:p>
            <w:pPr>
              <w:pStyle w:val="Compact"/>
              <w:jc w:val="left"/>
            </w:pPr>
            <w:r>
              <w:t xml:space="preserve">Quantity</w:t>
            </w:r>
          </w:p>
        </w:tc>
      </w:tr>
      <w:tr>
        <w:tc>
          <w:tcPr/>
          <w:p>
            <w:pPr>
              <w:pStyle w:val="Compact"/>
              <w:jc w:val="left"/>
            </w:pPr>
            <w:r>
              <w:t xml:space="preserve">D ↑, S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 ↑, S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 ↓, S ↑</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 ↓, S ↓</w:t>
            </w:r>
          </w:p>
        </w:tc>
        <w:tc>
          <w:tcPr/>
          <w:p>
            <w:pPr>
              <w:pStyle w:val="Compact"/>
              <w:jc w:val="left"/>
            </w:pPr>
            <w:r>
              <w:t xml:space="preserve">?</w:t>
            </w:r>
          </w:p>
        </w:tc>
        <w:tc>
          <w:tcPr/>
          <w:p>
            <w:pPr>
              <w:pStyle w:val="Compact"/>
              <w:jc w:val="left"/>
            </w:pPr>
            <w:r>
              <w:t xml:space="preserve">↓</w:t>
            </w:r>
          </w:p>
        </w:tc>
      </w:tr>
    </w:tbl>
    <w:p>
      <w:pPr>
        <w:pStyle w:val="BodyText"/>
      </w:pPr>
      <w:r>
        <w:rPr>
          <w:iCs/>
          <w:i/>
        </w:rPr>
        <w:t xml:space="preserve">Memory trick:</w:t>
      </w:r>
      <w:r>
        <w:t xml:space="preserve"> </w:t>
      </w:r>
      <w:r>
        <w:t xml:space="preserve">when both curves move the same direction, quantity is certain. When they move in opposite directions, price is certain.</w:t>
      </w:r>
    </w:p>
    <w:p>
      <w:pPr>
        <w:pStyle w:val="BodyText"/>
      </w:pPr>
      <w:r>
        <w:rPr>
          <w:bCs/>
          <w:b/>
        </w:rPr>
        <w:t xml:space="preserve">Diagnostic rules (reading the news).</w:t>
      </w:r>
    </w:p>
    <w:p>
      <w:pPr>
        <w:numPr>
          <w:ilvl w:val="0"/>
          <w:numId w:val="1008"/>
        </w:numPr>
        <w:pStyle w:val="Compact"/>
      </w:pPr>
      <w:r>
        <w:t xml:space="preserve">P and Q moved the</w:t>
      </w:r>
      <w:r>
        <w:t xml:space="preserve"> </w:t>
      </w:r>
      <w:r>
        <w:rPr>
          <w:bCs/>
          <w:b/>
        </w:rPr>
        <w:t xml:space="preserve">same</w:t>
      </w:r>
      <w:r>
        <w:t xml:space="preserve"> </w:t>
      </w:r>
      <w:r>
        <w:t xml:space="preserve">direction:</w:t>
      </w:r>
      <w:r>
        <w:t xml:space="preserve"> </w:t>
      </w:r>
      <w:r>
        <w:rPr>
          <w:bCs/>
          <w:b/>
        </w:rPr>
        <w:t xml:space="preserve">demand</w:t>
      </w:r>
      <w:r>
        <w:t xml:space="preserve"> </w:t>
      </w:r>
      <w:r>
        <w:t xml:space="preserve">definitely shifted (supply may have too). Valentine’s Day roses.</w:t>
      </w:r>
    </w:p>
    <w:p>
      <w:pPr>
        <w:numPr>
          <w:ilvl w:val="0"/>
          <w:numId w:val="1008"/>
        </w:numPr>
        <w:pStyle w:val="Compact"/>
      </w:pPr>
      <w:r>
        <w:t xml:space="preserve">P and Q moved</w:t>
      </w:r>
      <w:r>
        <w:t xml:space="preserve"> </w:t>
      </w:r>
      <w:r>
        <w:rPr>
          <w:bCs/>
          <w:b/>
        </w:rPr>
        <w:t xml:space="preserve">opposite</w:t>
      </w:r>
      <w:r>
        <w:t xml:space="preserve"> </w:t>
      </w:r>
      <w:r>
        <w:t xml:space="preserve">directions:</w:t>
      </w:r>
      <w:r>
        <w:t xml:space="preserve"> </w:t>
      </w:r>
      <w:r>
        <w:rPr>
          <w:bCs/>
          <w:b/>
        </w:rPr>
        <w:t xml:space="preserve">supply</w:t>
      </w:r>
      <w:r>
        <w:t xml:space="preserve"> </w:t>
      </w:r>
      <w:r>
        <w:t xml:space="preserve">definitely shifted (demand may have too). E-readers and book prices.</w:t>
      </w:r>
    </w:p>
    <w:p>
      <w:pPr>
        <w:numPr>
          <w:ilvl w:val="0"/>
          <w:numId w:val="1008"/>
        </w:numPr>
        <w:pStyle w:val="Compact"/>
      </w:pPr>
      <w:r>
        <w:t xml:space="preserve">P changed but Q didn’t (or vice versa):</w:t>
      </w:r>
      <w:r>
        <w:t xml:space="preserve"> </w:t>
      </w:r>
      <w:r>
        <w:rPr>
          <w:bCs/>
          <w:b/>
        </w:rPr>
        <w:t xml:space="preserve">both</w:t>
      </w:r>
      <w:r>
        <w:t xml:space="preserve"> </w:t>
      </w:r>
      <w:r>
        <w:t xml:space="preserve">shifted.</w:t>
      </w:r>
    </w:p>
    <w:bookmarkEnd w:id="37"/>
    <w:bookmarkStart w:id="38" w:name="calculation-methods-3"/>
    <w:p>
      <w:pPr>
        <w:pStyle w:val="Heading2"/>
      </w:pPr>
      <w:r>
        <w:t xml:space="preserve">Calculation methods</w:t>
      </w:r>
    </w:p>
    <w:p>
      <w:pPr>
        <w:pStyle w:val="FirstParagraph"/>
      </w:pPr>
      <w:r>
        <w:rPr>
          <w:bCs/>
          <w:b/>
        </w:rPr>
        <w:t xml:space="preserve">Method 1: solving linear equilibrium.</w:t>
      </w:r>
      <w:r>
        <w:t xml:space="preserve"> </w:t>
      </w:r>
      <w:r>
        <w:t xml:space="preserve">Set Qd = Qs, solve for P, substitute back for Q. Always check Q in</w:t>
      </w:r>
      <w:r>
        <w:t xml:space="preserve"> </w:t>
      </w:r>
      <w:r>
        <w:rPr>
          <w:iCs/>
          <w:i/>
        </w:rPr>
        <w:t xml:space="preserve">both</w:t>
      </w:r>
      <w:r>
        <w:t xml:space="preserve"> </w:t>
      </w:r>
      <w:r>
        <w:t xml:space="preserve">equations.</w:t>
      </w:r>
    </w:p>
    <w:p>
      <w:pPr>
        <w:pStyle w:val="BlockText"/>
      </w:pPr>
      <w:r>
        <w:t xml:space="preserve">Qd = 120 − 4P, Qs = −30 + 6P → 150 = 10P →</w:t>
      </w:r>
      <w:r>
        <w:t xml:space="preserve"> </w:t>
      </w:r>
      <w:r>
        <w:rPr>
          <w:bCs/>
          <w:b/>
        </w:rPr>
        <w:t xml:space="preserve">P = $15</w:t>
      </w:r>
      <w:r>
        <w:t xml:space="preserve">, Q =</w:t>
      </w:r>
      <w:r>
        <w:t xml:space="preserve"> </w:t>
      </w:r>
      <w:r>
        <w:rPr>
          <w:bCs/>
          <w:b/>
        </w:rPr>
        <w:t xml:space="preserve">60</w:t>
      </w:r>
      <w:r>
        <w:t xml:space="preserve">.</w:t>
      </w:r>
      <w:r>
        <w:t xml:space="preserve"> </w:t>
      </w:r>
      <w:r>
        <w:t xml:space="preserve">General shortcut: Qd = a − bP and Qs = c + dP give P* = (a − c) ÷ (b + d).</w:t>
      </w:r>
    </w:p>
    <w:p>
      <w:pPr>
        <w:pStyle w:val="FirstParagraph"/>
      </w:pPr>
      <w:r>
        <w:rPr>
          <w:bCs/>
          <w:b/>
        </w:rPr>
        <w:t xml:space="preserve">Method 2: shortage or surplus at a given price.</w:t>
      </w:r>
      <w:r>
        <w:t xml:space="preserve"> </w:t>
      </w:r>
      <w:r>
        <w:t xml:space="preserve">Plug the price into both equations. The gap is the shortage or surplus. The quantity actually traded is the</w:t>
      </w:r>
      <w:r>
        <w:t xml:space="preserve"> </w:t>
      </w:r>
      <w:r>
        <w:rPr>
          <w:iCs/>
          <w:i/>
        </w:rPr>
        <w:t xml:space="preserve">smaller</w:t>
      </w:r>
      <w:r>
        <w:t xml:space="preserve"> </w:t>
      </w:r>
      <w:r>
        <w:t xml:space="preserve">of the two (the</w:t>
      </w:r>
      <w:r>
        <w:t xml:space="preserve"> </w:t>
      </w:r>
      <w:r>
        <w:t xml:space="preserve">“</w:t>
      </w:r>
      <w:r>
        <w:t xml:space="preserve">short side</w:t>
      </w:r>
      <w:r>
        <w:t xml:space="preserve">”</w:t>
      </w:r>
      <w:r>
        <w:t xml:space="preserve">).</w:t>
      </w:r>
    </w:p>
    <w:p>
      <w:pPr>
        <w:pStyle w:val="BlockText"/>
      </w:pPr>
      <w:r>
        <w:t xml:space="preserve">At $12: Qd = 72, Qs = 42 → shortage of</w:t>
      </w:r>
      <w:r>
        <w:t xml:space="preserve"> </w:t>
      </w:r>
      <w:r>
        <w:rPr>
          <w:bCs/>
          <w:b/>
        </w:rPr>
        <w:t xml:space="preserve">30</w:t>
      </w:r>
      <w:r>
        <w:t xml:space="preserve">; 42 units are actually sold.</w:t>
      </w:r>
    </w:p>
    <w:p>
      <w:pPr>
        <w:pStyle w:val="FirstParagraph"/>
      </w:pPr>
      <w:r>
        <w:rPr>
          <w:bCs/>
          <w:b/>
        </w:rPr>
        <w:t xml:space="preserve">Method 3: a shift of known size.</w:t>
      </w:r>
      <w:r>
        <w:t xml:space="preserve"> </w:t>
      </w:r>
      <w:r>
        <w:t xml:space="preserve">“</w:t>
      </w:r>
      <w:r>
        <w:t xml:space="preserve">Demand rises by 20 at every price</w:t>
      </w:r>
      <w:r>
        <w:t xml:space="preserve">”</w:t>
      </w:r>
      <w:r>
        <w:t xml:space="preserve"> </w:t>
      </w:r>
      <w:r>
        <w:t xml:space="preserve">means add 20 to the constant: Qd = 140 − 4P. Re-solve. A horizontal shift of Δa changes price by Δa ÷ (b + d).</w:t>
      </w:r>
    </w:p>
    <w:p>
      <w:pPr>
        <w:pStyle w:val="BodyText"/>
      </w:pPr>
      <w:r>
        <w:rPr>
          <w:bCs/>
          <w:b/>
        </w:rPr>
        <w:t xml:space="preserve">Method 4: the slides’ gas market as equations.</w:t>
      </w:r>
      <w:r>
        <w:t xml:space="preserve"> </w:t>
      </w:r>
      <w:r>
        <w:t xml:space="preserve">The tables fit Qd = 3.2 − 0.4P and Qs = 0.5 + 0.5P (billions of gallons). Setting them equal gives $3 and 2.0 billion, matching the slides. At $2: Qd 2.4, Qs 1.5, shortage 0.9. At $4: Qd 1.6, Qs 2.5, surplus 0.9.</w:t>
      </w:r>
    </w:p>
    <w:p>
      <w:pPr>
        <w:pStyle w:val="BodyText"/>
      </w:pPr>
      <w:r>
        <w:rPr>
          <w:bCs/>
          <w:b/>
        </w:rPr>
        <w:t xml:space="preserve">Method 5: Stevenson and Wolfers’ three-step recipe.</w:t>
      </w:r>
      <w:r>
        <w:t xml:space="preserve"> </w:t>
      </w:r>
      <w:r>
        <w:t xml:space="preserve">(1) Which curve shifts, or both? (2) Right or left? (3) What happens to P and Q at the new equilibrium? Write the shifter’s name next to step 1 every time.</w:t>
      </w:r>
    </w:p>
    <w:bookmarkEnd w:id="38"/>
    <w:bookmarkStart w:id="39" w:name="traps-3"/>
    <w:p>
      <w:pPr>
        <w:pStyle w:val="Heading2"/>
      </w:pPr>
      <w:r>
        <w:t xml:space="preserve">Traps</w:t>
      </w:r>
    </w:p>
    <w:p>
      <w:pPr>
        <w:numPr>
          <w:ilvl w:val="0"/>
          <w:numId w:val="1009"/>
        </w:numPr>
        <w:pStyle w:val="Compact"/>
      </w:pPr>
      <w:r>
        <w:rPr>
          <w:bCs/>
          <w:b/>
        </w:rPr>
        <w:t xml:space="preserve">Labeling shortage and surplus.</w:t>
      </w:r>
      <w:r>
        <w:t xml:space="preserve"> </w:t>
      </w:r>
      <w:r>
        <w:t xml:space="preserve">Below equilibrium = shortage. At least one widely used slide deck built on this textbook prints it backwards. Trust the logic: a low price makes buyers want more and sellers offer less.</w:t>
      </w:r>
    </w:p>
    <w:p>
      <w:pPr>
        <w:numPr>
          <w:ilvl w:val="0"/>
          <w:numId w:val="1009"/>
        </w:numPr>
        <w:pStyle w:val="Compact"/>
      </w:pPr>
      <w:r>
        <w:rPr>
          <w:bCs/>
          <w:b/>
        </w:rPr>
        <w:t xml:space="preserve">“</w:t>
      </w:r>
      <w:r>
        <w:rPr>
          <w:bCs/>
          <w:b/>
        </w:rPr>
        <w:t xml:space="preserve">Demand fell because price rose</w:t>
      </w:r>
      <w:r>
        <w:rPr>
          <w:bCs/>
          <w:b/>
        </w:rPr>
        <w:t xml:space="preserve">”</w:t>
      </w:r>
      <w:r>
        <w:t xml:space="preserve"> </w:t>
      </w:r>
      <w:r>
        <w:t xml:space="preserve">during adjustment. Price changes cause movements, not shifts.</w:t>
      </w:r>
    </w:p>
    <w:p>
      <w:pPr>
        <w:numPr>
          <w:ilvl w:val="0"/>
          <w:numId w:val="1009"/>
        </w:numPr>
        <w:pStyle w:val="Compact"/>
      </w:pPr>
      <w:r>
        <w:rPr>
          <w:bCs/>
          <w:b/>
        </w:rPr>
        <w:t xml:space="preserve">Inferring from quantity alone.</w:t>
      </w:r>
      <w:r>
        <w:t xml:space="preserve"> </w:t>
      </w:r>
      <w:r>
        <w:t xml:space="preserve">More houses built doesn’t tell you supply rose. Demand could have risen.</w:t>
      </w:r>
    </w:p>
    <w:p>
      <w:pPr>
        <w:numPr>
          <w:ilvl w:val="0"/>
          <w:numId w:val="1009"/>
        </w:numPr>
        <w:pStyle w:val="Compact"/>
      </w:pPr>
      <w:r>
        <w:rPr>
          <w:bCs/>
          <w:b/>
        </w:rPr>
        <w:t xml:space="preserve">Saying</w:t>
      </w:r>
      <w:r>
        <w:rPr>
          <w:bCs/>
          <w:b/>
        </w:rPr>
        <w:t xml:space="preserve"> </w:t>
      </w:r>
      <w:r>
        <w:rPr>
          <w:bCs/>
          <w:b/>
        </w:rPr>
        <w:t xml:space="preserve">“</w:t>
      </w:r>
      <w:r>
        <w:rPr>
          <w:bCs/>
          <w:b/>
        </w:rPr>
        <w:t xml:space="preserve">it depends</w:t>
      </w:r>
      <w:r>
        <w:rPr>
          <w:bCs/>
          <w:b/>
        </w:rPr>
        <w:t xml:space="preserve">”</w:t>
      </w:r>
      <w:r>
        <w:rPr>
          <w:bCs/>
          <w:b/>
        </w:rPr>
        <w:t xml:space="preserve"> </w:t>
      </w:r>
      <w:r>
        <w:rPr>
          <w:bCs/>
          <w:b/>
        </w:rPr>
        <w:t xml:space="preserve">when numbers are given.</w:t>
      </w:r>
      <w:r>
        <w:t xml:space="preserve"> </w:t>
      </w:r>
      <w:r>
        <w:t xml:space="preserve">If the problem gives shift sizes, compute the answer.</w:t>
      </w:r>
    </w:p>
    <w:p>
      <w:pPr>
        <w:numPr>
          <w:ilvl w:val="0"/>
          <w:numId w:val="1009"/>
        </w:numPr>
        <w:pStyle w:val="Compact"/>
      </w:pPr>
      <w:r>
        <w:rPr>
          <w:bCs/>
          <w:b/>
        </w:rPr>
        <w:t xml:space="preserve">Real-world double shifts.</w:t>
      </w:r>
      <w:r>
        <w:t xml:space="preserve"> </w:t>
      </w:r>
      <w:r>
        <w:t xml:space="preserve">California almond prices fell</w:t>
      </w:r>
      <w:r>
        <w:t xml:space="preserve"> </w:t>
      </w:r>
      <w:r>
        <w:rPr>
          <w:iCs/>
          <w:i/>
        </w:rPr>
        <w:t xml:space="preserve">and</w:t>
      </w:r>
      <w:r>
        <w:t xml:space="preserve"> </w:t>
      </w:r>
      <w:r>
        <w:t xml:space="preserve">quantity fell from 2021 to 2022 despite a drought. By rule 1, demand fell (shipping and export problems), even though supply was falling too.</w:t>
      </w:r>
    </w:p>
    <w:bookmarkEnd w:id="39"/>
    <w:bookmarkStart w:id="40" w:name="check-yourself-3"/>
    <w:p>
      <w:pPr>
        <w:pStyle w:val="Heading2"/>
      </w:pPr>
      <w:r>
        <w:t xml:space="preserve">Check yourself</w:t>
      </w:r>
    </w:p>
    <w:p>
      <w:pPr>
        <w:numPr>
          <w:ilvl w:val="0"/>
          <w:numId w:val="1010"/>
        </w:numPr>
        <w:pStyle w:val="Compact"/>
      </w:pPr>
      <w:r>
        <w:t xml:space="preserve">Qd = 90 − 3P and Qs = 10 + 2P. Find the equilibrium. What happens at P = $20?</w:t>
      </w:r>
    </w:p>
    <w:p>
      <w:pPr>
        <w:numPr>
          <w:ilvl w:val="0"/>
          <w:numId w:val="1010"/>
        </w:numPr>
        <w:pStyle w:val="Compact"/>
      </w:pPr>
      <w:r>
        <w:t xml:space="preserve">In the same market, supply falls by 15 at every price. New equilibrium?</w:t>
      </w:r>
    </w:p>
    <w:p>
      <w:pPr>
        <w:numPr>
          <w:ilvl w:val="0"/>
          <w:numId w:val="1010"/>
        </w:numPr>
        <w:pStyle w:val="Compact"/>
      </w:pPr>
      <w:r>
        <w:t xml:space="preserve">Gas prices rose sharply in 2022 while gallons sold fell. Which curve definitely shifted, and which way?</w:t>
      </w:r>
    </w:p>
    <w:p>
      <w:pPr>
        <w:numPr>
          <w:ilvl w:val="0"/>
          <w:numId w:val="1010"/>
        </w:numPr>
        <w:pStyle w:val="Compact"/>
      </w:pPr>
      <w:r>
        <w:rPr>
          <w:iCs/>
          <w:i/>
        </w:rPr>
        <w:t xml:space="preserve">Think about it:</w:t>
      </w:r>
      <w:r>
        <w:t xml:space="preserve"> </w:t>
      </w:r>
      <w:r>
        <w:t xml:space="preserve">Every summer, home sales jump while prices barely move. What happened to both curves?</w:t>
      </w:r>
    </w:p>
    <w:p>
      <w:pPr>
        <w:pStyle w:val="Callout"/>
      </w:pPr>
      <w:r>
        <w:rPr>
          <w:bCs/>
          <w:b/>
        </w:rPr>
        <w:t xml:space="preserve">Answers.</w:t>
      </w:r>
      <w:r>
        <w:t xml:space="preserve"> </w:t>
      </w:r>
      <w:r>
        <w:t xml:space="preserve">(1) 90 − 3P = 10 + 2P →</w:t>
      </w:r>
      <w:r>
        <w:t xml:space="preserve"> </w:t>
      </w:r>
      <w:r>
        <w:rPr>
          <w:bCs/>
          <w:b/>
        </w:rPr>
        <w:t xml:space="preserve">P = $16, Q = 42</w:t>
      </w:r>
      <w:r>
        <w:t xml:space="preserve">. At $20: Qd = 30, Qs = 50 → surplus of 20; price falls. (2) Qs = −5 + 2P → 95 = 5P →</w:t>
      </w:r>
      <w:r>
        <w:t xml:space="preserve"> </w:t>
      </w:r>
      <w:r>
        <w:rPr>
          <w:bCs/>
          <w:b/>
        </w:rPr>
        <w:t xml:space="preserve">P = $19, Q = 33</w:t>
      </w:r>
      <w:r>
        <w:t xml:space="preserve">. (3) Opposite directions →</w:t>
      </w:r>
      <w:r>
        <w:t xml:space="preserve"> </w:t>
      </w:r>
      <w:r>
        <w:rPr>
          <w:bCs/>
          <w:b/>
        </w:rPr>
        <w:t xml:space="preserve">supply decreased</w:t>
      </w:r>
      <w:r>
        <w:t xml:space="preserve"> </w:t>
      </w:r>
      <w:r>
        <w:t xml:space="preserve">(left). (4)</w:t>
      </w:r>
      <w:r>
        <w:t xml:space="preserve"> </w:t>
      </w:r>
      <w:r>
        <w:rPr>
          <w:bCs/>
          <w:b/>
        </w:rPr>
        <w:t xml:space="preserve">Both increased.</w:t>
      </w:r>
      <w:r>
        <w:t xml:space="preserve"> </w:t>
      </w:r>
      <w:r>
        <w:t xml:space="preserve">More buyers want to move in summer (demand right), and those same households list their old homes (supply right). Quantity rises a lot; the price effects offset.</w:t>
      </w:r>
    </w:p>
    <w:bookmarkEnd w:id="40"/>
    <w:bookmarkEnd w:id="41"/>
    <w:bookmarkStart w:id="46" w:name="chapter-9-gdp-sizing-up-the-economy"/>
    <w:p>
      <w:pPr>
        <w:pStyle w:val="Heading1"/>
      </w:pPr>
      <w:r>
        <w:t xml:space="preserve">Chapter 9 · GDP: Sizing Up the Economy</w:t>
      </w:r>
    </w:p>
    <w:bookmarkStart w:id="42" w:name="concepts-for-your-notecards-4"/>
    <w:p>
      <w:pPr>
        <w:pStyle w:val="Heading2"/>
      </w:pPr>
      <w:r>
        <w:t xml:space="preserve">Concepts for your notecards</w:t>
      </w:r>
    </w:p>
    <w:p>
      <w:pPr>
        <w:pStyle w:val="FirstParagraph"/>
      </w:pPr>
      <w:r>
        <w:rPr>
          <w:bCs/>
          <w:b/>
        </w:rPr>
        <w:t xml:space="preserve">Micro vs. macro.</w:t>
      </w:r>
      <w:r>
        <w:t xml:space="preserve"> </w:t>
      </w:r>
      <w:r>
        <w:t xml:space="preserve">Macro studies totals (total income, output, spending), built from the same individual decisions micro studies.</w:t>
      </w:r>
    </w:p>
    <w:p>
      <w:pPr>
        <w:pStyle w:val="BodyText"/>
      </w:pPr>
      <w:r>
        <w:rPr>
          <w:bCs/>
          <w:b/>
        </w:rPr>
        <w:t xml:space="preserve">GDP.</w:t>
      </w:r>
      <w:r>
        <w:t xml:space="preserve"> </w:t>
      </w:r>
      <w:r>
        <w:t xml:space="preserve">The</w:t>
      </w:r>
      <w:r>
        <w:t xml:space="preserve"> </w:t>
      </w:r>
      <w:r>
        <w:rPr>
          <w:bCs/>
          <w:b/>
        </w:rPr>
        <w:t xml:space="preserve">market value</w:t>
      </w:r>
      <w:r>
        <w:t xml:space="preserve"> </w:t>
      </w:r>
      <w:r>
        <w:t xml:space="preserve">of all</w:t>
      </w:r>
      <w:r>
        <w:t xml:space="preserve"> </w:t>
      </w:r>
      <w:r>
        <w:rPr>
          <w:bCs/>
          <w:b/>
        </w:rPr>
        <w:t xml:space="preserve">final</w:t>
      </w:r>
      <w:r>
        <w:t xml:space="preserve"> </w:t>
      </w:r>
      <w:r>
        <w:t xml:space="preserve">goods and services</w:t>
      </w:r>
      <w:r>
        <w:t xml:space="preserve"> </w:t>
      </w:r>
      <w:r>
        <w:rPr>
          <w:bCs/>
          <w:b/>
        </w:rPr>
        <w:t xml:space="preserve">produced</w:t>
      </w:r>
      <w:r>
        <w:t xml:space="preserve"> </w:t>
      </w:r>
      <w:r>
        <w:rPr>
          <w:bCs/>
          <w:b/>
        </w:rPr>
        <w:t xml:space="preserve">within a country</w:t>
      </w:r>
      <w:r>
        <w:t xml:space="preserve"> </w:t>
      </w:r>
      <w:r>
        <w:t xml:space="preserve">in a</w:t>
      </w:r>
      <w:r>
        <w:t xml:space="preserve"> </w:t>
      </w:r>
      <w:r>
        <w:rPr>
          <w:bCs/>
          <w:b/>
        </w:rPr>
        <w:t xml:space="preserve">given year</w:t>
      </w:r>
      <w:r>
        <w:t xml:space="preserve">. Every phrase is a test question: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Phrase</w:t>
            </w:r>
          </w:p>
        </w:tc>
        <w:tc>
          <w:tcPr/>
          <w:p>
            <w:pPr>
              <w:pStyle w:val="Compact"/>
              <w:jc w:val="left"/>
            </w:pPr>
            <w:r>
              <w:t xml:space="preserve">What it means</w:t>
            </w:r>
          </w:p>
        </w:tc>
        <w:tc>
          <w:tcPr/>
          <w:p>
            <w:pPr>
              <w:pStyle w:val="Compact"/>
              <w:jc w:val="left"/>
            </w:pPr>
            <w:r>
              <w:t xml:space="preserve">Classic example</w:t>
            </w:r>
          </w:p>
        </w:tc>
      </w:tr>
      <w:tr>
        <w:tc>
          <w:tcPr/>
          <w:p>
            <w:pPr>
              <w:pStyle w:val="Compact"/>
              <w:jc w:val="left"/>
            </w:pPr>
            <w:r>
              <w:t xml:space="preserve">Market value</w:t>
            </w:r>
          </w:p>
        </w:tc>
        <w:tc>
          <w:tcPr/>
          <w:p>
            <w:pPr>
              <w:pStyle w:val="Compact"/>
              <w:jc w:val="left"/>
            </w:pPr>
            <w:r>
              <w:t xml:space="preserve">Value at market prices; adds apples and oranges in dollars</w:t>
            </w:r>
          </w:p>
        </w:tc>
        <w:tc>
          <w:tcPr/>
          <w:p>
            <w:pPr>
              <w:pStyle w:val="Compact"/>
              <w:jc w:val="left"/>
            </w:pPr>
            <w:r>
              <w:t xml:space="preserve">10 apples × $5 + 30 oranges × $10 = $350</w:t>
            </w:r>
          </w:p>
        </w:tc>
      </w:tr>
      <w:tr>
        <w:tc>
          <w:tcPr/>
          <w:p>
            <w:pPr>
              <w:pStyle w:val="Compact"/>
              <w:jc w:val="left"/>
            </w:pPr>
            <w:r>
              <w:t xml:space="preserve">All</w:t>
            </w:r>
          </w:p>
        </w:tc>
        <w:tc>
          <w:tcPr/>
          <w:p>
            <w:pPr>
              <w:pStyle w:val="Compact"/>
              <w:jc w:val="left"/>
            </w:pPr>
            <w:r>
              <w:t xml:space="preserve">Includes government-provided goods; excludes nonmarket activity</w:t>
            </w:r>
          </w:p>
        </w:tc>
        <w:tc>
          <w:tcPr/>
          <w:p>
            <w:pPr>
              <w:pStyle w:val="Compact"/>
              <w:jc w:val="left"/>
            </w:pPr>
            <w:r>
              <w:t xml:space="preserve">Public schools count; washing your own car doesn’t</w:t>
            </w:r>
          </w:p>
        </w:tc>
      </w:tr>
      <w:tr>
        <w:tc>
          <w:tcPr/>
          <w:p>
            <w:pPr>
              <w:pStyle w:val="Compact"/>
              <w:jc w:val="left"/>
            </w:pPr>
            <w:r>
              <w:t xml:space="preserve">Final</w:t>
            </w:r>
          </w:p>
        </w:tc>
        <w:tc>
          <w:tcPr/>
          <w:p>
            <w:pPr>
              <w:pStyle w:val="Compact"/>
              <w:jc w:val="left"/>
            </w:pPr>
            <w:r>
              <w:t xml:space="preserve">Count the final good only; intermediate goods are already in its price</w:t>
            </w:r>
          </w:p>
        </w:tc>
        <w:tc>
          <w:tcPr/>
          <w:p>
            <w:pPr>
              <w:pStyle w:val="Compact"/>
              <w:jc w:val="left"/>
            </w:pPr>
            <w:r>
              <w:t xml:space="preserve">Mango eaten = final. Mango used in a lassi you sell = intermediate</w:t>
            </w:r>
          </w:p>
        </w:tc>
      </w:tr>
      <w:tr>
        <w:tc>
          <w:tcPr/>
          <w:p>
            <w:pPr>
              <w:pStyle w:val="Compact"/>
              <w:jc w:val="left"/>
            </w:pPr>
            <w:r>
              <w:t xml:space="preserve">Produced</w:t>
            </w:r>
          </w:p>
        </w:tc>
        <w:tc>
          <w:tcPr/>
          <w:p>
            <w:pPr>
              <w:pStyle w:val="Compact"/>
              <w:jc w:val="left"/>
            </w:pPr>
            <w:r>
              <w:t xml:space="preserve">Count new production only; no resales</w:t>
            </w:r>
          </w:p>
        </w:tc>
        <w:tc>
          <w:tcPr/>
          <w:p>
            <w:pPr>
              <w:pStyle w:val="Compact"/>
              <w:jc w:val="left"/>
            </w:pPr>
            <w:r>
              <w:t xml:space="preserve">A used car sale isn’t counted (the dealer’s service is)</w:t>
            </w:r>
          </w:p>
        </w:tc>
      </w:tr>
      <w:tr>
        <w:tc>
          <w:tcPr/>
          <w:p>
            <w:pPr>
              <w:pStyle w:val="Compact"/>
              <w:jc w:val="left"/>
            </w:pPr>
            <w:r>
              <w:t xml:space="preserve">Within a country</w:t>
            </w:r>
          </w:p>
        </w:tc>
        <w:tc>
          <w:tcPr/>
          <w:p>
            <w:pPr>
              <w:pStyle w:val="Compact"/>
              <w:jc w:val="left"/>
            </w:pPr>
            <w:r>
              <w:t xml:space="preserve">Location of production, not ownership</w:t>
            </w:r>
          </w:p>
        </w:tc>
        <w:tc>
          <w:tcPr/>
          <w:p>
            <w:pPr>
              <w:pStyle w:val="Compact"/>
              <w:jc w:val="left"/>
            </w:pPr>
            <w:r>
              <w:t xml:space="preserve">Toyota’s Kentucky plant counts in US GDP; Ford’s Mexico plant doesn’t</w:t>
            </w:r>
          </w:p>
        </w:tc>
      </w:tr>
      <w:tr>
        <w:tc>
          <w:tcPr/>
          <w:p>
            <w:pPr>
              <w:pStyle w:val="Compact"/>
              <w:jc w:val="left"/>
            </w:pPr>
            <w:r>
              <w:t xml:space="preserve">In a given year</w:t>
            </w:r>
          </w:p>
        </w:tc>
        <w:tc>
          <w:tcPr/>
          <w:p>
            <w:pPr>
              <w:pStyle w:val="Compact"/>
              <w:jc w:val="left"/>
            </w:pPr>
            <w:r>
              <w:t xml:space="preserve">A flow; goods count in the year they’re made</w:t>
            </w:r>
          </w:p>
        </w:tc>
        <w:tc>
          <w:tcPr/>
          <w:p>
            <w:pPr>
              <w:pStyle w:val="Compact"/>
              <w:jc w:val="left"/>
            </w:pPr>
            <w:r>
              <w:t xml:space="preserve">Unsold inventory counts this year as investment</w:t>
            </w:r>
          </w:p>
        </w:tc>
      </w:tr>
    </w:tbl>
    <w:p>
      <w:pPr>
        <w:pStyle w:val="BodyText"/>
      </w:pPr>
      <w:r>
        <w:rPr>
          <w:bCs/>
          <w:b/>
        </w:rPr>
        <w:t xml:space="preserve">GDP per person (per capita).</w:t>
      </w:r>
      <w:r>
        <w:t xml:space="preserve"> </w:t>
      </w:r>
      <w:r>
        <w:t xml:space="preserve">GDP ÷ population. 2021 (slides): $23 trillion ÷ 332.2 million ≈</w:t>
      </w:r>
      <w:r>
        <w:t xml:space="preserve"> </w:t>
      </w:r>
      <w:r>
        <w:rPr>
          <w:bCs/>
          <w:b/>
        </w:rPr>
        <w:t xml:space="preserve">$69,200</w:t>
      </w:r>
      <w:r>
        <w:t xml:space="preserve">.</w:t>
      </w:r>
    </w:p>
    <w:p>
      <w:pPr>
        <w:pStyle w:val="BodyText"/>
      </w:pPr>
      <w:r>
        <w:rPr>
          <w:bCs/>
          <w:b/>
        </w:rPr>
        <w:t xml:space="preserve">The circular flow.</w:t>
      </w:r>
      <w:r>
        <w:t xml:space="preserve"> </w:t>
      </w:r>
      <w:r>
        <w:t xml:space="preserve">Households sell labor to businesses and buy their output. Each flow of real resources is matched by an equal and opposite flow of money. One person’s spending is another’s income, so</w:t>
      </w:r>
      <w:r>
        <w:t xml:space="preserve"> </w:t>
      </w:r>
      <w:r>
        <w:rPr>
          <w:bCs/>
          <w:b/>
        </w:rPr>
        <w:t xml:space="preserve">total output = total spending = total income</w:t>
      </w:r>
      <w:r>
        <w:t xml:space="preserve">.</w:t>
      </w:r>
    </w:p>
    <w:p>
      <w:pPr>
        <w:pStyle w:val="BodyText"/>
      </w:pPr>
      <w:r>
        <w:rPr>
          <w:bCs/>
          <w:b/>
        </w:rPr>
        <w:t xml:space="preserve">Three ways to measure GDP.</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Approach</w:t>
            </w:r>
          </w:p>
        </w:tc>
        <w:tc>
          <w:tcPr/>
          <w:p>
            <w:pPr>
              <w:pStyle w:val="Compact"/>
              <w:jc w:val="left"/>
            </w:pPr>
            <w:r>
              <w:t xml:space="preserve">Adds up</w:t>
            </w:r>
          </w:p>
        </w:tc>
        <w:tc>
          <w:tcPr/>
          <w:p>
            <w:pPr>
              <w:pStyle w:val="Compact"/>
              <w:jc w:val="left"/>
            </w:pPr>
            <w:r>
              <w:t xml:space="preserve">Shows</w:t>
            </w:r>
          </w:p>
        </w:tc>
      </w:tr>
      <w:tr>
        <w:tc>
          <w:tcPr/>
          <w:p>
            <w:pPr>
              <w:pStyle w:val="Compact"/>
              <w:jc w:val="left"/>
            </w:pPr>
            <w:r>
              <w:t xml:space="preserve">Spending</w:t>
            </w:r>
          </w:p>
        </w:tc>
        <w:tc>
          <w:tcPr/>
          <w:p>
            <w:pPr>
              <w:pStyle w:val="Compact"/>
              <w:jc w:val="left"/>
            </w:pPr>
            <w:r>
              <w:t xml:space="preserve">C + I + G + NX</w:t>
            </w:r>
          </w:p>
        </w:tc>
        <w:tc>
          <w:tcPr/>
          <w:p>
            <w:pPr>
              <w:pStyle w:val="Compact"/>
              <w:jc w:val="left"/>
            </w:pPr>
            <w:r>
              <w:t xml:space="preserve">Who buys what</w:t>
            </w:r>
          </w:p>
        </w:tc>
      </w:tr>
      <w:tr>
        <w:tc>
          <w:tcPr/>
          <w:p>
            <w:pPr>
              <w:pStyle w:val="Compact"/>
              <w:jc w:val="left"/>
            </w:pPr>
            <w:r>
              <w:t xml:space="preserve">Output (value added)</w:t>
            </w:r>
          </w:p>
        </w:tc>
        <w:tc>
          <w:tcPr/>
          <w:p>
            <w:pPr>
              <w:pStyle w:val="Compact"/>
              <w:jc w:val="left"/>
            </w:pPr>
            <w:r>
              <w:t xml:space="preserve">Value added at every stage of production</w:t>
            </w:r>
          </w:p>
        </w:tc>
        <w:tc>
          <w:tcPr/>
          <w:p>
            <w:pPr>
              <w:pStyle w:val="Compact"/>
              <w:jc w:val="left"/>
            </w:pPr>
            <w:r>
              <w:t xml:space="preserve">What’s made, and by whom</w:t>
            </w:r>
          </w:p>
        </w:tc>
      </w:tr>
      <w:tr>
        <w:tc>
          <w:tcPr/>
          <w:p>
            <w:pPr>
              <w:pStyle w:val="Compact"/>
              <w:jc w:val="left"/>
            </w:pPr>
            <w:r>
              <w:t xml:space="preserve">Income</w:t>
            </w:r>
          </w:p>
        </w:tc>
        <w:tc>
          <w:tcPr/>
          <w:p>
            <w:pPr>
              <w:pStyle w:val="Compact"/>
              <w:jc w:val="left"/>
            </w:pPr>
            <w:r>
              <w:t xml:space="preserve">Wages + profits</w:t>
            </w:r>
          </w:p>
        </w:tc>
        <w:tc>
          <w:tcPr/>
          <w:p>
            <w:pPr>
              <w:pStyle w:val="Compact"/>
              <w:jc w:val="left"/>
            </w:pPr>
            <w:r>
              <w:t xml:space="preserve">Who earns the income</w:t>
            </w:r>
          </w:p>
        </w:tc>
      </w:tr>
    </w:tbl>
    <w:p>
      <w:pPr>
        <w:pStyle w:val="BodyText"/>
      </w:pPr>
      <w:r>
        <w:rPr>
          <w:bCs/>
          <w:b/>
        </w:rPr>
        <w:t xml:space="preserve">The spending identity: Y = C + I + G + NX.</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Includes</w:t>
            </w:r>
          </w:p>
        </w:tc>
        <w:tc>
          <w:tcPr/>
          <w:p>
            <w:pPr>
              <w:pStyle w:val="Compact"/>
              <w:jc w:val="left"/>
            </w:pPr>
            <w:r>
              <w:t xml:space="preserve">Excludes</w:t>
            </w:r>
          </w:p>
        </w:tc>
      </w:tr>
      <w:tr>
        <w:tc>
          <w:tcPr/>
          <w:p>
            <w:pPr>
              <w:pStyle w:val="Compact"/>
              <w:jc w:val="left"/>
            </w:pPr>
            <w:r>
              <w:t xml:space="preserve">C, consumption</w:t>
            </w:r>
          </w:p>
        </w:tc>
        <w:tc>
          <w:tcPr/>
          <w:p>
            <w:pPr>
              <w:pStyle w:val="Compact"/>
              <w:jc w:val="left"/>
            </w:pPr>
            <w:r>
              <w:t xml:space="preserve">Household spending on new goods and services</w:t>
            </w:r>
          </w:p>
        </w:tc>
        <w:tc>
          <w:tcPr/>
          <w:p>
            <w:pPr>
              <w:pStyle w:val="Compact"/>
              <w:jc w:val="left"/>
            </w:pPr>
            <w:r>
              <w:t xml:space="preserve">Used goods, financial assets</w:t>
            </w:r>
          </w:p>
        </w:tc>
      </w:tr>
      <w:tr>
        <w:tc>
          <w:tcPr/>
          <w:p>
            <w:pPr>
              <w:pStyle w:val="Compact"/>
              <w:jc w:val="left"/>
            </w:pPr>
            <w:r>
              <w:t xml:space="preserve">I, investment</w:t>
            </w:r>
          </w:p>
        </w:tc>
        <w:tc>
          <w:tcPr/>
          <w:p>
            <w:pPr>
              <w:pStyle w:val="Compact"/>
              <w:jc w:val="left"/>
            </w:pPr>
            <w:r>
              <w:t xml:space="preserve">New equipment, structures, software and R&amp;D,</w:t>
            </w:r>
            <w:r>
              <w:t xml:space="preserve"> </w:t>
            </w:r>
            <w:r>
              <w:rPr>
                <w:bCs/>
                <w:b/>
              </w:rPr>
              <w:t xml:space="preserve">newly built homes</w:t>
            </w:r>
            <w:r>
              <w:t xml:space="preserve">,</w:t>
            </w:r>
            <w:r>
              <w:t xml:space="preserve"> </w:t>
            </w:r>
            <w:r>
              <w:rPr>
                <w:bCs/>
                <w:b/>
              </w:rPr>
              <w:t xml:space="preserve">inventory changes</w:t>
            </w:r>
          </w:p>
        </w:tc>
        <w:tc>
          <w:tcPr/>
          <w:p>
            <w:pPr>
              <w:pStyle w:val="Compact"/>
              <w:jc w:val="left"/>
            </w:pPr>
            <w:r>
              <w:t xml:space="preserve">Stocks and bonds, existing houses</w:t>
            </w:r>
          </w:p>
        </w:tc>
      </w:tr>
      <w:tr>
        <w:tc>
          <w:tcPr/>
          <w:p>
            <w:pPr>
              <w:pStyle w:val="Compact"/>
              <w:jc w:val="left"/>
            </w:pPr>
            <w:r>
              <w:t xml:space="preserve">G, government purchases</w:t>
            </w:r>
          </w:p>
        </w:tc>
        <w:tc>
          <w:tcPr/>
          <w:p>
            <w:pPr>
              <w:pStyle w:val="Compact"/>
              <w:jc w:val="left"/>
            </w:pPr>
            <w:r>
              <w:t xml:space="preserve">Schools, highways, military, vaccine research</w:t>
            </w:r>
          </w:p>
        </w:tc>
        <w:tc>
          <w:tcPr/>
          <w:p>
            <w:pPr>
              <w:pStyle w:val="Compact"/>
              <w:jc w:val="left"/>
            </w:pPr>
            <w:r>
              <w:rPr>
                <w:bCs/>
                <w:b/>
              </w:rPr>
              <w:t xml:space="preserve">Transfer payments</w:t>
            </w:r>
            <w:r>
              <w:t xml:space="preserve"> </w:t>
            </w:r>
            <w:r>
              <w:t xml:space="preserve">(Social Security, unemployment benefits)</w:t>
            </w:r>
          </w:p>
        </w:tc>
      </w:tr>
      <w:tr>
        <w:tc>
          <w:tcPr/>
          <w:p>
            <w:pPr>
              <w:pStyle w:val="Compact"/>
              <w:jc w:val="left"/>
            </w:pPr>
            <w:r>
              <w:t xml:space="preserve">NX, net exports</w:t>
            </w:r>
          </w:p>
        </w:tc>
        <w:tc>
          <w:tcPr/>
          <w:p>
            <w:pPr>
              <w:pStyle w:val="Compact"/>
              <w:jc w:val="left"/>
            </w:pPr>
            <w:r>
              <w:t xml:space="preserve">Exports − imports</w:t>
            </w:r>
          </w:p>
        </w:tc>
        <w:tc>
          <w:tcPr/>
          <w:p>
            <w:pPr>
              <w:pStyle w:val="Compact"/>
              <w:jc w:val="left"/>
            </w:pPr>
            <w:r>
              <w:t xml:space="preserve">—</w:t>
            </w:r>
          </w:p>
        </w:tc>
      </w:tr>
    </w:tbl>
    <w:p>
      <w:pPr>
        <w:pStyle w:val="BodyText"/>
      </w:pPr>
      <w:r>
        <w:t xml:space="preserve">Imports are subtracted because they were already counted inside C, I, or G. In a closed economy, NX = 0.</w:t>
      </w:r>
    </w:p>
    <w:p>
      <w:pPr>
        <w:pStyle w:val="BodyText"/>
      </w:pPr>
      <w:r>
        <w:rPr>
          <w:bCs/>
          <w:b/>
        </w:rPr>
        <w:t xml:space="preserve">Value added</w:t>
      </w:r>
      <w:r>
        <w:t xml:space="preserve"> </w:t>
      </w:r>
      <w:r>
        <w:t xml:space="preserve">= a firm’s sales − the cost of its intermediate inputs. The sum of value added at every stage equals the final sale price. Slides: lumber $400 → sofa maker $1,000 → retailer $1,500, so value added is $400 + $600 + $500 = $1,500.</w:t>
      </w:r>
    </w:p>
    <w:p>
      <w:pPr>
        <w:pStyle w:val="BodyText"/>
      </w:pPr>
      <w:r>
        <w:rPr>
          <w:bCs/>
          <w:b/>
        </w:rPr>
        <w:t xml:space="preserve">GDP as income.</w:t>
      </w:r>
      <w:r>
        <w:t xml:space="preserve"> </w:t>
      </w:r>
      <w:r>
        <w:t xml:space="preserve">GDP = wages + profits. Labor’s share has drifted down from about 58% around 1970 to about 54% in 2021 (slides: $37,100 per person in wages, $32,100 in profits).</w:t>
      </w:r>
    </w:p>
    <w:p>
      <w:pPr>
        <w:pStyle w:val="BodyText"/>
      </w:pPr>
      <w:r>
        <w:rPr>
          <w:bCs/>
          <w:b/>
        </w:rPr>
        <w:t xml:space="preserve">Limits of GDP.</w:t>
      </w:r>
      <w:r>
        <w:t xml:space="preserve"> </w:t>
      </w:r>
      <w:r>
        <w:t xml:space="preserve">(1) Prices aren’t values: free services like Wikipedia and consumer surplus are missed. (2) Nonmarket and household production is excluded. (3) The shadow economy is missing. (4) Environmental damage isn’t subtracted. (5) Leisure doesn’t count: the French work 300–400 fewer hours a year, and French GDP per person is about 28% lower. (6) GDP ignores distribution. GDP still correlates strongly with life expectancy, schooling, low infant mortality, and life satisfaction, so it measures the resources a society has to pursue what matters.</w:t>
      </w:r>
    </w:p>
    <w:p>
      <w:pPr>
        <w:pStyle w:val="BodyText"/>
      </w:pPr>
      <w:r>
        <w:rPr>
          <w:bCs/>
          <w:b/>
        </w:rPr>
        <w:t xml:space="preserve">Broken windows (Bastiat).</w:t>
      </w:r>
      <w:r>
        <w:t xml:space="preserve"> </w:t>
      </w:r>
      <w:r>
        <w:t xml:space="preserve">Destroying things and rebuilding raises measured GDP, because GDP measures the</w:t>
      </w:r>
      <w:r>
        <w:t xml:space="preserve"> </w:t>
      </w:r>
      <w:r>
        <w:rPr>
          <w:iCs/>
          <w:i/>
        </w:rPr>
        <w:t xml:space="preserve">flow</w:t>
      </w:r>
      <w:r>
        <w:t xml:space="preserve"> </w:t>
      </w:r>
      <w:r>
        <w:t xml:space="preserve">of new production and never subtracts the</w:t>
      </w:r>
      <w:r>
        <w:t xml:space="preserve"> </w:t>
      </w:r>
      <w:r>
        <w:rPr>
          <w:iCs/>
          <w:i/>
        </w:rPr>
        <w:t xml:space="preserve">stock</w:t>
      </w:r>
      <w:r>
        <w:t xml:space="preserve"> </w:t>
      </w:r>
      <w:r>
        <w:t xml:space="preserve">of wealth destroyed. Society is poorer, because the rebuilding resources could have made something new.</w:t>
      </w:r>
    </w:p>
    <w:p>
      <w:pPr>
        <w:pStyle w:val="BodyText"/>
      </w:pPr>
      <w:r>
        <w:rPr>
          <w:bCs/>
          <w:b/>
        </w:rPr>
        <w:t xml:space="preserve">Nominal vs. real GDP.</w:t>
      </w:r>
      <w:r>
        <w:t xml:space="preserve"> </w:t>
      </w:r>
      <w:r>
        <w:t xml:space="preserve">Nominal GDP uses current prices. Real GDP uses base-year prices, so it changes only when quantities change.</w:t>
      </w:r>
    </w:p>
    <w:p>
      <w:pPr>
        <w:pStyle w:val="Callout"/>
      </w:pPr>
      <w:r>
        <w:rPr>
          <w:bCs/>
          <w:b/>
        </w:rPr>
        <w:t xml:space="preserve">Current numbers worth knowing (BEA).</w:t>
      </w:r>
      <w:r>
        <w:t xml:space="preserve"> </w:t>
      </w:r>
      <w:r>
        <w:t xml:space="preserve">U.S. nominal GDP was $29.4 trillion in 2024 and $30.9 trillion in 2025 (about $90,000 per person). In 2025, consumption was 67.6% of GDP, investment 18.0%, government purchases 17.4%, and net exports −3.0%. The slides’ 2021 figure of $23 trillion was BEA’s first estimate; revisions have since raised it to $23.75 trillion.</w:t>
      </w:r>
    </w:p>
    <w:bookmarkEnd w:id="42"/>
    <w:bookmarkStart w:id="43" w:name="calculation-methods-4"/>
    <w:p>
      <w:pPr>
        <w:pStyle w:val="Heading2"/>
      </w:pPr>
      <w:r>
        <w:t xml:space="preserve">Calculation methods</w:t>
      </w:r>
    </w:p>
    <w:p>
      <w:pPr>
        <w:pStyle w:val="FirstParagraph"/>
      </w:pPr>
      <w:r>
        <w:rPr>
          <w:bCs/>
          <w:b/>
        </w:rPr>
        <w:t xml:space="preserve">Method 1: the expenditure approach with traps.</w:t>
      </w:r>
      <w:r>
        <w:t xml:space="preserve"> </w:t>
      </w:r>
      <w:r>
        <w:t xml:space="preserve">Go line by line and sort every item into C, I, G, X, M, or</w:t>
      </w:r>
      <w:r>
        <w:t xml:space="preserve"> </w:t>
      </w:r>
      <w:r>
        <w:rPr>
          <w:bCs/>
          <w:b/>
        </w:rPr>
        <w:t xml:space="preserve">delete</w:t>
      </w:r>
      <w:r>
        <w:t xml:space="preserve">. Delete: used goods, stocks and bonds, transfers, and intermediate goods. Then sum C + I + G + X − M.</w:t>
      </w:r>
    </w:p>
    <w:p>
      <w:pPr>
        <w:pStyle w:val="BodyText"/>
      </w:pPr>
      <w:r>
        <w:rPr>
          <w:bCs/>
          <w:b/>
        </w:rPr>
        <w:t xml:space="preserve">Method 2: value added.</w:t>
      </w:r>
      <w:r>
        <w:t xml:space="preserve"> </w:t>
      </w:r>
      <w:r>
        <w:t xml:space="preserve">For each firm: sales − purchases from other firms. Sum the stages. Check that the total equals the final sale price.</w:t>
      </w:r>
    </w:p>
    <w:p>
      <w:pPr>
        <w:pStyle w:val="BodyText"/>
      </w:pPr>
      <w:r>
        <w:rPr>
          <w:bCs/>
          <w:b/>
        </w:rPr>
        <w:t xml:space="preserve">Method 3: real GDP, growth, and the deflator.</w:t>
      </w:r>
    </w:p>
    <w:p>
      <w:pPr>
        <w:numPr>
          <w:ilvl w:val="0"/>
          <w:numId w:val="1011"/>
        </w:numPr>
        <w:pStyle w:val="Compact"/>
      </w:pPr>
      <w:r>
        <w:t xml:space="preserve">Nominal GDP each year = Σ(that year’s price × that year’s quantity).</w:t>
      </w:r>
    </w:p>
    <w:p>
      <w:pPr>
        <w:numPr>
          <w:ilvl w:val="0"/>
          <w:numId w:val="1011"/>
        </w:numPr>
        <w:pStyle w:val="Compact"/>
      </w:pPr>
      <w:r>
        <w:t xml:space="preserve">Real GDP each year = Σ(</w:t>
      </w:r>
      <w:r>
        <w:rPr>
          <w:bCs/>
          <w:b/>
        </w:rPr>
        <w:t xml:space="preserve">base-year</w:t>
      </w:r>
      <w:r>
        <w:t xml:space="preserve"> </w:t>
      </w:r>
      <w:r>
        <w:t xml:space="preserve">price × that year’s quantity).</w:t>
      </w:r>
    </w:p>
    <w:p>
      <w:pPr>
        <w:numPr>
          <w:ilvl w:val="0"/>
          <w:numId w:val="1011"/>
        </w:numPr>
        <w:pStyle w:val="Compact"/>
      </w:pPr>
      <w:r>
        <w:t xml:space="preserve">Real growth = (real₂ − real₁) ÷ real₁.</w:t>
      </w:r>
    </w:p>
    <w:p>
      <w:pPr>
        <w:numPr>
          <w:ilvl w:val="0"/>
          <w:numId w:val="1011"/>
        </w:numPr>
        <w:pStyle w:val="Compact"/>
      </w:pPr>
      <w:r>
        <w:t xml:space="preserve">GDP deflator = nominal ÷ real × 100. In the base year it equals 100.</w:t>
      </w:r>
    </w:p>
    <w:p>
      <w:pPr>
        <w:numPr>
          <w:ilvl w:val="0"/>
          <w:numId w:val="1011"/>
        </w:numPr>
        <w:pStyle w:val="Compact"/>
      </w:pPr>
      <w:r>
        <w:t xml:space="preserve">Inflation by the deflator = % change in the deflator.</w:t>
      </w:r>
    </w:p>
    <w:p>
      <w:pPr>
        <w:pStyle w:val="BlockText"/>
      </w:pPr>
      <w:r>
        <w:t xml:space="preserve">The slides’ example: 10 apples and 30 oranges. At $5/$10, GDP is $350. At $10/$20, GDP is $700, with identical output. Real GDP at the first year’s prices is $350 both years, and the deflator in the second year is 200.</w:t>
      </w:r>
    </w:p>
    <w:p>
      <w:pPr>
        <w:pStyle w:val="FirstParagraph"/>
      </w:pPr>
      <w:r>
        <w:rPr>
          <w:bCs/>
          <w:b/>
        </w:rPr>
        <w:t xml:space="preserve">Method 4: inventory timing.</w:t>
      </w:r>
      <w:r>
        <w:t xml:space="preserve"> </w:t>
      </w:r>
      <w:r>
        <w:t xml:space="preserve">Made this year and unsold: +I this year. Sold next year: +C and −I next year, so next year’s GDP is unchanged.</w:t>
      </w:r>
    </w:p>
    <w:bookmarkEnd w:id="43"/>
    <w:bookmarkStart w:id="44" w:name="traps-4"/>
    <w:p>
      <w:pPr>
        <w:pStyle w:val="Heading2"/>
      </w:pPr>
      <w:r>
        <w:t xml:space="preserve">Traps</w:t>
      </w:r>
    </w:p>
    <w:p>
      <w:pPr>
        <w:numPr>
          <w:ilvl w:val="0"/>
          <w:numId w:val="1012"/>
        </w:numPr>
        <w:pStyle w:val="Compact"/>
      </w:pPr>
      <w:r>
        <w:rPr>
          <w:bCs/>
          <w:b/>
        </w:rPr>
        <w:t xml:space="preserve">Transfer payments</w:t>
      </w:r>
      <w:r>
        <w:t xml:space="preserve"> </w:t>
      </w:r>
      <w:r>
        <w:t xml:space="preserve">are never part of G.</w:t>
      </w:r>
    </w:p>
    <w:p>
      <w:pPr>
        <w:numPr>
          <w:ilvl w:val="0"/>
          <w:numId w:val="1012"/>
        </w:numPr>
        <w:pStyle w:val="Compact"/>
      </w:pPr>
      <w:r>
        <w:rPr>
          <w:bCs/>
          <w:b/>
        </w:rPr>
        <w:t xml:space="preserve">Imports</w:t>
      </w:r>
      <w:r>
        <w:t xml:space="preserve"> </w:t>
      </w:r>
      <w:r>
        <w:t xml:space="preserve">don’t lower GDP. They’re subtracted only to cancel their appearance in C, I, or G.</w:t>
      </w:r>
    </w:p>
    <w:p>
      <w:pPr>
        <w:numPr>
          <w:ilvl w:val="0"/>
          <w:numId w:val="1012"/>
        </w:numPr>
        <w:pStyle w:val="Compact"/>
      </w:pPr>
      <w:r>
        <w:rPr>
          <w:bCs/>
          <w:b/>
        </w:rPr>
        <w:t xml:space="preserve">A newly built house</w:t>
      </w:r>
      <w:r>
        <w:t xml:space="preserve"> </w:t>
      </w:r>
      <w:r>
        <w:t xml:space="preserve">is investment, not consumption. An existing house is nothing.</w:t>
      </w:r>
    </w:p>
    <w:p>
      <w:pPr>
        <w:numPr>
          <w:ilvl w:val="0"/>
          <w:numId w:val="1012"/>
        </w:numPr>
        <w:pStyle w:val="Compact"/>
      </w:pPr>
      <w:r>
        <w:rPr>
          <w:bCs/>
          <w:b/>
        </w:rPr>
        <w:t xml:space="preserve">Financial</w:t>
      </w:r>
      <w:r>
        <w:rPr>
          <w:bCs/>
          <w:b/>
        </w:rPr>
        <w:t xml:space="preserve"> </w:t>
      </w:r>
      <w:r>
        <w:rPr>
          <w:bCs/>
          <w:b/>
        </w:rPr>
        <w:t xml:space="preserve">“</w:t>
      </w:r>
      <w:r>
        <w:rPr>
          <w:bCs/>
          <w:b/>
        </w:rPr>
        <w:t xml:space="preserve">investment</w:t>
      </w:r>
      <w:r>
        <w:rPr>
          <w:bCs/>
          <w:b/>
        </w:rPr>
        <w:t xml:space="preserve">”</w:t>
      </w:r>
      <w:r>
        <w:t xml:space="preserve"> </w:t>
      </w:r>
      <w:r>
        <w:t xml:space="preserve">(stocks, savings deposits) isn’t economic investment.</w:t>
      </w:r>
    </w:p>
    <w:p>
      <w:pPr>
        <w:numPr>
          <w:ilvl w:val="0"/>
          <w:numId w:val="1012"/>
        </w:numPr>
        <w:pStyle w:val="Compact"/>
      </w:pPr>
      <w:r>
        <w:rPr>
          <w:bCs/>
          <w:b/>
        </w:rPr>
        <w:t xml:space="preserve">The used-car dealer’s markup</w:t>
      </w:r>
      <w:r>
        <w:t xml:space="preserve"> </w:t>
      </w:r>
      <w:r>
        <w:rPr>
          <w:iCs/>
          <w:i/>
        </w:rPr>
        <w:t xml:space="preserve">is</w:t>
      </w:r>
      <w:r>
        <w:t xml:space="preserve"> </w:t>
      </w:r>
      <w:r>
        <w:t xml:space="preserve">counted. It pays for a service produced this year.</w:t>
      </w:r>
    </w:p>
    <w:p>
      <w:pPr>
        <w:numPr>
          <w:ilvl w:val="0"/>
          <w:numId w:val="1012"/>
        </w:numPr>
        <w:pStyle w:val="Compact"/>
      </w:pPr>
      <w:r>
        <w:rPr>
          <w:bCs/>
          <w:b/>
        </w:rPr>
        <w:t xml:space="preserve">Nominal GDP growth</w:t>
      </w:r>
      <w:r>
        <w:t xml:space="preserve"> </w:t>
      </w:r>
      <w:r>
        <w:t xml:space="preserve">mixes real growth and inflation. Always check which one the question asks for.</w:t>
      </w:r>
    </w:p>
    <w:p>
      <w:pPr>
        <w:numPr>
          <w:ilvl w:val="0"/>
          <w:numId w:val="1012"/>
        </w:numPr>
        <w:pStyle w:val="Compact"/>
      </w:pPr>
      <w:r>
        <w:rPr>
          <w:bCs/>
          <w:b/>
        </w:rPr>
        <w:t xml:space="preserve">“</w:t>
      </w:r>
      <w:r>
        <w:rPr>
          <w:bCs/>
          <w:b/>
        </w:rPr>
        <w:t xml:space="preserve">Two consecutive quarters of falling GDP</w:t>
      </w:r>
      <w:r>
        <w:rPr>
          <w:bCs/>
          <w:b/>
        </w:rPr>
        <w:t xml:space="preserve">”</w:t>
      </w:r>
      <w:r>
        <w:t xml:space="preserve"> </w:t>
      </w:r>
      <w:r>
        <w:t xml:space="preserve">is only a rule of thumb for a recession. The NBER uses a broader definition and no fixed rule.</w:t>
      </w:r>
    </w:p>
    <w:bookmarkEnd w:id="44"/>
    <w:bookmarkStart w:id="45" w:name="check-yourself-4"/>
    <w:p>
      <w:pPr>
        <w:pStyle w:val="Heading2"/>
      </w:pPr>
      <w:r>
        <w:t xml:space="preserve">Check yourself</w:t>
      </w:r>
    </w:p>
    <w:p>
      <w:pPr>
        <w:numPr>
          <w:ilvl w:val="0"/>
          <w:numId w:val="1013"/>
        </w:numPr>
        <w:pStyle w:val="Compact"/>
      </w:pPr>
      <w:r>
        <w:t xml:space="preserve">C = $14.0T, I = $4.5T, G = $4.0T, exports $3.0T, imports $3.8T, transfers $3.5T. GDP?</w:t>
      </w:r>
    </w:p>
    <w:p>
      <w:pPr>
        <w:numPr>
          <w:ilvl w:val="0"/>
          <w:numId w:val="1013"/>
        </w:numPr>
        <w:pStyle w:val="Compact"/>
      </w:pPr>
      <w:r>
        <w:t xml:space="preserve">A steel mill sells $300 of steel to an automaker, which also buys $200 of tires, and sells the car for $1,100. Total value added? The automaker’s value added?</w:t>
      </w:r>
    </w:p>
    <w:p>
      <w:pPr>
        <w:numPr>
          <w:ilvl w:val="0"/>
          <w:numId w:val="1013"/>
        </w:numPr>
        <w:pStyle w:val="Compact"/>
      </w:pPr>
      <w:r>
        <w:t xml:space="preserve">Year 1: 50 haircuts at $20, 20 bikes at $200. Year 2: 60 haircuts at $25, 22 bikes at $190. Using Year 1 as the base year, find real growth and the Year 2 deflator.</w:t>
      </w:r>
    </w:p>
    <w:p>
      <w:pPr>
        <w:numPr>
          <w:ilvl w:val="0"/>
          <w:numId w:val="1013"/>
        </w:numPr>
        <w:pStyle w:val="Compact"/>
      </w:pPr>
      <w:r>
        <w:rPr>
          <w:iCs/>
          <w:i/>
        </w:rPr>
        <w:t xml:space="preserve">Think about it:</w:t>
      </w:r>
      <w:r>
        <w:t xml:space="preserve"> </w:t>
      </w:r>
      <w:r>
        <w:t xml:space="preserve">A wildfire destroys 1,000 homes and rebuilding raises GDP. Use the broken-window idea and the</w:t>
      </w:r>
      <w:r>
        <w:t xml:space="preserve"> </w:t>
      </w:r>
      <w:r>
        <w:t xml:space="preserve">“</w:t>
      </w:r>
      <w:r>
        <w:t xml:space="preserve">flow vs. stock</w:t>
      </w:r>
      <w:r>
        <w:t xml:space="preserve">”</w:t>
      </w:r>
      <w:r>
        <w:t xml:space="preserve"> </w:t>
      </w:r>
      <w:r>
        <w:t xml:space="preserve">distinction to explain why that isn’t progress.</w:t>
      </w:r>
    </w:p>
    <w:p>
      <w:pPr>
        <w:pStyle w:val="Callout"/>
      </w:pPr>
      <w:r>
        <w:rPr>
          <w:bCs/>
          <w:b/>
        </w:rPr>
        <w:t xml:space="preserve">Answers.</w:t>
      </w:r>
      <w:r>
        <w:t xml:space="preserve"> </w:t>
      </w:r>
      <w:r>
        <w:t xml:space="preserve">(1) 14.0 + 4.5 + 4.0 + (3.0 − 3.8) =</w:t>
      </w:r>
      <w:r>
        <w:t xml:space="preserve"> </w:t>
      </w:r>
      <w:r>
        <w:rPr>
          <w:bCs/>
          <w:b/>
        </w:rPr>
        <w:t xml:space="preserve">$21.7T</w:t>
      </w:r>
      <w:r>
        <w:t xml:space="preserve"> </w:t>
      </w:r>
      <w:r>
        <w:t xml:space="preserve">(transfers excluded). (2) Total value added = final price =</w:t>
      </w:r>
      <w:r>
        <w:t xml:space="preserve"> </w:t>
      </w:r>
      <w:r>
        <w:rPr>
          <w:bCs/>
          <w:b/>
        </w:rPr>
        <w:t xml:space="preserve">$1,100</w:t>
      </w:r>
      <w:r>
        <w:t xml:space="preserve">. The automaker’s value added = 1,100 − 300 − 200 =</w:t>
      </w:r>
      <w:r>
        <w:t xml:space="preserve"> </w:t>
      </w:r>
      <w:r>
        <w:rPr>
          <w:bCs/>
          <w:b/>
        </w:rPr>
        <w:t xml:space="preserve">$600</w:t>
      </w:r>
      <w:r>
        <w:t xml:space="preserve">. (Steel and tires add $500 at their own earlier stages.) (3) Nominal₁ = 1,000 + 4,000 = $5,000. Real₂ = 60 × $20 + 22 × $200 = $5,600 → real growth</w:t>
      </w:r>
      <w:r>
        <w:t xml:space="preserve"> </w:t>
      </w:r>
      <w:r>
        <w:rPr>
          <w:bCs/>
          <w:b/>
        </w:rPr>
        <w:t xml:space="preserve">12%</w:t>
      </w:r>
      <w:r>
        <w:t xml:space="preserve">. Nominal₂ = 1,500 + 4,180 = $5,680 → deflator = 5,680 ÷ 5,600 × 100 =</w:t>
      </w:r>
      <w:r>
        <w:t xml:space="preserve"> </w:t>
      </w:r>
      <w:r>
        <w:rPr>
          <w:bCs/>
          <w:b/>
        </w:rPr>
        <w:t xml:space="preserve">101.4</w:t>
      </w:r>
      <w:r>
        <w:t xml:space="preserve">. (4) GDP counts the rebuilding (a flow) but never subtracted the destroyed homes (the stock). The labor and lumber used to rebuild could have produced new homes instead, so the community ends up with what it had before, minus the alternative output.</w:t>
      </w:r>
    </w:p>
    <w:bookmarkEnd w:id="45"/>
    <w:bookmarkEnd w:id="46"/>
    <w:bookmarkStart w:id="51" w:name="chapter-11-unemployment"/>
    <w:p>
      <w:pPr>
        <w:pStyle w:val="Heading1"/>
      </w:pPr>
      <w:r>
        <w:t xml:space="preserve">Chapter 11 · Unemployment</w:t>
      </w:r>
    </w:p>
    <w:bookmarkStart w:id="47" w:name="concepts-for-your-notecards-5"/>
    <w:p>
      <w:pPr>
        <w:pStyle w:val="Heading2"/>
      </w:pPr>
      <w:r>
        <w:t xml:space="preserve">Concepts for your notecards</w:t>
      </w:r>
    </w:p>
    <w:p>
      <w:pPr>
        <w:pStyle w:val="FirstParagraph"/>
      </w:pPr>
      <w:r>
        <w:rPr>
          <w:bCs/>
          <w:b/>
        </w:rPr>
        <w:t xml:space="preserve">Working-age population.</w:t>
      </w:r>
      <w:r>
        <w:t xml:space="preserve"> </w:t>
      </w:r>
      <w:r>
        <w:t xml:space="preserve">Age 16 and older,</w:t>
      </w:r>
      <w:r>
        <w:t xml:space="preserve"> </w:t>
      </w:r>
      <w:r>
        <w:rPr>
          <w:bCs/>
          <w:b/>
        </w:rPr>
        <w:t xml:space="preserve">no upper age limit</w:t>
      </w:r>
      <w:r>
        <w:t xml:space="preserve">, excluding active-duty military and people in institutions (prisons, nursing homes).</w:t>
      </w:r>
    </w:p>
    <w:p>
      <w:pPr>
        <w:pStyle w:val="BodyText"/>
      </w:pPr>
      <w:r>
        <w:rPr>
          <w:bCs/>
          <w:b/>
        </w:rPr>
        <w:t xml:space="preserve">Employed.</w:t>
      </w:r>
      <w:r>
        <w:t xml:space="preserve"> </w:t>
      </w:r>
      <w:r>
        <w:t xml:space="preserve">Worked at least</w:t>
      </w:r>
      <w:r>
        <w:t xml:space="preserve"> </w:t>
      </w:r>
      <w:r>
        <w:rPr>
          <w:bCs/>
          <w:b/>
        </w:rPr>
        <w:t xml:space="preserve">one hour for pay</w:t>
      </w:r>
      <w:r>
        <w:t xml:space="preserve"> </w:t>
      </w:r>
      <w:r>
        <w:t xml:space="preserve">in the survey week,</w:t>
      </w:r>
      <w:r>
        <w:t xml:space="preserve"> </w:t>
      </w:r>
      <w:r>
        <w:rPr>
          <w:iCs/>
          <w:i/>
        </w:rPr>
        <w:t xml:space="preserve">or</w:t>
      </w:r>
      <w:r>
        <w:t xml:space="preserve"> </w:t>
      </w:r>
      <w:r>
        <w:t xml:space="preserve">self-employed,</w:t>
      </w:r>
      <w:r>
        <w:t xml:space="preserve"> </w:t>
      </w:r>
      <w:r>
        <w:rPr>
          <w:iCs/>
          <w:i/>
        </w:rPr>
        <w:t xml:space="preserve">or</w:t>
      </w:r>
      <w:r>
        <w:t xml:space="preserve"> </w:t>
      </w:r>
      <w:r>
        <w:t xml:space="preserve">temporarily absent from a job (vacation, illness, strike).</w:t>
      </w:r>
    </w:p>
    <w:p>
      <w:pPr>
        <w:pStyle w:val="BodyText"/>
      </w:pPr>
      <w:r>
        <w:rPr>
          <w:bCs/>
          <w:b/>
        </w:rPr>
        <w:t xml:space="preserve">Unemployed.</w:t>
      </w:r>
      <w:r>
        <w:t xml:space="preserve"> </w:t>
      </w:r>
      <w:r>
        <w:t xml:space="preserve">No job, available, and</w:t>
      </w:r>
      <w:r>
        <w:t xml:space="preserve"> </w:t>
      </w:r>
      <w:r>
        <w:rPr>
          <w:bCs/>
          <w:b/>
        </w:rPr>
        <w:t xml:space="preserve">actively searched</w:t>
      </w:r>
      <w:r>
        <w:t xml:space="preserve"> </w:t>
      </w:r>
      <w:r>
        <w:t xml:space="preserve">in the past four weeks. Wanting a job isn’t enough. (BLS nuance: people on temporary layoff awaiting recall count as unemployed even without searching.)</w:t>
      </w:r>
    </w:p>
    <w:p>
      <w:pPr>
        <w:pStyle w:val="BodyText"/>
      </w:pPr>
      <w:r>
        <w:rPr>
          <w:bCs/>
          <w:b/>
        </w:rPr>
        <w:t xml:space="preserve">Not in the labor force (NILF).</w:t>
      </w:r>
      <w:r>
        <w:t xml:space="preserve"> </w:t>
      </w:r>
      <w:r>
        <w:t xml:space="preserve">Everyone else: retirees, students not looking, caregivers, and</w:t>
      </w:r>
      <w:r>
        <w:t xml:space="preserve"> </w:t>
      </w:r>
      <w:r>
        <w:rPr>
          <w:bCs/>
          <w:b/>
        </w:rPr>
        <w:t xml:space="preserve">discouraged workers</w:t>
      </w:r>
      <w:r>
        <w:t xml:space="preserve"> </w:t>
      </w:r>
      <w:r>
        <w:t xml:space="preserve">who have stopped looking.</w:t>
      </w:r>
    </w:p>
    <w:p>
      <w:pPr>
        <w:pStyle w:val="BodyText"/>
      </w:pPr>
      <w:r>
        <w:rPr>
          <w:bCs/>
          <w:b/>
        </w:rPr>
        <w:t xml:space="preserve">Core identities.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Measure</w:t>
            </w:r>
          </w:p>
        </w:tc>
        <w:tc>
          <w:tcPr/>
          <w:p>
            <w:pPr>
              <w:pStyle w:val="Compact"/>
              <w:jc w:val="left"/>
            </w:pPr>
            <w:r>
              <w:t xml:space="preserve">Formula</w:t>
            </w:r>
          </w:p>
        </w:tc>
      </w:tr>
      <w:tr>
        <w:tc>
          <w:tcPr/>
          <w:p>
            <w:pPr>
              <w:pStyle w:val="Compact"/>
              <w:jc w:val="left"/>
            </w:pPr>
            <w:r>
              <w:t xml:space="preserve">Labor force (LF)</w:t>
            </w:r>
          </w:p>
        </w:tc>
        <w:tc>
          <w:tcPr/>
          <w:p>
            <w:pPr>
              <w:pStyle w:val="Compact"/>
              <w:jc w:val="left"/>
            </w:pPr>
            <w:r>
              <w:t xml:space="preserve">Employed + unemployed</w:t>
            </w:r>
          </w:p>
        </w:tc>
      </w:tr>
      <w:tr>
        <w:tc>
          <w:tcPr/>
          <w:p>
            <w:pPr>
              <w:pStyle w:val="Compact"/>
              <w:jc w:val="left"/>
            </w:pPr>
            <w:r>
              <w:t xml:space="preserve">Unemployment rate (UR)</w:t>
            </w:r>
          </w:p>
        </w:tc>
        <w:tc>
          <w:tcPr/>
          <w:p>
            <w:pPr>
              <w:pStyle w:val="Compact"/>
              <w:jc w:val="left"/>
            </w:pPr>
            <w:r>
              <w:t xml:space="preserve">Unemployed ÷ labor force × 100</w:t>
            </w:r>
          </w:p>
        </w:tc>
      </w:tr>
      <w:tr>
        <w:tc>
          <w:tcPr/>
          <w:p>
            <w:pPr>
              <w:pStyle w:val="Compact"/>
              <w:jc w:val="left"/>
            </w:pPr>
            <w:r>
              <w:t xml:space="preserve">Labor force participation rate (LFPR)</w:t>
            </w:r>
          </w:p>
        </w:tc>
        <w:tc>
          <w:tcPr/>
          <w:p>
            <w:pPr>
              <w:pStyle w:val="Compact"/>
              <w:jc w:val="left"/>
            </w:pPr>
            <w:r>
              <w:t xml:space="preserve">Labor force ÷ working-age population × 100</w:t>
            </w:r>
          </w:p>
        </w:tc>
      </w:tr>
      <w:tr>
        <w:tc>
          <w:tcPr/>
          <w:p>
            <w:pPr>
              <w:pStyle w:val="Compact"/>
              <w:jc w:val="left"/>
            </w:pPr>
            <w:r>
              <w:t xml:space="preserve">Employment-population ratio</w:t>
            </w:r>
          </w:p>
        </w:tc>
        <w:tc>
          <w:tcPr/>
          <w:p>
            <w:pPr>
              <w:pStyle w:val="Compact"/>
              <w:jc w:val="left"/>
            </w:pPr>
            <w:r>
              <w:t xml:space="preserve">Employed ÷ working-age population × 100</w:t>
            </w:r>
          </w:p>
        </w:tc>
      </w:tr>
    </w:tbl>
    <w:p>
      <w:pPr>
        <w:pStyle w:val="BodyText"/>
      </w:pPr>
      <w:r>
        <w:rPr>
          <w:bCs/>
          <w:b/>
        </w:rPr>
        <w:t xml:space="preserve">Equilibrium (natural) unemployment rate.</w:t>
      </w:r>
      <w:r>
        <w:t xml:space="preserve"> </w:t>
      </w:r>
      <w:r>
        <w:t xml:space="preserve">The long-run rate the economy tends to return to, about 4–5% in the US (CBO’s estimate is about 4.4% for 2026). It never reaches zero because people are always moving between jobs.</w:t>
      </w:r>
    </w:p>
    <w:p>
      <w:pPr>
        <w:pStyle w:val="BodyText"/>
      </w:pPr>
      <w:r>
        <w:rPr>
          <w:bCs/>
          <w:b/>
        </w:rPr>
        <w:t xml:space="preserve">Three types of unemployment, as your slides define them.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Cause</w:t>
            </w:r>
          </w:p>
        </w:tc>
        <w:tc>
          <w:tcPr/>
          <w:p>
            <w:pPr>
              <w:pStyle w:val="Compact"/>
              <w:jc w:val="left"/>
            </w:pPr>
            <w:r>
              <w:t xml:space="preserve">Examples and drivers</w:t>
            </w:r>
          </w:p>
        </w:tc>
      </w:tr>
      <w:tr>
        <w:tc>
          <w:tcPr/>
          <w:p>
            <w:pPr>
              <w:pStyle w:val="Compact"/>
              <w:jc w:val="left"/>
            </w:pPr>
            <w:r>
              <w:rPr>
                <w:bCs/>
                <w:b/>
              </w:rPr>
              <w:t xml:space="preserve">Frictional</w:t>
            </w:r>
          </w:p>
        </w:tc>
        <w:tc>
          <w:tcPr/>
          <w:p>
            <w:pPr>
              <w:pStyle w:val="Compact"/>
              <w:jc w:val="left"/>
            </w:pPr>
            <w:r>
              <w:t xml:space="preserve">Time it takes workers and employers to find each other</w:t>
            </w:r>
          </w:p>
        </w:tc>
        <w:tc>
          <w:tcPr/>
          <w:p>
            <w:pPr>
              <w:pStyle w:val="Compact"/>
              <w:jc w:val="left"/>
            </w:pPr>
            <w:r>
              <w:t xml:space="preserve">(1) Search technology (job sites, recruiters); (2)</w:t>
            </w:r>
            <w:r>
              <w:t xml:space="preserve"> </w:t>
            </w:r>
            <w:r>
              <w:rPr>
                <w:bCs/>
                <w:b/>
              </w:rPr>
              <w:t xml:space="preserve">skills alignment, including skills mismatch and workers leaving declining industries</w:t>
            </w:r>
            <w:r>
              <w:t xml:space="preserve">; (3) unemployment insurance</w:t>
            </w:r>
          </w:p>
        </w:tc>
      </w:tr>
      <w:tr>
        <w:tc>
          <w:tcPr/>
          <w:p>
            <w:pPr>
              <w:pStyle w:val="Compact"/>
              <w:jc w:val="left"/>
            </w:pPr>
            <w:r>
              <w:rPr>
                <w:bCs/>
                <w:b/>
              </w:rPr>
              <w:t xml:space="preserve">Structural</w:t>
            </w:r>
          </w:p>
        </w:tc>
        <w:tc>
          <w:tcPr/>
          <w:p>
            <w:pPr>
              <w:pStyle w:val="Compact"/>
              <w:jc w:val="left"/>
            </w:pPr>
            <w:r>
              <w:t xml:space="preserve">Wages held</w:t>
            </w:r>
            <w:r>
              <w:t xml:space="preserve"> </w:t>
            </w:r>
            <w:r>
              <w:rPr>
                <w:bCs/>
                <w:b/>
              </w:rPr>
              <w:t xml:space="preserve">above</w:t>
            </w:r>
            <w:r>
              <w:t xml:space="preserve"> </w:t>
            </w:r>
            <w:r>
              <w:t xml:space="preserve">equilibrium, so Qs of labor &gt; Qd</w:t>
            </w:r>
          </w:p>
        </w:tc>
        <w:tc>
          <w:tcPr/>
          <w:p>
            <w:pPr>
              <w:pStyle w:val="Compact"/>
              <w:jc w:val="left"/>
            </w:pPr>
            <w:r>
              <w:t xml:space="preserve">Efficiency wages (Ford’s $5 day), unions (~15% wage premium), job-protection rules, minimum wages</w:t>
            </w:r>
          </w:p>
        </w:tc>
      </w:tr>
      <w:tr>
        <w:tc>
          <w:tcPr/>
          <w:p>
            <w:pPr>
              <w:pStyle w:val="Compact"/>
              <w:jc w:val="left"/>
            </w:pPr>
            <w:r>
              <w:rPr>
                <w:bCs/>
                <w:b/>
              </w:rPr>
              <w:t xml:space="preserve">Cyclical</w:t>
            </w:r>
          </w:p>
        </w:tc>
        <w:tc>
          <w:tcPr/>
          <w:p>
            <w:pPr>
              <w:pStyle w:val="Compact"/>
              <w:jc w:val="left"/>
            </w:pPr>
            <w:r>
              <w:t xml:space="preserve">Temporary downturns (2008, 2020)</w:t>
            </w:r>
          </w:p>
        </w:tc>
        <w:tc>
          <w:tcPr/>
          <w:p>
            <w:pPr>
              <w:pStyle w:val="Compact"/>
              <w:jc w:val="left"/>
            </w:pPr>
            <w:r>
              <w:t xml:space="preserve">Recessions</w:t>
            </w:r>
          </w:p>
        </w:tc>
      </w:tr>
    </w:tbl>
    <w:p>
      <w:pPr>
        <w:pStyle w:val="Warning"/>
      </w:pPr>
      <w:r>
        <w:rPr>
          <w:bCs/>
          <w:b/>
        </w:rPr>
        <w:t xml:space="preserve">Course-specific trap.</w:t>
      </w:r>
      <w:r>
        <w:t xml:space="preserve"> </w:t>
      </w:r>
      <w:r>
        <w:t xml:space="preserve">Most textbooks call a skills mismatch</w:t>
      </w:r>
      <w:r>
        <w:t xml:space="preserve"> </w:t>
      </w:r>
      <w:r>
        <w:rPr>
          <w:iCs/>
          <w:i/>
        </w:rPr>
        <w:t xml:space="preserve">structural</w:t>
      </w:r>
      <w:r>
        <w:t xml:space="preserve">. Your slides put it under</w:t>
      </w:r>
      <w:r>
        <w:t xml:space="preserve"> </w:t>
      </w:r>
      <w:r>
        <w:rPr>
          <w:iCs/>
          <w:i/>
        </w:rPr>
        <w:t xml:space="preserve">frictional</w:t>
      </w:r>
      <w:r>
        <w:t xml:space="preserve"> </w:t>
      </w:r>
      <w:r>
        <w:t xml:space="preserve">(factor #2) and reserve</w:t>
      </w:r>
      <w:r>
        <w:t xml:space="preserve"> </w:t>
      </w:r>
      <w:r>
        <w:rPr>
          <w:iCs/>
          <w:i/>
        </w:rPr>
        <w:t xml:space="preserve">structural</w:t>
      </w:r>
      <w:r>
        <w:t xml:space="preserve"> </w:t>
      </w:r>
      <w:r>
        <w:t xml:space="preserve">for wages stuck above equilibrium. On this test, answer with the slides’ framework, and if the question is free-response, say which definition you’re using.</w:t>
      </w:r>
    </w:p>
    <w:p>
      <w:pPr>
        <w:pStyle w:val="BodyText"/>
      </w:pPr>
      <w:r>
        <w:rPr>
          <w:bCs/>
          <w:b/>
        </w:rPr>
        <w:t xml:space="preserve">Unemployment insurance (UI).</w:t>
      </w:r>
      <w:r>
        <w:t xml:space="preserve"> </w:t>
      </w:r>
      <w:r>
        <w:t xml:space="preserve">Pays at most about half of prior wages, typically for up to 26 weeks. It lowers the opportunity cost of searching, so spells last longer (more frictional unemployment). It can also produce better job matches.</w:t>
      </w:r>
    </w:p>
    <w:p>
      <w:pPr>
        <w:pStyle w:val="BodyText"/>
      </w:pPr>
      <w:r>
        <w:rPr>
          <w:bCs/>
          <w:b/>
        </w:rPr>
        <w:t xml:space="preserve">Efficiency wage.</w:t>
      </w:r>
      <w:r>
        <w:t xml:space="preserve"> </w:t>
      </w:r>
      <w:r>
        <w:t xml:space="preserve">A wage above the market rate, paid to raise productivity and cut turnover. Ford doubled pay to $5 a day in January 1914 after turnover hit 370% in 1913. The flood of applicants at his gates is structural unemployment in a photograph.</w:t>
      </w:r>
    </w:p>
    <w:p>
      <w:pPr>
        <w:pStyle w:val="BodyText"/>
      </w:pPr>
      <w:r>
        <w:rPr>
          <w:bCs/>
          <w:b/>
        </w:rPr>
        <w:t xml:space="preserve">Costs of unemployment.</w:t>
      </w:r>
      <w:r>
        <w:t xml:space="preserve"> </w:t>
      </w:r>
      <w:r>
        <w:rPr>
          <w:iCs/>
          <w:i/>
        </w:rPr>
        <w:t xml:space="preserve">Economic:</w:t>
      </w:r>
      <w:r>
        <w:t xml:space="preserve"> </w:t>
      </w:r>
      <w:r>
        <w:t xml:space="preserve">men displaced in mass layoffs lose about 1.4 years of earnings, or 2.8 years if the layoff hits when unemployment is high; lost skills;</w:t>
      </w:r>
      <w:r>
        <w:t xml:space="preserve"> </w:t>
      </w:r>
      <w:r>
        <w:rPr>
          <w:bCs/>
          <w:b/>
        </w:rPr>
        <w:t xml:space="preserve">hysteresis</w:t>
      </w:r>
      <w:r>
        <w:t xml:space="preserve"> </w:t>
      </w:r>
      <w:r>
        <w:t xml:space="preserve">(high unemployment raising the equilibrium rate); lower tax revenue alongside higher spending.</w:t>
      </w:r>
      <w:r>
        <w:t xml:space="preserve"> </w:t>
      </w:r>
      <w:r>
        <w:rPr>
          <w:iCs/>
          <w:i/>
        </w:rPr>
        <w:t xml:space="preserve">Social:</w:t>
      </w:r>
      <w:r>
        <w:t xml:space="preserve"> </w:t>
      </w:r>
      <w:r>
        <w:t xml:space="preserve">depression, divorce, higher mortality, and worse outcomes for the children of laid-off workers.</w:t>
      </w:r>
    </w:p>
    <w:p>
      <w:pPr>
        <w:pStyle w:val="BodyText"/>
      </w:pPr>
      <w:r>
        <w:rPr>
          <w:bCs/>
          <w:b/>
        </w:rPr>
        <w:t xml:space="preserve">Recession.</w:t>
      </w:r>
      <w:r>
        <w:t xml:space="preserve"> </w:t>
      </w:r>
      <w:r>
        <w:t xml:space="preserve">The rule of thumb is two consecutive quarters of falling real GDP. Officially, the NBER dates recessions as</w:t>
      </w:r>
      <w:r>
        <w:t xml:space="preserve"> </w:t>
      </w:r>
      <w:r>
        <w:t xml:space="preserve">“</w:t>
      </w:r>
      <w:r>
        <w:t xml:space="preserve">a significant decline in economic activity that is spread across the economy and lasts more than a few months.</w:t>
      </w:r>
      <w:r>
        <w:t xml:space="preserve">”</w:t>
      </w:r>
    </w:p>
    <w:p>
      <w:pPr>
        <w:pStyle w:val="Callout"/>
      </w:pPr>
      <w:r>
        <w:rPr>
          <w:bCs/>
          <w:b/>
        </w:rPr>
        <w:t xml:space="preserve">Current numbers worth knowing (BLS, September 2026).</w:t>
      </w:r>
      <w:r>
        <w:t xml:space="preserve"> </w:t>
      </w:r>
      <w:r>
        <w:t xml:space="preserve">Unemployment rate 4.2%, participation rate 61.8%, employment-population ratio 59.2%, and U-6 (the broadest measure, which adds discouraged and involuntary part-time workers) 7.6%. The 2021 annual averages behind the slides were 5.3% unemployment and 61.7% participation. Private-sector union membership is now 5.9%, below the slides’</w:t>
      </w:r>
      <w:r>
        <w:t xml:space="preserve"> </w:t>
      </w:r>
      <w:r>
        <w:t xml:space="preserve">“</w:t>
      </w:r>
      <w:r>
        <w:t xml:space="preserve">about 7%.</w:t>
      </w:r>
      <w:r>
        <w:t xml:space="preserve">”</w:t>
      </w:r>
    </w:p>
    <w:bookmarkEnd w:id="47"/>
    <w:bookmarkStart w:id="48" w:name="calculation-methods-5"/>
    <w:p>
      <w:pPr>
        <w:pStyle w:val="Heading2"/>
      </w:pPr>
      <w:r>
        <w:t xml:space="preserve">Calculation methods</w:t>
      </w:r>
    </w:p>
    <w:p>
      <w:pPr>
        <w:pStyle w:val="FirstParagraph"/>
      </w:pPr>
      <w:r>
        <w:rPr>
          <w:bCs/>
          <w:b/>
        </w:rPr>
        <w:t xml:space="preserve">Method 1: the basic rates.</w:t>
      </w:r>
      <w:r>
        <w:t xml:space="preserve"> </w:t>
      </w:r>
      <w:r>
        <w:t xml:space="preserve">Find the labor force first. Every other rate depends on it.</w:t>
      </w:r>
    </w:p>
    <w:p>
      <w:pPr>
        <w:pStyle w:val="BlockText"/>
      </w:pPr>
      <w:r>
        <w:t xml:space="preserve">Slides, 2021: 153M employed, 9M unemployed, 100M NILF. LF = 162M; population = 262M. UR = 9 ÷ 162 =</w:t>
      </w:r>
      <w:r>
        <w:t xml:space="preserve"> </w:t>
      </w:r>
      <w:r>
        <w:rPr>
          <w:bCs/>
          <w:b/>
        </w:rPr>
        <w:t xml:space="preserve">5.6%</w:t>
      </w:r>
      <w:r>
        <w:t xml:space="preserve">; LFPR = 162 ÷ 262 =</w:t>
      </w:r>
      <w:r>
        <w:t xml:space="preserve"> </w:t>
      </w:r>
      <w:r>
        <w:rPr>
          <w:bCs/>
          <w:b/>
        </w:rPr>
        <w:t xml:space="preserve">61.8%</w:t>
      </w:r>
      <w:r>
        <w:t xml:space="preserve">.</w:t>
      </w:r>
      <w:r>
        <w:t xml:space="preserve"> </w:t>
      </w:r>
      <w:r>
        <w:t xml:space="preserve">Slides: 154M employed, 7M unemployed, population 261M → LFPR = 161 ÷ 261 ≈</w:t>
      </w:r>
      <w:r>
        <w:t xml:space="preserve"> </w:t>
      </w:r>
      <w:r>
        <w:rPr>
          <w:bCs/>
          <w:b/>
        </w:rPr>
        <w:t xml:space="preserve">62%</w:t>
      </w:r>
      <w:r>
        <w:t xml:space="preserve">.</w:t>
      </w:r>
      <w:r>
        <w:t xml:space="preserve"> </w:t>
      </w:r>
      <w:r>
        <w:t xml:space="preserve">Ohio: 236k unemployed, 5,526k employed → UR = 236 ÷ 5,762 =</w:t>
      </w:r>
      <w:r>
        <w:t xml:space="preserve"> </w:t>
      </w:r>
      <w:r>
        <w:rPr>
          <w:bCs/>
          <w:b/>
        </w:rPr>
        <w:t xml:space="preserve">4.1%</w:t>
      </w:r>
      <w:r>
        <w:t xml:space="preserve">. The share of the labor force employed is 95.9%. LFPR can’t be computed, because the population isn’t given.</w:t>
      </w:r>
    </w:p>
    <w:p>
      <w:pPr>
        <w:pStyle w:val="FirstParagraph"/>
      </w:pPr>
      <w:r>
        <w:rPr>
          <w:bCs/>
          <w:b/>
        </w:rPr>
        <w:t xml:space="preserve">Method 2: tracking flows.</w:t>
      </w:r>
      <w:r>
        <w:t xml:space="preserve"> </w:t>
      </w:r>
      <w:r>
        <w:t xml:space="preserve">Write E, U, LF, and Pop before and after. Then recompute.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 person moves…</w:t>
            </w:r>
          </w:p>
        </w:tc>
        <w:tc>
          <w:tcPr/>
          <w:p>
            <w:pPr>
              <w:pStyle w:val="Compact"/>
              <w:jc w:val="left"/>
            </w:pPr>
            <w:r>
              <w:t xml:space="preserve">UR</w:t>
            </w:r>
          </w:p>
        </w:tc>
        <w:tc>
          <w:tcPr/>
          <w:p>
            <w:pPr>
              <w:pStyle w:val="Compact"/>
              <w:jc w:val="left"/>
            </w:pPr>
            <w:r>
              <w:t xml:space="preserve">LFPR</w:t>
            </w:r>
          </w:p>
        </w:tc>
      </w:tr>
      <w:tr>
        <w:tc>
          <w:tcPr/>
          <w:p>
            <w:pPr>
              <w:pStyle w:val="Compact"/>
              <w:jc w:val="left"/>
            </w:pPr>
            <w:r>
              <w:t xml:space="preserve">Unemployed → employed</w:t>
            </w:r>
          </w:p>
        </w:tc>
        <w:tc>
          <w:tcPr/>
          <w:p>
            <w:pPr>
              <w:pStyle w:val="Compact"/>
              <w:jc w:val="left"/>
            </w:pPr>
            <w:r>
              <w:t xml:space="preserve">↓</w:t>
            </w:r>
          </w:p>
        </w:tc>
        <w:tc>
          <w:tcPr/>
          <w:p>
            <w:pPr>
              <w:pStyle w:val="Compact"/>
              <w:jc w:val="left"/>
            </w:pPr>
            <w:r>
              <w:t xml:space="preserve">No change</w:t>
            </w:r>
          </w:p>
        </w:tc>
      </w:tr>
      <w:tr>
        <w:tc>
          <w:tcPr/>
          <w:p>
            <w:pPr>
              <w:pStyle w:val="Compact"/>
              <w:jc w:val="left"/>
            </w:pPr>
            <w:r>
              <w:t xml:space="preserve">Unemployed → gives up (discouraged)</w:t>
            </w:r>
          </w:p>
        </w:tc>
        <w:tc>
          <w:tcPr/>
          <w:p>
            <w:pPr>
              <w:pStyle w:val="Compact"/>
              <w:jc w:val="left"/>
            </w:pPr>
            <w:r>
              <w:t xml:space="preserve">↓ (a</w:t>
            </w:r>
            <w:r>
              <w:t xml:space="preserve"> </w:t>
            </w:r>
            <w:r>
              <w:t xml:space="preserve">“</w:t>
            </w:r>
            <w:r>
              <w:t xml:space="preserve">bad</w:t>
            </w:r>
            <w:r>
              <w:t xml:space="preserve">”</w:t>
            </w:r>
            <w:r>
              <w:t xml:space="preserve"> </w:t>
            </w:r>
            <w:r>
              <w:t xml:space="preserve">decline)</w:t>
            </w:r>
          </w:p>
        </w:tc>
        <w:tc>
          <w:tcPr/>
          <w:p>
            <w:pPr>
              <w:pStyle w:val="Compact"/>
              <w:jc w:val="left"/>
            </w:pPr>
            <w:r>
              <w:t xml:space="preserve">↓</w:t>
            </w:r>
          </w:p>
        </w:tc>
      </w:tr>
      <w:tr>
        <w:tc>
          <w:tcPr/>
          <w:p>
            <w:pPr>
              <w:pStyle w:val="Compact"/>
              <w:jc w:val="left"/>
            </w:pPr>
            <w:r>
              <w:t xml:space="preserve">NILF → starts searching</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Employed → laid off, searching</w:t>
            </w:r>
          </w:p>
        </w:tc>
        <w:tc>
          <w:tcPr/>
          <w:p>
            <w:pPr>
              <w:pStyle w:val="Compact"/>
              <w:jc w:val="left"/>
            </w:pPr>
            <w:r>
              <w:t xml:space="preserve">↑</w:t>
            </w:r>
          </w:p>
        </w:tc>
        <w:tc>
          <w:tcPr/>
          <w:p>
            <w:pPr>
              <w:pStyle w:val="Compact"/>
              <w:jc w:val="left"/>
            </w:pPr>
            <w:r>
              <w:t xml:space="preserve">No change</w:t>
            </w:r>
          </w:p>
        </w:tc>
      </w:tr>
      <w:tr>
        <w:tc>
          <w:tcPr/>
          <w:p>
            <w:pPr>
              <w:pStyle w:val="Compact"/>
              <w:jc w:val="left"/>
            </w:pPr>
            <w:r>
              <w:t xml:space="preserve">Employed → retires</w:t>
            </w:r>
          </w:p>
        </w:tc>
        <w:tc>
          <w:tcPr/>
          <w:p>
            <w:pPr>
              <w:pStyle w:val="Compact"/>
              <w:jc w:val="left"/>
            </w:pPr>
            <w:r>
              <w:t xml:space="preserve">↑ (slightly; LF shrinks, U doesn’t)</w:t>
            </w:r>
          </w:p>
        </w:tc>
        <w:tc>
          <w:tcPr/>
          <w:p>
            <w:pPr>
              <w:pStyle w:val="Compact"/>
              <w:jc w:val="left"/>
            </w:pPr>
            <w:r>
              <w:t xml:space="preserve">↓</w:t>
            </w:r>
          </w:p>
        </w:tc>
      </w:tr>
      <w:tr>
        <w:tc>
          <w:tcPr/>
          <w:p>
            <w:pPr>
              <w:pStyle w:val="Compact"/>
              <w:jc w:val="left"/>
            </w:pPr>
            <w:r>
              <w:t xml:space="preserve">NILF → finds a job immediately</w:t>
            </w:r>
          </w:p>
        </w:tc>
        <w:tc>
          <w:tcPr/>
          <w:p>
            <w:pPr>
              <w:pStyle w:val="Compact"/>
              <w:jc w:val="left"/>
            </w:pPr>
            <w:r>
              <w:t xml:space="preserve">↓</w:t>
            </w:r>
          </w:p>
        </w:tc>
        <w:tc>
          <w:tcPr/>
          <w:p>
            <w:pPr>
              <w:pStyle w:val="Compact"/>
              <w:jc w:val="left"/>
            </w:pPr>
            <w:r>
              <w:t xml:space="preserve">↑</w:t>
            </w:r>
          </w:p>
        </w:tc>
      </w:tr>
    </w:tbl>
    <w:p>
      <w:pPr>
        <w:pStyle w:val="BodyText"/>
      </w:pPr>
      <w:r>
        <w:rPr>
          <w:bCs/>
          <w:b/>
        </w:rPr>
        <w:t xml:space="preserve">Method 3: structural unemployment at a wage floor.</w:t>
      </w:r>
    </w:p>
    <w:p>
      <w:pPr>
        <w:numPr>
          <w:ilvl w:val="0"/>
          <w:numId w:val="1014"/>
        </w:numPr>
        <w:pStyle w:val="Compact"/>
      </w:pPr>
      <w:r>
        <w:t xml:space="preserve">Find equilibrium: set labor supply = labor demand.</w:t>
      </w:r>
    </w:p>
    <w:p>
      <w:pPr>
        <w:numPr>
          <w:ilvl w:val="0"/>
          <w:numId w:val="1014"/>
        </w:numPr>
        <w:pStyle w:val="Compact"/>
      </w:pPr>
      <w:r>
        <w:t xml:space="preserve">Plug the floor into both. Unemployment = Ls − Ld.</w:t>
      </w:r>
    </w:p>
    <w:p>
      <w:pPr>
        <w:numPr>
          <w:ilvl w:val="0"/>
          <w:numId w:val="1014"/>
        </w:numPr>
        <w:pStyle w:val="Compact"/>
      </w:pPr>
      <w:r>
        <w:t xml:space="preserve">Employment = Ld, the short side.</w:t>
      </w:r>
    </w:p>
    <w:p>
      <w:pPr>
        <w:pStyle w:val="BlockText"/>
      </w:pPr>
      <w:r>
        <w:t xml:space="preserve">Ls = 20W, Ld = 1,000 − 30W → W* = $20, L* = 400. At a $25 floor: Ls = 500, Ld = 250 →</w:t>
      </w:r>
      <w:r>
        <w:t xml:space="preserve"> </w:t>
      </w:r>
      <w:r>
        <w:rPr>
          <w:bCs/>
          <w:b/>
        </w:rPr>
        <w:t xml:space="preserve">250 unemployed</w:t>
      </w:r>
      <w:r>
        <w:t xml:space="preserve">: 150 lost jobs and 100 new job seekers drawn in by the higher wage.</w:t>
      </w:r>
    </w:p>
    <w:p>
      <w:pPr>
        <w:pStyle w:val="FirstParagraph"/>
      </w:pPr>
      <w:r>
        <w:rPr>
          <w:bCs/>
          <w:b/>
        </w:rPr>
        <w:t xml:space="preserve">Method 4: cyclical unemployment.</w:t>
      </w:r>
      <w:r>
        <w:t xml:space="preserve"> </w:t>
      </w:r>
      <w:r>
        <w:t xml:space="preserve">Cyclical = actual UR − equilibrium UR. Example: 7.0% − 4.5% = 2.5 points.</w:t>
      </w:r>
    </w:p>
    <w:bookmarkEnd w:id="48"/>
    <w:bookmarkStart w:id="49" w:name="traps-5"/>
    <w:p>
      <w:pPr>
        <w:pStyle w:val="Heading2"/>
      </w:pPr>
      <w:r>
        <w:t xml:space="preserve">Traps</w:t>
      </w:r>
    </w:p>
    <w:p>
      <w:pPr>
        <w:numPr>
          <w:ilvl w:val="0"/>
          <w:numId w:val="1015"/>
        </w:numPr>
        <w:pStyle w:val="Compact"/>
      </w:pPr>
      <w:r>
        <w:rPr>
          <w:bCs/>
          <w:b/>
        </w:rPr>
        <w:t xml:space="preserve">Dividing by the wrong base.</w:t>
      </w:r>
      <w:r>
        <w:t xml:space="preserve"> </w:t>
      </w:r>
      <w:r>
        <w:t xml:space="preserve">UR uses the labor force; LFPR uses the population.</w:t>
      </w:r>
    </w:p>
    <w:p>
      <w:pPr>
        <w:numPr>
          <w:ilvl w:val="0"/>
          <w:numId w:val="1015"/>
        </w:numPr>
        <w:pStyle w:val="Compact"/>
      </w:pPr>
      <w:r>
        <w:rPr>
          <w:bCs/>
          <w:b/>
        </w:rPr>
        <w:t xml:space="preserve">Discouraged workers</w:t>
      </w:r>
      <w:r>
        <w:t xml:space="preserve"> </w:t>
      </w:r>
      <w:r>
        <w:t xml:space="preserve">lower the unemployment rate. Watch for answer choices that call this an improvement.</w:t>
      </w:r>
    </w:p>
    <w:p>
      <w:pPr>
        <w:numPr>
          <w:ilvl w:val="0"/>
          <w:numId w:val="1015"/>
        </w:numPr>
        <w:pStyle w:val="Compact"/>
      </w:pPr>
      <w:r>
        <w:rPr>
          <w:bCs/>
          <w:b/>
        </w:rPr>
        <w:t xml:space="preserve">Part-time workers</w:t>
      </w:r>
      <w:r>
        <w:t xml:space="preserve"> </w:t>
      </w:r>
      <w:r>
        <w:t xml:space="preserve">who want full-time work count as</w:t>
      </w:r>
      <w:r>
        <w:t xml:space="preserve"> </w:t>
      </w:r>
      <w:r>
        <w:rPr>
          <w:iCs/>
          <w:i/>
        </w:rPr>
        <w:t xml:space="preserve">employed</w:t>
      </w:r>
      <w:r>
        <w:t xml:space="preserve"> </w:t>
      </w:r>
      <w:r>
        <w:t xml:space="preserve">(they show up in U-6, the broadest measure).</w:t>
      </w:r>
    </w:p>
    <w:p>
      <w:pPr>
        <w:numPr>
          <w:ilvl w:val="0"/>
          <w:numId w:val="1015"/>
        </w:numPr>
        <w:pStyle w:val="Compact"/>
      </w:pPr>
      <w:r>
        <w:rPr>
          <w:bCs/>
          <w:b/>
        </w:rPr>
        <w:t xml:space="preserve">Receiving UI is irrelevant</w:t>
      </w:r>
      <w:r>
        <w:t xml:space="preserve"> </w:t>
      </w:r>
      <w:r>
        <w:t xml:space="preserve">to whether someone counts as unemployed.</w:t>
      </w:r>
    </w:p>
    <w:p>
      <w:pPr>
        <w:numPr>
          <w:ilvl w:val="0"/>
          <w:numId w:val="1015"/>
        </w:numPr>
        <w:pStyle w:val="Compact"/>
      </w:pPr>
      <w:r>
        <w:rPr>
          <w:bCs/>
          <w:b/>
        </w:rPr>
        <w:t xml:space="preserve">Under 16, military, prisoners:</w:t>
      </w:r>
      <w:r>
        <w:t xml:space="preserve"> </w:t>
      </w:r>
      <w:r>
        <w:t xml:space="preserve">outside the population entirely.</w:t>
      </w:r>
    </w:p>
    <w:p>
      <w:pPr>
        <w:numPr>
          <w:ilvl w:val="0"/>
          <w:numId w:val="1015"/>
        </w:numPr>
        <w:pStyle w:val="Compact"/>
      </w:pPr>
      <w:r>
        <w:rPr>
          <w:bCs/>
          <w:b/>
        </w:rPr>
        <w:t xml:space="preserve">Skills mismatch = frictional</w:t>
      </w:r>
      <w:r>
        <w:t xml:space="preserve"> </w:t>
      </w:r>
      <w:r>
        <w:t xml:space="preserve">in this course.</w:t>
      </w:r>
    </w:p>
    <w:bookmarkEnd w:id="49"/>
    <w:bookmarkStart w:id="50" w:name="check-yourself-5"/>
    <w:p>
      <w:pPr>
        <w:pStyle w:val="Heading2"/>
      </w:pPr>
      <w:r>
        <w:t xml:space="preserve">Check yourself</w:t>
      </w:r>
    </w:p>
    <w:p>
      <w:pPr>
        <w:numPr>
          <w:ilvl w:val="0"/>
          <w:numId w:val="1016"/>
        </w:numPr>
        <w:pStyle w:val="Compact"/>
      </w:pPr>
      <w:r>
        <w:t xml:space="preserve">Population 200M; employed 120M; unemployed 6M. Find LF, UR, and LFPR. Then 2M people not in the labor force start looking, and half find jobs right away. Recompute.</w:t>
      </w:r>
    </w:p>
    <w:p>
      <w:pPr>
        <w:numPr>
          <w:ilvl w:val="0"/>
          <w:numId w:val="1016"/>
        </w:numPr>
        <w:pStyle w:val="Compact"/>
      </w:pPr>
      <w:r>
        <w:t xml:space="preserve">Classify: (a) a 70-year-old retiree who drives for Uber 3 hours a week; (b) a parent who would like a job but hasn’t looked in two months; (c) a factory worker on temporary layoff waiting to be recalled; (d) a 15-year-old babysitter.</w:t>
      </w:r>
    </w:p>
    <w:p>
      <w:pPr>
        <w:numPr>
          <w:ilvl w:val="0"/>
          <w:numId w:val="1016"/>
        </w:numPr>
        <w:pStyle w:val="Compact"/>
      </w:pPr>
      <w:r>
        <w:t xml:space="preserve">Ls = 10W and Ld = 900 − 20W. A union negotiates W = $35. How much structural unemployment results?</w:t>
      </w:r>
    </w:p>
    <w:p>
      <w:pPr>
        <w:numPr>
          <w:ilvl w:val="0"/>
          <w:numId w:val="1016"/>
        </w:numPr>
        <w:pStyle w:val="Compact"/>
      </w:pPr>
      <w:r>
        <w:rPr>
          <w:iCs/>
          <w:i/>
        </w:rPr>
        <w:t xml:space="preserve">Think about it:</w:t>
      </w:r>
      <w:r>
        <w:t xml:space="preserve"> </w:t>
      </w:r>
      <w:r>
        <w:t xml:space="preserve">Why might generous unemployment insurance</w:t>
      </w:r>
      <w:r>
        <w:t xml:space="preserve"> </w:t>
      </w:r>
      <w:r>
        <w:rPr>
          <w:iCs/>
          <w:i/>
        </w:rPr>
        <w:t xml:space="preserve">raise</w:t>
      </w:r>
      <w:r>
        <w:t xml:space="preserve"> </w:t>
      </w:r>
      <w:r>
        <w:t xml:space="preserve">long-run productivity even as it raises frictional unemployment?</w:t>
      </w:r>
    </w:p>
    <w:p>
      <w:pPr>
        <w:pStyle w:val="Callout"/>
      </w:pPr>
      <w:r>
        <w:rPr>
          <w:bCs/>
          <w:b/>
        </w:rPr>
        <w:t xml:space="preserve">Answers.</w:t>
      </w:r>
      <w:r>
        <w:t xml:space="preserve"> </w:t>
      </w:r>
      <w:r>
        <w:t xml:space="preserve">(1) LF = 126M; UR = 6 ÷ 126 =</w:t>
      </w:r>
      <w:r>
        <w:t xml:space="preserve"> </w:t>
      </w:r>
      <w:r>
        <w:rPr>
          <w:bCs/>
          <w:b/>
        </w:rPr>
        <w:t xml:space="preserve">4.76%</w:t>
      </w:r>
      <w:r>
        <w:t xml:space="preserve">; LFPR = 126 ÷ 200 =</w:t>
      </w:r>
      <w:r>
        <w:t xml:space="preserve"> </w:t>
      </w:r>
      <w:r>
        <w:rPr>
          <w:bCs/>
          <w:b/>
        </w:rPr>
        <w:t xml:space="preserve">63.0%</w:t>
      </w:r>
      <w:r>
        <w:t xml:space="preserve">. After the change: E = 121M, U = 7M, LF = 128M → UR = 7 ÷ 128 =</w:t>
      </w:r>
      <w:r>
        <w:t xml:space="preserve"> </w:t>
      </w:r>
      <w:r>
        <w:rPr>
          <w:bCs/>
          <w:b/>
        </w:rPr>
        <w:t xml:space="preserve">5.47%</w:t>
      </w:r>
      <w:r>
        <w:t xml:space="preserve">, LFPR =</w:t>
      </w:r>
      <w:r>
        <w:t xml:space="preserve"> </w:t>
      </w:r>
      <w:r>
        <w:rPr>
          <w:bCs/>
          <w:b/>
        </w:rPr>
        <w:t xml:space="preserve">64.0%</w:t>
      </w:r>
      <w:r>
        <w:t xml:space="preserve">. Both rise. (2) (a) employed; (b) not in the labor force; (c) unemployed (temporary layoff); (d) outside the working-age population. (3) Equilibrium: 30W = 900 → W = $30, L = 300. At $35: Ls = 350, Ld = 200 →</w:t>
      </w:r>
      <w:r>
        <w:t xml:space="preserve"> </w:t>
      </w:r>
      <w:r>
        <w:rPr>
          <w:bCs/>
          <w:b/>
        </w:rPr>
        <w:t xml:space="preserve">150 unemployed</w:t>
      </w:r>
      <w:r>
        <w:t xml:space="preserve">. (4) Without support, desperate workers grab the first job, even a poor fit. A longer, funded search produces better matches, and Nekoei and Weber (2017) find higher re-employment wages, which reflect higher productivity.</w:t>
      </w:r>
    </w:p>
    <w:bookmarkEnd w:id="50"/>
    <w:bookmarkEnd w:id="51"/>
    <w:bookmarkStart w:id="56" w:name="chapter-12-inflation-and-money"/>
    <w:p>
      <w:pPr>
        <w:pStyle w:val="Heading1"/>
      </w:pPr>
      <w:r>
        <w:t xml:space="preserve">Chapter 12 · Inflation and Money</w:t>
      </w:r>
    </w:p>
    <w:bookmarkStart w:id="52" w:name="concepts-for-your-notecards-6"/>
    <w:p>
      <w:pPr>
        <w:pStyle w:val="Heading2"/>
      </w:pPr>
      <w:r>
        <w:t xml:space="preserve">Concepts for your notecards</w:t>
      </w:r>
    </w:p>
    <w:p>
      <w:pPr>
        <w:pStyle w:val="FirstParagraph"/>
      </w:pPr>
      <w:r>
        <w:rPr>
          <w:bCs/>
          <w:b/>
        </w:rPr>
        <w:t xml:space="preserve">Inflation.</w:t>
      </w:r>
      <w:r>
        <w:t xml:space="preserve"> </w:t>
      </w:r>
      <w:r>
        <w:t xml:space="preserve">A general rise in the overall price level: a rising cost of living, or a falling purchasing power of money. One price rising (a relative price change) isn’t inflation.</w:t>
      </w:r>
    </w:p>
    <w:p>
      <w:pPr>
        <w:pStyle w:val="BodyText"/>
      </w:pPr>
      <w:r>
        <w:rPr>
          <w:bCs/>
          <w:b/>
        </w:rPr>
        <w:t xml:space="preserve">Consumer price index (CPI).</w:t>
      </w:r>
      <w:r>
        <w:t xml:space="preserve"> </w:t>
      </w:r>
      <w:r>
        <w:t xml:space="preserve">The average price of a representative</w:t>
      </w:r>
      <w:r>
        <w:t xml:space="preserve"> </w:t>
      </w:r>
      <w:r>
        <w:t xml:space="preserve">“</w:t>
      </w:r>
      <w:r>
        <w:t xml:space="preserve">basket</w:t>
      </w:r>
      <w:r>
        <w:t xml:space="preserve">”</w:t>
      </w:r>
      <w:r>
        <w:t xml:space="preserve"> </w:t>
      </w:r>
      <w:r>
        <w:t xml:space="preserve">of goods and services consumers buy. It is reported as an index (base period = 100), which makes comparisons easy: a basket costing $100 in 1983 cost $172 in 2000 and $271 in 2021.</w:t>
      </w:r>
    </w:p>
    <w:p>
      <w:pPr>
        <w:pStyle w:val="BodyText"/>
      </w:pPr>
      <w:r>
        <w:rPr>
          <w:bCs/>
          <w:b/>
        </w:rPr>
        <w:t xml:space="preserve">Deflation.</w:t>
      </w:r>
      <w:r>
        <w:t xml:space="preserve"> </w:t>
      </w:r>
      <w:r>
        <w:t xml:space="preserve">A general fall in prices. It can be damaging because people delay purchases while waiting for lower prices.</w:t>
      </w:r>
    </w:p>
    <w:p>
      <w:pPr>
        <w:pStyle w:val="BodyText"/>
      </w:pPr>
      <w:r>
        <w:rPr>
          <w:bCs/>
          <w:b/>
        </w:rPr>
        <w:t xml:space="preserve">Why the CPI overstates the cost of living (about 1 point a year).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Bias</w:t>
            </w:r>
          </w:p>
        </w:tc>
        <w:tc>
          <w:tcPr/>
          <w:p>
            <w:pPr>
              <w:pStyle w:val="Compact"/>
              <w:jc w:val="left"/>
            </w:pPr>
            <w:r>
              <w:t xml:space="preserve">What happens</w:t>
            </w:r>
          </w:p>
        </w:tc>
        <w:tc>
          <w:tcPr/>
          <w:p>
            <w:pPr>
              <w:pStyle w:val="Compact"/>
              <w:jc w:val="left"/>
            </w:pPr>
            <w:r>
              <w:t xml:space="preserve">Example</w:t>
            </w:r>
          </w:p>
        </w:tc>
      </w:tr>
      <w:tr>
        <w:tc>
          <w:tcPr/>
          <w:p>
            <w:pPr>
              <w:pStyle w:val="Compact"/>
              <w:jc w:val="left"/>
            </w:pPr>
            <w:r>
              <w:t xml:space="preserve">Quality improvements</w:t>
            </w:r>
          </w:p>
        </w:tc>
        <w:tc>
          <w:tcPr/>
          <w:p>
            <w:pPr>
              <w:pStyle w:val="Compact"/>
              <w:jc w:val="left"/>
            </w:pPr>
            <w:r>
              <w:t xml:space="preserve">A higher price partly buys a better product</w:t>
            </w:r>
          </w:p>
        </w:tc>
        <w:tc>
          <w:tcPr/>
          <w:p>
            <w:pPr>
              <w:pStyle w:val="Compact"/>
              <w:jc w:val="left"/>
            </w:pPr>
            <w:r>
              <w:t xml:space="preserve">The iPhone 13 Pro cost more than the first iPhone but does far more</w:t>
            </w:r>
          </w:p>
        </w:tc>
      </w:tr>
      <w:tr>
        <w:tc>
          <w:tcPr/>
          <w:p>
            <w:pPr>
              <w:pStyle w:val="Compact"/>
              <w:jc w:val="left"/>
            </w:pPr>
            <w:r>
              <w:t xml:space="preserve">New products</w:t>
            </w:r>
          </w:p>
        </w:tc>
        <w:tc>
          <w:tcPr/>
          <w:p>
            <w:pPr>
              <w:pStyle w:val="Compact"/>
              <w:jc w:val="left"/>
            </w:pPr>
            <w:r>
              <w:t xml:space="preserve">New goods replace pricier old ones</w:t>
            </w:r>
          </w:p>
        </w:tc>
        <w:tc>
          <w:tcPr/>
          <w:p>
            <w:pPr>
              <w:pStyle w:val="Compact"/>
              <w:jc w:val="left"/>
            </w:pPr>
            <w:r>
              <w:t xml:space="preserve">One phone replaced a camera, GPS, music player, and calculator</w:t>
            </w:r>
          </w:p>
        </w:tc>
      </w:tr>
      <w:tr>
        <w:tc>
          <w:tcPr/>
          <w:p>
            <w:pPr>
              <w:pStyle w:val="Compact"/>
              <w:jc w:val="left"/>
            </w:pPr>
            <w:r>
              <w:t xml:space="preserve">Substitution</w:t>
            </w:r>
          </w:p>
        </w:tc>
        <w:tc>
          <w:tcPr/>
          <w:p>
            <w:pPr>
              <w:pStyle w:val="Compact"/>
              <w:jc w:val="left"/>
            </w:pPr>
            <w:r>
              <w:t xml:space="preserve">People switch toward goods whose prices rose less; a fixed basket doesn’t</w:t>
            </w:r>
          </w:p>
        </w:tc>
        <w:tc>
          <w:tcPr/>
          <w:p>
            <w:pPr>
              <w:pStyle w:val="Compact"/>
              <w:jc w:val="left"/>
            </w:pPr>
            <w:r>
              <w:t xml:space="preserve">Beef prices jump, households buy chicken</w:t>
            </w:r>
          </w:p>
        </w:tc>
      </w:tr>
    </w:tbl>
    <w:p>
      <w:pPr>
        <w:pStyle w:val="BodyText"/>
      </w:pPr>
      <w:r>
        <w:t xml:space="preserve">The 1996 Boskin Commission estimated the total overstatement at 1.1 percentage points a year. Later estimates run lower, roughly 0.65 to 0.9 points, partly because the BLS fixed some of the problems Boskin identified.</w:t>
      </w:r>
    </w:p>
    <w:p>
      <w:pPr>
        <w:pStyle w:val="BodyText"/>
      </w:pPr>
      <w:r>
        <w:rPr>
          <w:bCs/>
          <w:b/>
        </w:rPr>
        <w:t xml:space="preserve">Nominal vs. real.</w:t>
      </w:r>
      <w:r>
        <w:t xml:space="preserve"> </w:t>
      </w:r>
      <w:r>
        <w:t xml:space="preserve">A nominal variable is measured in current dollars. A real variable is adjusted for inflation.</w:t>
      </w:r>
    </w:p>
    <w:p>
      <w:pPr>
        <w:pStyle w:val="BodyText"/>
      </w:pPr>
      <w:r>
        <w:rPr>
          <w:bCs/>
          <w:b/>
        </w:rPr>
        <w:t xml:space="preserve">Nominal vs. real interest rate.</w:t>
      </w:r>
      <w:r>
        <w:t xml:space="preserve"> </w:t>
      </w:r>
      <w:r>
        <w:t xml:space="preserve">Real rate ≈ nominal rate − inflation rate. Higher inflation lowers the real cost of borrowing and the real return on lending.</w:t>
      </w:r>
    </w:p>
    <w:p>
      <w:pPr>
        <w:pStyle w:val="BodyText"/>
      </w:pPr>
      <w:r>
        <w:rPr>
          <w:bCs/>
          <w:b/>
        </w:rPr>
        <w:t xml:space="preserve">Money illusion.</w:t>
      </w:r>
      <w:r>
        <w:t xml:space="preserve"> </w:t>
      </w:r>
      <w:r>
        <w:t xml:space="preserve">Focusing on nominal dollars instead of real ones. It distorts decisions, causes mispricing (thinking you profited on a house that merely kept pace with inflation), and creates nominal wage rigidity (workers accept a frozen nominal wage even as their real wage falls).</w:t>
      </w:r>
    </w:p>
    <w:p>
      <w:pPr>
        <w:pStyle w:val="BodyText"/>
      </w:pPr>
      <w:r>
        <w:rPr>
          <w:bCs/>
          <w:b/>
        </w:rPr>
        <w:t xml:space="preserve">Money.</w:t>
      </w:r>
      <w:r>
        <w:t xml:space="preserve"> </w:t>
      </w:r>
      <w:r>
        <w:t xml:space="preserve">Any asset regularly used in transactions. Three functions: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Function</w:t>
            </w:r>
          </w:p>
        </w:tc>
        <w:tc>
          <w:tcPr/>
          <w:p>
            <w:pPr>
              <w:pStyle w:val="Compact"/>
              <w:jc w:val="left"/>
            </w:pPr>
            <w:r>
              <w:t xml:space="preserve">Meaning</w:t>
            </w:r>
          </w:p>
        </w:tc>
        <w:tc>
          <w:tcPr/>
          <w:p>
            <w:pPr>
              <w:pStyle w:val="Compact"/>
              <w:jc w:val="left"/>
            </w:pPr>
            <w:r>
              <w:t xml:space="preserve">What inflation damages</w:t>
            </w:r>
          </w:p>
        </w:tc>
      </w:tr>
      <w:tr>
        <w:tc>
          <w:tcPr/>
          <w:p>
            <w:pPr>
              <w:pStyle w:val="Compact"/>
              <w:jc w:val="left"/>
            </w:pPr>
            <w:r>
              <w:t xml:space="preserve">Medium of exchange</w:t>
            </w:r>
          </w:p>
        </w:tc>
        <w:tc>
          <w:tcPr/>
          <w:p>
            <w:pPr>
              <w:pStyle w:val="Compact"/>
              <w:jc w:val="left"/>
            </w:pPr>
            <w:r>
              <w:t xml:space="preserve">Widely accepted in trade; solves barter’s</w:t>
            </w:r>
            <w:r>
              <w:t xml:space="preserve"> </w:t>
            </w:r>
            <w:r>
              <w:t xml:space="preserve">“</w:t>
            </w:r>
            <w:r>
              <w:t xml:space="preserve">double coincidence of wants</w:t>
            </w:r>
            <w:r>
              <w:t xml:space="preserve">”</w:t>
            </w:r>
            <w:r>
              <w:t xml:space="preserve"> </w:t>
            </w:r>
            <w:r>
              <w:t xml:space="preserve">and lets people specialize</w:t>
            </w:r>
          </w:p>
        </w:tc>
        <w:tc>
          <w:tcPr/>
          <w:p>
            <w:pPr>
              <w:pStyle w:val="Compact"/>
              <w:jc w:val="left"/>
            </w:pPr>
            <w:r>
              <w:t xml:space="preserve">Hyperinflation makes people refuse the currency</w:t>
            </w:r>
          </w:p>
        </w:tc>
      </w:tr>
      <w:tr>
        <w:tc>
          <w:tcPr/>
          <w:p>
            <w:pPr>
              <w:pStyle w:val="Compact"/>
              <w:jc w:val="left"/>
            </w:pPr>
            <w:r>
              <w:t xml:space="preserve">Unit of account</w:t>
            </w:r>
          </w:p>
        </w:tc>
        <w:tc>
          <w:tcPr/>
          <w:p>
            <w:pPr>
              <w:pStyle w:val="Compact"/>
              <w:jc w:val="left"/>
            </w:pPr>
            <w:r>
              <w:t xml:space="preserve">A common measuring stick for prices and debts</w:t>
            </w:r>
          </w:p>
        </w:tc>
        <w:tc>
          <w:tcPr/>
          <w:p>
            <w:pPr>
              <w:pStyle w:val="Compact"/>
              <w:jc w:val="left"/>
            </w:pPr>
            <w:r>
              <w:t xml:space="preserve">Unstable prices make it a shrinking tape measure</w:t>
            </w:r>
          </w:p>
        </w:tc>
      </w:tr>
      <w:tr>
        <w:tc>
          <w:tcPr/>
          <w:p>
            <w:pPr>
              <w:pStyle w:val="Compact"/>
              <w:jc w:val="left"/>
            </w:pPr>
            <w:r>
              <w:t xml:space="preserve">Store of value</w:t>
            </w:r>
          </w:p>
        </w:tc>
        <w:tc>
          <w:tcPr/>
          <w:p>
            <w:pPr>
              <w:pStyle w:val="Compact"/>
              <w:jc w:val="left"/>
            </w:pPr>
            <w:r>
              <w:t xml:space="preserve">Moves purchasing power into the future</w:t>
            </w:r>
          </w:p>
        </w:tc>
        <w:tc>
          <w:tcPr/>
          <w:p>
            <w:pPr>
              <w:pStyle w:val="Compact"/>
              <w:jc w:val="left"/>
            </w:pPr>
            <w:r>
              <w:t xml:space="preserve">Inflation erodes the value of cash you hold</w:t>
            </w:r>
          </w:p>
        </w:tc>
      </w:tr>
    </w:tbl>
    <w:p>
      <w:pPr>
        <w:pStyle w:val="BodyText"/>
      </w:pPr>
      <w:r>
        <w:rPr>
          <w:bCs/>
          <w:b/>
        </w:rPr>
        <w:t xml:space="preserve">Costs of inflation.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Cost</w:t>
            </w:r>
          </w:p>
        </w:tc>
        <w:tc>
          <w:tcPr/>
          <w:p>
            <w:pPr>
              <w:pStyle w:val="Compact"/>
              <w:jc w:val="left"/>
            </w:pPr>
            <w:r>
              <w:t xml:space="preserve">Example</w:t>
            </w:r>
          </w:p>
        </w:tc>
      </w:tr>
      <w:tr>
        <w:tc>
          <w:tcPr/>
          <w:p>
            <w:pPr>
              <w:pStyle w:val="Compact"/>
              <w:jc w:val="left"/>
            </w:pPr>
            <w:r>
              <w:t xml:space="preserve">Hyperinflation</w:t>
            </w:r>
          </w:p>
        </w:tc>
        <w:tc>
          <w:tcPr/>
          <w:p>
            <w:pPr>
              <w:pStyle w:val="Compact"/>
              <w:jc w:val="left"/>
            </w:pPr>
            <w:r>
              <w:t xml:space="preserve">Destroys all three functions of money</w:t>
            </w:r>
          </w:p>
        </w:tc>
        <w:tc>
          <w:tcPr/>
          <w:p>
            <w:pPr>
              <w:pStyle w:val="Compact"/>
              <w:jc w:val="left"/>
            </w:pPr>
            <w:r>
              <w:t xml:space="preserve">Germany 1922–23 (prices doubling every few days); Venezuela</w:t>
            </w:r>
          </w:p>
        </w:tc>
      </w:tr>
      <w:tr>
        <w:tc>
          <w:tcPr/>
          <w:p>
            <w:pPr>
              <w:pStyle w:val="Compact"/>
              <w:jc w:val="left"/>
            </w:pPr>
            <w:r>
              <w:t xml:space="preserve">Expected inflation</w:t>
            </w:r>
          </w:p>
        </w:tc>
        <w:tc>
          <w:tcPr/>
          <w:p>
            <w:pPr>
              <w:pStyle w:val="Compact"/>
              <w:jc w:val="left"/>
            </w:pPr>
            <w:r>
              <w:rPr>
                <w:bCs/>
                <w:b/>
              </w:rPr>
              <w:t xml:space="preserve">Menu costs</w:t>
            </w:r>
            <w:r>
              <w:t xml:space="preserve"> </w:t>
            </w:r>
            <w:r>
              <w:t xml:space="preserve">for sellers (the cost of changing prices)</w:t>
            </w:r>
          </w:p>
        </w:tc>
        <w:tc>
          <w:tcPr/>
          <w:p>
            <w:pPr>
              <w:pStyle w:val="Compact"/>
              <w:jc w:val="left"/>
            </w:pPr>
            <w:r>
              <w:t xml:space="preserve">Reprinting menus and reprogramming vending machines</w:t>
            </w:r>
          </w:p>
        </w:tc>
      </w:tr>
      <w:tr>
        <w:tc>
          <w:tcPr/>
          <w:p>
            <w:pPr>
              <w:pStyle w:val="Compact"/>
              <w:jc w:val="left"/>
            </w:pPr>
            <w:r>
              <w:t xml:space="preserve">Expected inflation</w:t>
            </w:r>
          </w:p>
        </w:tc>
        <w:tc>
          <w:tcPr/>
          <w:p>
            <w:pPr>
              <w:pStyle w:val="Compact"/>
              <w:jc w:val="left"/>
            </w:pPr>
            <w:r>
              <w:rPr>
                <w:bCs/>
                <w:b/>
              </w:rPr>
              <w:t xml:space="preserve">Shoe-leather costs</w:t>
            </w:r>
            <w:r>
              <w:t xml:space="preserve"> </w:t>
            </w:r>
            <w:r>
              <w:t xml:space="preserve">for buyers (avoiding holding cash)</w:t>
            </w:r>
          </w:p>
        </w:tc>
        <w:tc>
          <w:tcPr/>
          <w:p>
            <w:pPr>
              <w:pStyle w:val="Compact"/>
              <w:jc w:val="left"/>
            </w:pPr>
            <w:r>
              <w:t xml:space="preserve">Frequent transfers and trips to the bank</w:t>
            </w:r>
          </w:p>
        </w:tc>
      </w:tr>
      <w:tr>
        <w:tc>
          <w:tcPr/>
          <w:p>
            <w:pPr>
              <w:pStyle w:val="Compact"/>
              <w:jc w:val="left"/>
            </w:pPr>
            <w:r>
              <w:t xml:space="preserve">Unexpected inflation</w:t>
            </w:r>
          </w:p>
        </w:tc>
        <w:tc>
          <w:tcPr/>
          <w:p>
            <w:pPr>
              <w:pStyle w:val="Compact"/>
              <w:jc w:val="left"/>
            </w:pPr>
            <w:r>
              <w:rPr>
                <w:bCs/>
                <w:b/>
              </w:rPr>
              <w:t xml:space="preserve">Confused price signals</w:t>
            </w:r>
          </w:p>
        </w:tc>
        <w:tc>
          <w:tcPr/>
          <w:p>
            <w:pPr>
              <w:pStyle w:val="Compact"/>
              <w:jc w:val="left"/>
            </w:pPr>
            <w:r>
              <w:t xml:space="preserve">A quinoa farmer mistakes general inflation for higher demand</w:t>
            </w:r>
          </w:p>
        </w:tc>
      </w:tr>
      <w:tr>
        <w:tc>
          <w:tcPr/>
          <w:p>
            <w:pPr>
              <w:pStyle w:val="Compact"/>
              <w:jc w:val="left"/>
            </w:pPr>
            <w:r>
              <w:t xml:space="preserve">Unexpected inflation</w:t>
            </w:r>
          </w:p>
        </w:tc>
        <w:tc>
          <w:tcPr/>
          <w:p>
            <w:pPr>
              <w:pStyle w:val="Compact"/>
              <w:jc w:val="left"/>
            </w:pPr>
            <w:r>
              <w:rPr>
                <w:bCs/>
                <w:b/>
              </w:rPr>
              <w:t xml:space="preserve">Redistribution</w:t>
            </w:r>
            <w:r>
              <w:t xml:space="preserve"> </w:t>
            </w:r>
            <w:r>
              <w:t xml:space="preserve">from lenders and savers to borrowers</w:t>
            </w:r>
          </w:p>
        </w:tc>
        <w:tc>
          <w:tcPr/>
          <w:p>
            <w:pPr>
              <w:pStyle w:val="Compact"/>
              <w:jc w:val="left"/>
            </w:pPr>
            <w:r>
              <w:t xml:space="preserve">A fixed $1,400 mortgage payment buys the bank less; the 1980s savings-and-loan crisis</w:t>
            </w:r>
          </w:p>
        </w:tc>
      </w:tr>
    </w:tbl>
    <w:p>
      <w:pPr>
        <w:pStyle w:val="BodyText"/>
      </w:pPr>
      <w:r>
        <w:rPr>
          <w:bCs/>
          <w:b/>
        </w:rPr>
        <w:t xml:space="preserve">Inflation fallacy.</w:t>
      </w:r>
      <w:r>
        <w:t xml:space="preserve"> </w:t>
      </w:r>
      <w:r>
        <w:t xml:space="preserve">The mistaken belief that inflation destroys purchasing power. Wages are prices too: if prices and wages both rise 4%, purchasing power is unchanged. What inflation does erode is the purchasing power of a</w:t>
      </w:r>
      <w:r>
        <w:t xml:space="preserve"> </w:t>
      </w:r>
      <w:r>
        <w:rPr>
          <w:iCs/>
          <w:i/>
        </w:rPr>
        <w:t xml:space="preserve">fixed</w:t>
      </w:r>
      <w:r>
        <w:t xml:space="preserve"> </w:t>
      </w:r>
      <w:r>
        <w:t xml:space="preserve">number of dollars. People blame inflation for higher prices but credit their own effort for higher wages, which is a psychological bias.</w:t>
      </w:r>
    </w:p>
    <w:p>
      <w:pPr>
        <w:pStyle w:val="BodyText"/>
      </w:pPr>
      <w:r>
        <w:rPr>
          <w:bCs/>
          <w:b/>
        </w:rPr>
        <w:t xml:space="preserve">The Fed’s target.</w:t>
      </w:r>
      <w:r>
        <w:t xml:space="preserve"> </w:t>
      </w:r>
      <w:r>
        <w:t xml:space="preserve">2% inflation, measured with the PCE price index (adopted in 2012).</w:t>
      </w:r>
    </w:p>
    <w:p>
      <w:pPr>
        <w:pStyle w:val="Callout"/>
      </w:pPr>
      <w:r>
        <w:rPr>
          <w:bCs/>
          <w:b/>
        </w:rPr>
        <w:t xml:space="preserve">Current numbers worth knowing (BLS).</w:t>
      </w:r>
      <w:r>
        <w:t xml:space="preserve"> </w:t>
      </w:r>
      <w:r>
        <w:t xml:space="preserve">CPI-U annual averages: 2021 = 271.0, 2022 = 292.7 (8.0% inflation), 2023 = 304.7 (4.1%), 2024 = 313.7 (2.9%), 2025 = 321.9 (2.6%). Inflation peaked at 9.1% in June 2022. In September 2026, the CPI was up 3.7% from a year earlier.</w:t>
      </w:r>
    </w:p>
    <w:bookmarkEnd w:id="52"/>
    <w:bookmarkStart w:id="53" w:name="calculation-methods-6"/>
    <w:p>
      <w:pPr>
        <w:pStyle w:val="Heading2"/>
      </w:pPr>
      <w:r>
        <w:t xml:space="preserve">Calculation methods</w:t>
      </w:r>
    </w:p>
    <w:p>
      <w:pPr>
        <w:pStyle w:val="FirstParagraph"/>
      </w:pPr>
      <w:r>
        <w:rPr>
          <w:bCs/>
          <w:b/>
        </w:rPr>
        <w:t xml:space="preserve">Method 1: inflation from a basket.</w:t>
      </w:r>
    </w:p>
    <w:p>
      <w:pPr>
        <w:numPr>
          <w:ilvl w:val="0"/>
          <w:numId w:val="1017"/>
        </w:numPr>
        <w:pStyle w:val="Compact"/>
      </w:pPr>
      <w:r>
        <w:t xml:space="preserve">Fix the basket (quantities from the base year).</w:t>
      </w:r>
    </w:p>
    <w:p>
      <w:pPr>
        <w:numPr>
          <w:ilvl w:val="0"/>
          <w:numId w:val="1017"/>
        </w:numPr>
        <w:pStyle w:val="Compact"/>
      </w:pPr>
      <w:r>
        <w:t xml:space="preserve">Cost it at each year’s prices: Σ(price × base quantity).</w:t>
      </w:r>
    </w:p>
    <w:p>
      <w:pPr>
        <w:numPr>
          <w:ilvl w:val="0"/>
          <w:numId w:val="1017"/>
        </w:numPr>
        <w:pStyle w:val="Compact"/>
      </w:pPr>
      <w:r>
        <w:t xml:space="preserve">Inflation = (cost₂ − cost₁) ÷ cost₁ × 100.</w:t>
      </w:r>
    </w:p>
    <w:p>
      <w:pPr>
        <w:pStyle w:val="BlockText"/>
      </w:pPr>
      <w:r>
        <w:t xml:space="preserve">Whiskers the cat: $796.70 in 2021 → $820.00 in 2022 → (820 − 796.70) ÷ 796.70 =</w:t>
      </w:r>
      <w:r>
        <w:t xml:space="preserve"> </w:t>
      </w:r>
      <w:r>
        <w:rPr>
          <w:bCs/>
          <w:b/>
        </w:rPr>
        <w:t xml:space="preserve">2.9%</w:t>
      </w:r>
      <w:r>
        <w:t xml:space="preserve">.</w:t>
      </w:r>
    </w:p>
    <w:p>
      <w:pPr>
        <w:pStyle w:val="FirstParagraph"/>
      </w:pPr>
      <w:r>
        <w:rPr>
          <w:bCs/>
          <w:b/>
        </w:rPr>
        <w:t xml:space="preserve">Method 2: building a price index.</w:t>
      </w:r>
      <w:r>
        <w:t xml:space="preserve"> </w:t>
      </w:r>
      <w:r>
        <w:t xml:space="preserve">Index in year t = basket cost in t ÷ basket cost in the base year × 100. Inflation between any two years = % change in the index.</w:t>
      </w:r>
    </w:p>
    <w:p>
      <w:pPr>
        <w:pStyle w:val="BodyText"/>
      </w:pPr>
      <w:r>
        <w:rPr>
          <w:bCs/>
          <w:b/>
        </w:rPr>
        <w:t xml:space="preserve">Method 3: converting dollars across time.</w:t>
      </w:r>
    </w:p>
    <w:p>
      <w:pPr>
        <w:pStyle w:val="Formula"/>
      </w:pPr>
      <w:r>
        <w:t xml:space="preserve">Value in year A dollars = Value in year B dollars × (CPI in year A ÷ CPI in year B)</w:t>
      </w:r>
    </w:p>
    <w:p>
      <w:pPr>
        <w:pStyle w:val="BlockText"/>
      </w:pPr>
      <w:r>
        <w:t xml:space="preserve">Slides:</w:t>
      </w:r>
      <w:r>
        <w:t xml:space="preserve"> </w:t>
      </w:r>
      <w:r>
        <w:rPr>
          <w:iCs/>
          <w:i/>
        </w:rPr>
        <w:t xml:space="preserve">The Force Awakens</w:t>
      </w:r>
      <w:r>
        <w:t xml:space="preserve"> </w:t>
      </w:r>
      <w:r>
        <w:t xml:space="preserve">grossed $937M in 2015 (CPI 237.0). In 2021 dollars (CPI 271.0): 937 × 271.0 ÷ 237.0 =</w:t>
      </w:r>
      <w:r>
        <w:t xml:space="preserve"> </w:t>
      </w:r>
      <w:r>
        <w:rPr>
          <w:bCs/>
          <w:b/>
        </w:rPr>
        <w:t xml:space="preserve">$1,071M</w:t>
      </w:r>
      <w:r>
        <w:t xml:space="preserve">.</w:t>
      </w:r>
      <w:r>
        <w:t xml:space="preserve"> </w:t>
      </w:r>
      <w:r>
        <w:rPr>
          <w:iCs/>
          <w:i/>
        </w:rPr>
        <w:t xml:space="preserve">Sanity check:</w:t>
      </w:r>
      <w:r>
        <w:t xml:space="preserve"> </w:t>
      </w:r>
      <w:r>
        <w:t xml:space="preserve">converting to a later, higher-CPI year must give a bigger number.</w:t>
      </w:r>
    </w:p>
    <w:p>
      <w:pPr>
        <w:pStyle w:val="FirstParagraph"/>
      </w:pPr>
      <w:r>
        <w:rPr>
          <w:bCs/>
          <w:b/>
        </w:rPr>
        <w:t xml:space="preserve">Method 4: real growth.</w:t>
      </w:r>
      <w:r>
        <w:t xml:space="preserve"> </w:t>
      </w:r>
      <w:r>
        <w:t xml:space="preserve">Convert both years to the same year’s dollars, then take the percentage change.</w:t>
      </w:r>
    </w:p>
    <w:p>
      <w:pPr>
        <w:pStyle w:val="BlockText"/>
      </w:pPr>
      <w:r>
        <w:t xml:space="preserve">Slides, Target: $78.1B × (229.6 ÷ 258.8) = $69B; $93.5B × (229.6 ÷ 271.0) = $79B → real growth ≈</w:t>
      </w:r>
      <w:r>
        <w:t xml:space="preserve"> </w:t>
      </w:r>
      <w:r>
        <w:rPr>
          <w:bCs/>
          <w:b/>
        </w:rPr>
        <w:t xml:space="preserve">14%</w:t>
      </w:r>
      <w:r>
        <w:t xml:space="preserve"> </w:t>
      </w:r>
      <w:r>
        <w:t xml:space="preserve">(nominal growth was 20%).</w:t>
      </w:r>
      <w:r>
        <w:t xml:space="preserve"> </w:t>
      </w:r>
      <w:r>
        <w:t xml:space="preserve">Shortcut: real growth factor = nominal growth factor ÷ price growth factor.</w:t>
      </w:r>
    </w:p>
    <w:p>
      <w:pPr>
        <w:pStyle w:val="FirstParagraph"/>
      </w:pPr>
      <w:r>
        <w:rPr>
          <w:bCs/>
          <w:b/>
        </w:rPr>
        <w:t xml:space="preserve">Method 5: real interest rates.</w:t>
      </w:r>
      <w:r>
        <w:t xml:space="preserve"> </w:t>
      </w:r>
      <w:r>
        <w:t xml:space="preserve">Approximate: r ≈ i − π. Exact: r = (1 + i) ÷ (1 + π) − 1. Use the approximation unless told otherwise.</w:t>
      </w:r>
    </w:p>
    <w:p>
      <w:pPr>
        <w:pStyle w:val="BlockText"/>
      </w:pPr>
      <w:r>
        <w:t xml:space="preserve">5% nominal, 3% inflation → about</w:t>
      </w:r>
      <w:r>
        <w:t xml:space="preserve"> </w:t>
      </w:r>
      <w:r>
        <w:rPr>
          <w:bCs/>
          <w:b/>
        </w:rPr>
        <w:t xml:space="preserve">2%</w:t>
      </w:r>
      <w:r>
        <w:t xml:space="preserve"> </w:t>
      </w:r>
      <w:r>
        <w:t xml:space="preserve">real (exactly 1.94%).</w:t>
      </w:r>
    </w:p>
    <w:p>
      <w:pPr>
        <w:pStyle w:val="FirstParagraph"/>
      </w:pPr>
      <w:r>
        <w:rPr>
          <w:bCs/>
          <w:b/>
        </w:rPr>
        <w:t xml:space="preserve">Method 6: who wins from a surprise.</w:t>
      </w:r>
      <w:r>
        <w:t xml:space="preserve"> </w:t>
      </w:r>
      <w:r>
        <w:t xml:space="preserve">Find the expected real rate (i − expected π) and the realized real rate (i − actual π). If inflation came in</w:t>
      </w:r>
      <w:r>
        <w:t xml:space="preserve"> </w:t>
      </w:r>
      <w:r>
        <w:rPr>
          <w:iCs/>
          <w:i/>
        </w:rPr>
        <w:t xml:space="preserve">higher</w:t>
      </w:r>
      <w:r>
        <w:t xml:space="preserve"> </w:t>
      </w:r>
      <w:r>
        <w:t xml:space="preserve">than expected, the realized rate is lower: the borrower wins and the lender loses.</w:t>
      </w:r>
    </w:p>
    <w:bookmarkEnd w:id="53"/>
    <w:bookmarkStart w:id="54" w:name="traps-6"/>
    <w:p>
      <w:pPr>
        <w:pStyle w:val="Heading2"/>
      </w:pPr>
      <w:r>
        <w:t xml:space="preserve">Traps</w:t>
      </w:r>
    </w:p>
    <w:p>
      <w:pPr>
        <w:numPr>
          <w:ilvl w:val="0"/>
          <w:numId w:val="1018"/>
        </w:numPr>
        <w:pStyle w:val="Compact"/>
      </w:pPr>
      <w:r>
        <w:rPr>
          <w:bCs/>
          <w:b/>
        </w:rPr>
        <w:t xml:space="preserve">Dividing by the wrong year.</w:t>
      </w:r>
      <w:r>
        <w:t xml:space="preserve"> </w:t>
      </w:r>
      <w:r>
        <w:t xml:space="preserve">The inflation rate divides by the</w:t>
      </w:r>
      <w:r>
        <w:t xml:space="preserve"> </w:t>
      </w:r>
      <w:r>
        <w:rPr>
          <w:iCs/>
          <w:i/>
        </w:rPr>
        <w:t xml:space="preserve">earlier</w:t>
      </w:r>
      <w:r>
        <w:t xml:space="preserve"> </w:t>
      </w:r>
      <w:r>
        <w:t xml:space="preserve">year’s cost.</w:t>
      </w:r>
    </w:p>
    <w:p>
      <w:pPr>
        <w:numPr>
          <w:ilvl w:val="0"/>
          <w:numId w:val="1018"/>
        </w:numPr>
        <w:pStyle w:val="Compact"/>
      </w:pPr>
      <w:r>
        <w:rPr>
          <w:bCs/>
          <w:b/>
        </w:rPr>
        <w:t xml:space="preserve">Flipping the CPI ratio.</w:t>
      </w:r>
      <w:r>
        <w:t xml:space="preserve"> </w:t>
      </w:r>
      <w:r>
        <w:t xml:space="preserve">New-year dollars = old dollars × (new CPI ÷ old CPI).</w:t>
      </w:r>
    </w:p>
    <w:p>
      <w:pPr>
        <w:numPr>
          <w:ilvl w:val="0"/>
          <w:numId w:val="1018"/>
        </w:numPr>
        <w:pStyle w:val="Compact"/>
      </w:pPr>
      <w:r>
        <w:rPr>
          <w:bCs/>
          <w:b/>
        </w:rPr>
        <w:t xml:space="preserve">Calling one price rise</w:t>
      </w:r>
      <w:r>
        <w:rPr>
          <w:bCs/>
          <w:b/>
        </w:rPr>
        <w:t xml:space="preserve"> </w:t>
      </w:r>
      <w:r>
        <w:rPr>
          <w:bCs/>
          <w:b/>
        </w:rPr>
        <w:t xml:space="preserve">“</w:t>
      </w:r>
      <w:r>
        <w:rPr>
          <w:bCs/>
          <w:b/>
        </w:rPr>
        <w:t xml:space="preserve">inflation.</w:t>
      </w:r>
      <w:r>
        <w:rPr>
          <w:bCs/>
          <w:b/>
        </w:rPr>
        <w:t xml:space="preserve">”</w:t>
      </w:r>
      <w:r>
        <w:t xml:space="preserve"> </w:t>
      </w:r>
      <w:r>
        <w:t xml:space="preserve">It may be a relative price change from a supply or demand shift.</w:t>
      </w:r>
    </w:p>
    <w:p>
      <w:pPr>
        <w:numPr>
          <w:ilvl w:val="0"/>
          <w:numId w:val="1018"/>
        </w:numPr>
        <w:pStyle w:val="Compact"/>
      </w:pPr>
      <w:r>
        <w:rPr>
          <w:bCs/>
          <w:b/>
        </w:rPr>
        <w:t xml:space="preserve">The inflation fallacy</w:t>
      </w:r>
      <w:r>
        <w:t xml:space="preserve"> </w:t>
      </w:r>
      <w:r>
        <w:t xml:space="preserve">shows up as an answer choice in nearly every inflation question.</w:t>
      </w:r>
    </w:p>
    <w:p>
      <w:pPr>
        <w:numPr>
          <w:ilvl w:val="0"/>
          <w:numId w:val="1018"/>
        </w:numPr>
        <w:pStyle w:val="Compact"/>
      </w:pPr>
      <w:r>
        <w:rPr>
          <w:bCs/>
          <w:b/>
        </w:rPr>
        <w:t xml:space="preserve">Menu vs. shoe-leather.</w:t>
      </w:r>
      <w:r>
        <w:t xml:space="preserve"> </w:t>
      </w:r>
      <w:r>
        <w:t xml:space="preserve">Menu costs belong to sellers; shoe-leather costs belong to buyers and cash holders.</w:t>
      </w:r>
    </w:p>
    <w:p>
      <w:pPr>
        <w:numPr>
          <w:ilvl w:val="0"/>
          <w:numId w:val="1018"/>
        </w:numPr>
        <w:pStyle w:val="Compact"/>
      </w:pPr>
      <w:r>
        <w:rPr>
          <w:bCs/>
          <w:b/>
        </w:rPr>
        <w:t xml:space="preserve">Expected vs. unexpected.</w:t>
      </w:r>
      <w:r>
        <w:t xml:space="preserve"> </w:t>
      </w:r>
      <w:r>
        <w:t xml:space="preserve">Redistribution comes from</w:t>
      </w:r>
      <w:r>
        <w:t xml:space="preserve"> </w:t>
      </w:r>
      <w:r>
        <w:rPr>
          <w:iCs/>
          <w:i/>
        </w:rPr>
        <w:t xml:space="preserve">unexpected</w:t>
      </w:r>
      <w:r>
        <w:t xml:space="preserve"> </w:t>
      </w:r>
      <w:r>
        <w:t xml:space="preserve">inflation; menu and shoe-leather costs exist even when inflation is expected.</w:t>
      </w:r>
    </w:p>
    <w:bookmarkEnd w:id="54"/>
    <w:bookmarkStart w:id="55" w:name="check-yourself-6"/>
    <w:p>
      <w:pPr>
        <w:pStyle w:val="Heading2"/>
      </w:pPr>
      <w:r>
        <w:t xml:space="preserve">Check yourself</w:t>
      </w:r>
    </w:p>
    <w:p>
      <w:pPr>
        <w:numPr>
          <w:ilvl w:val="0"/>
          <w:numId w:val="1019"/>
        </w:numPr>
        <w:pStyle w:val="Compact"/>
      </w:pPr>
      <w:r>
        <w:t xml:space="preserve">A basket cost $500 in the base year and $540 a year later. What is the index in the second year, and the inflation rate? The next year the basket costs $567. Inflation?</w:t>
      </w:r>
    </w:p>
    <w:p>
      <w:pPr>
        <w:numPr>
          <w:ilvl w:val="0"/>
          <w:numId w:val="1019"/>
        </w:numPr>
        <w:pStyle w:val="Compact"/>
      </w:pPr>
      <w:r>
        <w:t xml:space="preserve">A 1990 salary of $40,000 (CPI 130.7) is worth how much in 2024 dollars (CPI 313.7)?</w:t>
      </w:r>
    </w:p>
    <w:p>
      <w:pPr>
        <w:numPr>
          <w:ilvl w:val="0"/>
          <w:numId w:val="1019"/>
        </w:numPr>
        <w:pStyle w:val="Compact"/>
      </w:pPr>
      <w:r>
        <w:t xml:space="preserve">You lend a friend $1,000 at 4% for a year, both expecting 2% inflation. Inflation is 6%. What real return did you get, and who gained?</w:t>
      </w:r>
    </w:p>
    <w:p>
      <w:pPr>
        <w:numPr>
          <w:ilvl w:val="0"/>
          <w:numId w:val="1019"/>
        </w:numPr>
        <w:pStyle w:val="Compact"/>
      </w:pPr>
      <w:r>
        <w:rPr>
          <w:iCs/>
          <w:i/>
        </w:rPr>
        <w:t xml:space="preserve">Think about it:</w:t>
      </w:r>
      <w:r>
        <w:t xml:space="preserve"> </w:t>
      </w:r>
      <w:r>
        <w:t xml:space="preserve">Why did Coca-Cola keep its price at five cents from 1886 to 1959 despite decades of inflation? What does this say about menu costs?</w:t>
      </w:r>
    </w:p>
    <w:p>
      <w:pPr>
        <w:pStyle w:val="Callout"/>
      </w:pPr>
      <w:r>
        <w:rPr>
          <w:bCs/>
          <w:b/>
        </w:rPr>
        <w:t xml:space="preserve">Answers.</w:t>
      </w:r>
      <w:r>
        <w:t xml:space="preserve"> </w:t>
      </w:r>
      <w:r>
        <w:t xml:space="preserve">(1) Index =</w:t>
      </w:r>
      <w:r>
        <w:t xml:space="preserve"> </w:t>
      </w:r>
      <w:r>
        <w:rPr>
          <w:bCs/>
          <w:b/>
        </w:rPr>
        <w:t xml:space="preserve">108</w:t>
      </w:r>
      <w:r>
        <w:t xml:space="preserve">, inflation</w:t>
      </w:r>
      <w:r>
        <w:t xml:space="preserve"> </w:t>
      </w:r>
      <w:r>
        <w:rPr>
          <w:bCs/>
          <w:b/>
        </w:rPr>
        <w:t xml:space="preserve">8%</w:t>
      </w:r>
      <w:r>
        <w:t xml:space="preserve">. Next year: (567 − 540) ÷ 540 =</w:t>
      </w:r>
      <w:r>
        <w:t xml:space="preserve"> </w:t>
      </w:r>
      <w:r>
        <w:rPr>
          <w:bCs/>
          <w:b/>
        </w:rPr>
        <w:t xml:space="preserve">5%</w:t>
      </w:r>
      <w:r>
        <w:t xml:space="preserve"> </w:t>
      </w:r>
      <w:r>
        <w:t xml:space="preserve">(the index is 113.4). (2) 40,000 × 313.7 ÷ 130.7 =</w:t>
      </w:r>
      <w:r>
        <w:t xml:space="preserve"> </w:t>
      </w:r>
      <w:r>
        <w:rPr>
          <w:bCs/>
          <w:b/>
        </w:rPr>
        <w:t xml:space="preserve">$96,006</w:t>
      </w:r>
      <w:r>
        <w:t xml:space="preserve">. (3) Real return ≈ 4% − 6% =</w:t>
      </w:r>
      <w:r>
        <w:t xml:space="preserve"> </w:t>
      </w:r>
      <w:r>
        <w:rPr>
          <w:bCs/>
          <w:b/>
        </w:rPr>
        <w:t xml:space="preserve">−2%</w:t>
      </w:r>
      <w:r>
        <w:t xml:space="preserve"> </w:t>
      </w:r>
      <w:r>
        <w:t xml:space="preserve">instead of the expected +2%. Your friend (the borrower) gained. (4) The nickel was built into the system. An 1899 contract fixed the syrup price bottlers paid at 92 cents a gallon</w:t>
      </w:r>
      <w:r>
        <w:t xml:space="preserve"> </w:t>
      </w:r>
      <w:r>
        <w:t xml:space="preserve">“</w:t>
      </w:r>
      <w:r>
        <w:t xml:space="preserve">in perpetuity,</w:t>
      </w:r>
      <w:r>
        <w:t xml:space="preserve">”</w:t>
      </w:r>
      <w:r>
        <w:t xml:space="preserve"> </w:t>
      </w:r>
      <w:r>
        <w:t xml:space="preserve">which locked the retail price in place until inflation forced a renegotiation in 1921. By the 1950s, about 400,000 vending machines accepted only a single nickel, so raising the price meant replacing machines or using a coin that didn’t exist (Coke’s chief, Robert Woodruff, asked President Eisenhower for a 7½-cent coin). When changing prices is expensive enough, firms absorb inflation instead. That is a menu cost on an industrial scale.</w:t>
      </w:r>
    </w:p>
    <w:bookmarkEnd w:id="55"/>
    <w:bookmarkEnd w:id="56"/>
    <w:bookmarkStart w:id="57" w:name="cross-chapter-connections"/>
    <w:p>
      <w:pPr>
        <w:pStyle w:val="Heading1"/>
      </w:pPr>
      <w:r>
        <w:t xml:space="preserve">Cross-Chapter Connections</w:t>
      </w:r>
    </w:p>
    <w:p>
      <w:pPr>
        <w:pStyle w:val="FirstParagraph"/>
      </w:pPr>
      <w:r>
        <w:t xml:space="preserve">Exams reward students who see one framework running through every chapter.</w:t>
      </w:r>
    </w:p>
    <w:p>
      <w:pPr>
        <w:numPr>
          <w:ilvl w:val="0"/>
          <w:numId w:val="1020"/>
        </w:numPr>
        <w:pStyle w:val="Compact"/>
      </w:pPr>
      <w:r>
        <w:rPr>
          <w:bCs/>
          <w:b/>
        </w:rPr>
        <w:t xml:space="preserve">The labor market is a supply-and-demand market (Ch 3–4 → Ch 11).</w:t>
      </w:r>
      <w:r>
        <w:t xml:space="preserve"> </w:t>
      </w:r>
      <w:r>
        <w:t xml:space="preserve">A minimum wage, a union wage, or an efficiency wage is a price held above equilibrium, so it creates a surplus. In the labor market, that surplus is called structural unemployment.</w:t>
      </w:r>
    </w:p>
    <w:p>
      <w:pPr>
        <w:numPr>
          <w:ilvl w:val="0"/>
          <w:numId w:val="1020"/>
        </w:numPr>
        <w:pStyle w:val="Compact"/>
      </w:pPr>
      <w:r>
        <w:rPr>
          <w:bCs/>
          <w:b/>
        </w:rPr>
        <w:t xml:space="preserve">Opportunity cost explains unemployment duration (Ch 1 → Ch 11).</w:t>
      </w:r>
      <w:r>
        <w:t xml:space="preserve"> </w:t>
      </w:r>
      <w:r>
        <w:t xml:space="preserve">UI lowers the opportunity cost of searching, so people search longer.</w:t>
      </w:r>
    </w:p>
    <w:p>
      <w:pPr>
        <w:numPr>
          <w:ilvl w:val="0"/>
          <w:numId w:val="1020"/>
        </w:numPr>
        <w:pStyle w:val="Compact"/>
      </w:pPr>
      <w:r>
        <w:rPr>
          <w:bCs/>
          <w:b/>
        </w:rPr>
        <w:t xml:space="preserve">Opportunity cost explains recessions and movies (Ch 1).</w:t>
      </w:r>
      <w:r>
        <w:t xml:space="preserve"> </w:t>
      </w:r>
      <w:r>
        <w:t xml:space="preserve">When jobs disappear, the opportunity cost of time falls, so moviegoing held up in 2008–09.</w:t>
      </w:r>
    </w:p>
    <w:p>
      <w:pPr>
        <w:numPr>
          <w:ilvl w:val="0"/>
          <w:numId w:val="1020"/>
        </w:numPr>
        <w:pStyle w:val="Compact"/>
      </w:pPr>
      <w:r>
        <w:rPr>
          <w:bCs/>
          <w:b/>
        </w:rPr>
        <w:t xml:space="preserve">Real vs. nominal is one idea used twice (Ch 9 ↔ Ch 12).</w:t>
      </w:r>
      <w:r>
        <w:t xml:space="preserve"> </w:t>
      </w:r>
      <w:r>
        <w:t xml:space="preserve">Real GDP holds prices fixed at base-year levels. Real dollars hold the price level fixed at one year’s CPI. Both strip out inflation to see quantities.</w:t>
      </w:r>
    </w:p>
    <w:p>
      <w:pPr>
        <w:numPr>
          <w:ilvl w:val="0"/>
          <w:numId w:val="1020"/>
        </w:numPr>
        <w:pStyle w:val="Compact"/>
      </w:pPr>
      <w:r>
        <w:rPr>
          <w:bCs/>
          <w:b/>
        </w:rPr>
        <w:t xml:space="preserve">Expectations are a shifter everywhere (Ch 2, 3 → Ch 12).</w:t>
      </w:r>
      <w:r>
        <w:t xml:space="preserve"> </w:t>
      </w:r>
      <w:r>
        <w:t xml:space="preserve">Expected tariffs pull imports forward (the 2025 front-loading surge). Expected inflation changes how people hold money (shoe-leather costs) and the interest rates lenders demand.</w:t>
      </w:r>
    </w:p>
    <w:p>
      <w:pPr>
        <w:numPr>
          <w:ilvl w:val="0"/>
          <w:numId w:val="1020"/>
        </w:numPr>
        <w:pStyle w:val="Compact"/>
      </w:pPr>
      <w:r>
        <w:rPr>
          <w:bCs/>
          <w:b/>
        </w:rPr>
        <w:t xml:space="preserve">Interdependence across markets (Ch 1 → Ch 2–4).</w:t>
      </w:r>
      <w:r>
        <w:t xml:space="preserve"> </w:t>
      </w:r>
      <w:r>
        <w:t xml:space="preserve">Each shifter is the interdependence principle in action: income from the labor market, prices of related goods in other markets, expectations about the future.</w:t>
      </w:r>
    </w:p>
    <w:p>
      <w:r>
        <w:br w:type="page"/>
      </w:r>
    </w:p>
    <w:bookmarkEnd w:id="57"/>
    <w:bookmarkStart w:id="58" w:name="master-formula-sheet"/>
    <w:p>
      <w:pPr>
        <w:pStyle w:val="Heading1"/>
      </w:pPr>
      <w:r>
        <w:t xml:space="preserve">Master Formula Sheet</w:t>
      </w:r>
    </w:p>
    <w:tbl>
      <w:tblPr>
        <w:tblStyle w:val="Table"/>
        <w:tblW w:type="pct" w:w="5000"/>
        <w:tblLook w:firstRow="1" w:lastRow="0" w:firstColumn="0" w:lastColumn="0" w:noHBand="0" w:noVBand="0" w:val="0020"/>
        <w:jc w:val="start"/>
      </w:tblPr>
      <w:tblGrid>
        <w:gridCol w:w="2810"/>
        <w:gridCol w:w="5109"/>
      </w:tblGrid>
      <w:tr>
        <w:trPr>
          <w:tblHeader w:val="true"/>
        </w:trPr>
        <w:tc>
          <w:tcPr/>
          <w:p>
            <w:pPr>
              <w:pStyle w:val="Compact"/>
              <w:jc w:val="left"/>
            </w:pPr>
            <w:r>
              <w:t xml:space="preserve">Topic</w:t>
            </w:r>
          </w:p>
        </w:tc>
        <w:tc>
          <w:tcPr/>
          <w:p>
            <w:pPr>
              <w:pStyle w:val="Compact"/>
              <w:jc w:val="left"/>
            </w:pPr>
            <w:r>
              <w:t xml:space="preserve">Formula</w:t>
            </w:r>
          </w:p>
        </w:tc>
      </w:tr>
      <w:tr>
        <w:tc>
          <w:tcPr/>
          <w:p>
            <w:pPr>
              <w:pStyle w:val="Compact"/>
              <w:jc w:val="left"/>
            </w:pPr>
            <w:r>
              <w:t xml:space="preserve">Economic surplus</w:t>
            </w:r>
          </w:p>
        </w:tc>
        <w:tc>
          <w:tcPr/>
          <w:p>
            <w:pPr>
              <w:pStyle w:val="Compact"/>
              <w:jc w:val="left"/>
            </w:pPr>
            <w:r>
              <w:t xml:space="preserve">Total benefit − total cost</w:t>
            </w:r>
          </w:p>
        </w:tc>
      </w:tr>
      <w:tr>
        <w:tc>
          <w:tcPr/>
          <w:p>
            <w:pPr>
              <w:pStyle w:val="Compact"/>
              <w:jc w:val="left"/>
            </w:pPr>
            <w:r>
              <w:t xml:space="preserve">Opportunity cost (PPF)</w:t>
            </w:r>
          </w:p>
        </w:tc>
        <w:tc>
          <w:tcPr/>
          <w:p>
            <w:pPr>
              <w:pStyle w:val="Compact"/>
              <w:jc w:val="left"/>
            </w:pPr>
            <w:r>
              <w:t xml:space="preserve">Units of Y given up ÷ units of X gained</w:t>
            </w:r>
          </w:p>
        </w:tc>
      </w:tr>
      <w:tr>
        <w:tc>
          <w:tcPr/>
          <w:p>
            <w:pPr>
              <w:pStyle w:val="Compact"/>
              <w:jc w:val="left"/>
            </w:pPr>
            <w:r>
              <w:t xml:space="preserve">Marginal benefit (MB)</w:t>
            </w:r>
          </w:p>
        </w:tc>
        <w:tc>
          <w:tcPr/>
          <w:p>
            <w:pPr>
              <w:pStyle w:val="Compact"/>
              <w:jc w:val="left"/>
            </w:pPr>
            <w:r>
              <w:t xml:space="preserve">Δ total benefit from one more unit</w:t>
            </w:r>
          </w:p>
        </w:tc>
      </w:tr>
      <w:tr>
        <w:tc>
          <w:tcPr/>
          <w:p>
            <w:pPr>
              <w:pStyle w:val="Compact"/>
              <w:jc w:val="left"/>
            </w:pPr>
            <w:r>
              <w:t xml:space="preserve">Marginal cost (MC)</w:t>
            </w:r>
          </w:p>
        </w:tc>
        <w:tc>
          <w:tcPr/>
          <w:p>
            <w:pPr>
              <w:pStyle w:val="Compact"/>
              <w:jc w:val="left"/>
            </w:pPr>
            <w:r>
              <w:t xml:space="preserve">Δ total cost from one more unit (no fixed costs)</w:t>
            </w:r>
          </w:p>
        </w:tc>
      </w:tr>
      <w:tr>
        <w:tc>
          <w:tcPr/>
          <w:p>
            <w:pPr>
              <w:pStyle w:val="Compact"/>
              <w:jc w:val="left"/>
            </w:pPr>
            <w:r>
              <w:t xml:space="preserve">Rational Rule</w:t>
            </w:r>
          </w:p>
        </w:tc>
        <w:tc>
          <w:tcPr/>
          <w:p>
            <w:pPr>
              <w:pStyle w:val="Compact"/>
              <w:jc w:val="left"/>
            </w:pPr>
            <w:r>
              <w:t xml:space="preserve">Continue while MB ≥ MC; optimum where MB = MC</w:t>
            </w:r>
          </w:p>
        </w:tc>
      </w:tr>
      <w:tr>
        <w:tc>
          <w:tcPr/>
          <w:p>
            <w:pPr>
              <w:pStyle w:val="Compact"/>
              <w:jc w:val="left"/>
            </w:pPr>
            <w:r>
              <w:t xml:space="preserve">Buyer’s rule</w:t>
            </w:r>
          </w:p>
        </w:tc>
        <w:tc>
          <w:tcPr/>
          <w:p>
            <w:pPr>
              <w:pStyle w:val="Compact"/>
              <w:jc w:val="left"/>
            </w:pPr>
            <w:r>
              <w:t xml:space="preserve">Buy while MB ≥ P; CS = Σ(MB − P)</w:t>
            </w:r>
          </w:p>
        </w:tc>
      </w:tr>
      <w:tr>
        <w:tc>
          <w:tcPr/>
          <w:p>
            <w:pPr>
              <w:pStyle w:val="Compact"/>
              <w:jc w:val="left"/>
            </w:pPr>
            <w:r>
              <w:t xml:space="preserve">Seller’s rule</w:t>
            </w:r>
          </w:p>
        </w:tc>
        <w:tc>
          <w:tcPr/>
          <w:p>
            <w:pPr>
              <w:pStyle w:val="Compact"/>
              <w:jc w:val="left"/>
            </w:pPr>
            <w:r>
              <w:t xml:space="preserve">Sell while P ≥ MC; PS = Σ(P − MC)</w:t>
            </w:r>
          </w:p>
        </w:tc>
      </w:tr>
      <w:tr>
        <w:tc>
          <w:tcPr/>
          <w:p>
            <w:pPr>
              <w:pStyle w:val="Compact"/>
              <w:jc w:val="left"/>
            </w:pPr>
            <w:r>
              <w:t xml:space="preserve">MC from labor</w:t>
            </w:r>
          </w:p>
        </w:tc>
        <w:tc>
          <w:tcPr/>
          <w:p>
            <w:pPr>
              <w:pStyle w:val="Compact"/>
              <w:jc w:val="left"/>
            </w:pPr>
            <w:r>
              <w:t xml:space="preserve">Wage ÷ marginal product</w:t>
            </w:r>
          </w:p>
        </w:tc>
      </w:tr>
      <w:tr>
        <w:tc>
          <w:tcPr/>
          <w:p>
            <w:pPr>
              <w:pStyle w:val="Compact"/>
              <w:jc w:val="left"/>
            </w:pPr>
            <w:r>
              <w:t xml:space="preserve">Market curve</w:t>
            </w:r>
          </w:p>
        </w:tc>
        <w:tc>
          <w:tcPr/>
          <w:p>
            <w:pPr>
              <w:pStyle w:val="Compact"/>
              <w:jc w:val="left"/>
            </w:pPr>
            <w:r>
              <w:t xml:space="preserve">Sum quantities at each price (no negatives)</w:t>
            </w:r>
          </w:p>
        </w:tc>
      </w:tr>
      <w:tr>
        <w:tc>
          <w:tcPr/>
          <w:p>
            <w:pPr>
              <w:pStyle w:val="Compact"/>
              <w:jc w:val="left"/>
            </w:pPr>
            <w:r>
              <w:t xml:space="preserve">Linear equilibrium</w:t>
            </w:r>
          </w:p>
        </w:tc>
        <w:tc>
          <w:tcPr/>
          <w:p>
            <w:pPr>
              <w:pStyle w:val="Compact"/>
              <w:jc w:val="left"/>
            </w:pPr>
            <w:r>
              <w:t xml:space="preserve">P* = (a − c) ÷ (b + d) for Qd = a − bP, Qs = c + dP</w:t>
            </w:r>
          </w:p>
        </w:tc>
      </w:tr>
      <w:tr>
        <w:tc>
          <w:tcPr/>
          <w:p>
            <w:pPr>
              <w:pStyle w:val="Compact"/>
              <w:jc w:val="left"/>
            </w:pPr>
            <w:r>
              <w:t xml:space="preserve">Shortage / surplus</w:t>
            </w:r>
          </w:p>
        </w:tc>
        <w:tc>
          <w:tcPr/>
          <w:p>
            <w:pPr>
              <w:pStyle w:val="Compact"/>
              <w:jc w:val="left"/>
            </w:pPr>
            <w:r>
              <w:t xml:space="preserve">Qd − Qs (P below P*) / Qs − Qd (P above P*)</w:t>
            </w:r>
          </w:p>
        </w:tc>
      </w:tr>
      <w:tr>
        <w:tc>
          <w:tcPr/>
          <w:p>
            <w:pPr>
              <w:pStyle w:val="Compact"/>
              <w:jc w:val="left"/>
            </w:pPr>
            <w:r>
              <w:t xml:space="preserve">GDP (spending)</w:t>
            </w:r>
          </w:p>
        </w:tc>
        <w:tc>
          <w:tcPr/>
          <w:p>
            <w:pPr>
              <w:pStyle w:val="Compact"/>
              <w:jc w:val="left"/>
            </w:pPr>
            <w:r>
              <w:t xml:space="preserve">Y = C + I + G + (X − M)</w:t>
            </w:r>
          </w:p>
        </w:tc>
      </w:tr>
      <w:tr>
        <w:tc>
          <w:tcPr/>
          <w:p>
            <w:pPr>
              <w:pStyle w:val="Compact"/>
              <w:jc w:val="left"/>
            </w:pPr>
            <w:r>
              <w:t xml:space="preserve">Value added</w:t>
            </w:r>
          </w:p>
        </w:tc>
        <w:tc>
          <w:tcPr/>
          <w:p>
            <w:pPr>
              <w:pStyle w:val="Compact"/>
              <w:jc w:val="left"/>
            </w:pPr>
            <w:r>
              <w:t xml:space="preserve">Sales − cost of intermediate inputs</w:t>
            </w:r>
          </w:p>
        </w:tc>
      </w:tr>
      <w:tr>
        <w:tc>
          <w:tcPr/>
          <w:p>
            <w:pPr>
              <w:pStyle w:val="Compact"/>
              <w:jc w:val="left"/>
            </w:pPr>
            <w:r>
              <w:t xml:space="preserve">GDP per person</w:t>
            </w:r>
          </w:p>
        </w:tc>
        <w:tc>
          <w:tcPr/>
          <w:p>
            <w:pPr>
              <w:pStyle w:val="Compact"/>
              <w:jc w:val="left"/>
            </w:pPr>
            <w:r>
              <w:t xml:space="preserve">GDP ÷ population</w:t>
            </w:r>
          </w:p>
        </w:tc>
      </w:tr>
      <w:tr>
        <w:tc>
          <w:tcPr/>
          <w:p>
            <w:pPr>
              <w:pStyle w:val="Compact"/>
              <w:jc w:val="left"/>
            </w:pPr>
            <w:r>
              <w:t xml:space="preserve">Real GDP</w:t>
            </w:r>
          </w:p>
        </w:tc>
        <w:tc>
          <w:tcPr/>
          <w:p>
            <w:pPr>
              <w:pStyle w:val="Compact"/>
              <w:jc w:val="left"/>
            </w:pPr>
            <w:r>
              <w:t xml:space="preserve">Σ(base-year price × current quantity)</w:t>
            </w:r>
          </w:p>
        </w:tc>
      </w:tr>
      <w:tr>
        <w:tc>
          <w:tcPr/>
          <w:p>
            <w:pPr>
              <w:pStyle w:val="Compact"/>
              <w:jc w:val="left"/>
            </w:pPr>
            <w:r>
              <w:t xml:space="preserve">GDP deflator</w:t>
            </w:r>
          </w:p>
        </w:tc>
        <w:tc>
          <w:tcPr/>
          <w:p>
            <w:pPr>
              <w:pStyle w:val="Compact"/>
              <w:jc w:val="left"/>
            </w:pPr>
            <w:r>
              <w:t xml:space="preserve">Nominal GDP ÷ real GDP × 100</w:t>
            </w:r>
          </w:p>
        </w:tc>
      </w:tr>
      <w:tr>
        <w:tc>
          <w:tcPr/>
          <w:p>
            <w:pPr>
              <w:pStyle w:val="Compact"/>
              <w:jc w:val="left"/>
            </w:pPr>
            <w:r>
              <w:t xml:space="preserve">Growth rate</w:t>
            </w:r>
          </w:p>
        </w:tc>
        <w:tc>
          <w:tcPr/>
          <w:p>
            <w:pPr>
              <w:pStyle w:val="Compact"/>
              <w:jc w:val="left"/>
            </w:pPr>
            <w:r>
              <w:t xml:space="preserve">(New − old) ÷ old × 100</w:t>
            </w:r>
          </w:p>
        </w:tc>
      </w:tr>
      <w:tr>
        <w:tc>
          <w:tcPr/>
          <w:p>
            <w:pPr>
              <w:pStyle w:val="Compact"/>
              <w:jc w:val="left"/>
            </w:pPr>
            <w:r>
              <w:t xml:space="preserve">Labor force</w:t>
            </w:r>
          </w:p>
        </w:tc>
        <w:tc>
          <w:tcPr/>
          <w:p>
            <w:pPr>
              <w:pStyle w:val="Compact"/>
              <w:jc w:val="left"/>
            </w:pPr>
            <w:r>
              <w:t xml:space="preserve">Employed + unemployed</w:t>
            </w:r>
          </w:p>
        </w:tc>
      </w:tr>
      <w:tr>
        <w:tc>
          <w:tcPr/>
          <w:p>
            <w:pPr>
              <w:pStyle w:val="Compact"/>
              <w:jc w:val="left"/>
            </w:pPr>
            <w:r>
              <w:t xml:space="preserve">Unemployment rate</w:t>
            </w:r>
          </w:p>
        </w:tc>
        <w:tc>
          <w:tcPr/>
          <w:p>
            <w:pPr>
              <w:pStyle w:val="Compact"/>
              <w:jc w:val="left"/>
            </w:pPr>
            <w:r>
              <w:t xml:space="preserve">Unemployed ÷ labor force × 100</w:t>
            </w:r>
          </w:p>
        </w:tc>
      </w:tr>
      <w:tr>
        <w:tc>
          <w:tcPr/>
          <w:p>
            <w:pPr>
              <w:pStyle w:val="Compact"/>
              <w:jc w:val="left"/>
            </w:pPr>
            <w:r>
              <w:t xml:space="preserve">Participation rate</w:t>
            </w:r>
          </w:p>
        </w:tc>
        <w:tc>
          <w:tcPr/>
          <w:p>
            <w:pPr>
              <w:pStyle w:val="Compact"/>
              <w:jc w:val="left"/>
            </w:pPr>
            <w:r>
              <w:t xml:space="preserve">Labor force ÷ working-age population × 100</w:t>
            </w:r>
          </w:p>
        </w:tc>
      </w:tr>
      <w:tr>
        <w:tc>
          <w:tcPr/>
          <w:p>
            <w:pPr>
              <w:pStyle w:val="Compact"/>
              <w:jc w:val="left"/>
            </w:pPr>
            <w:r>
              <w:t xml:space="preserve">Cyclical unemployment</w:t>
            </w:r>
          </w:p>
        </w:tc>
        <w:tc>
          <w:tcPr/>
          <w:p>
            <w:pPr>
              <w:pStyle w:val="Compact"/>
              <w:jc w:val="left"/>
            </w:pPr>
            <w:r>
              <w:t xml:space="preserve">Actual UR − equilibrium UR</w:t>
            </w:r>
          </w:p>
        </w:tc>
      </w:tr>
      <w:tr>
        <w:tc>
          <w:tcPr/>
          <w:p>
            <w:pPr>
              <w:pStyle w:val="Compact"/>
              <w:jc w:val="left"/>
            </w:pPr>
            <w:r>
              <w:t xml:space="preserve">Structural unemployment</w:t>
            </w:r>
          </w:p>
        </w:tc>
        <w:tc>
          <w:tcPr/>
          <w:p>
            <w:pPr>
              <w:pStyle w:val="Compact"/>
              <w:jc w:val="left"/>
            </w:pPr>
            <w:r>
              <w:t xml:space="preserve">Ls − Ld at the wage floor</w:t>
            </w:r>
          </w:p>
        </w:tc>
      </w:tr>
      <w:tr>
        <w:tc>
          <w:tcPr/>
          <w:p>
            <w:pPr>
              <w:pStyle w:val="Compact"/>
              <w:jc w:val="left"/>
            </w:pPr>
            <w:r>
              <w:t xml:space="preserve">Inflation rate</w:t>
            </w:r>
          </w:p>
        </w:tc>
        <w:tc>
          <w:tcPr/>
          <w:p>
            <w:pPr>
              <w:pStyle w:val="Compact"/>
              <w:jc w:val="left"/>
            </w:pPr>
            <w:r>
              <w:t xml:space="preserve">(Basket₂ − basket₁) ÷ basket₁ × 100</w:t>
            </w:r>
          </w:p>
        </w:tc>
      </w:tr>
      <w:tr>
        <w:tc>
          <w:tcPr/>
          <w:p>
            <w:pPr>
              <w:pStyle w:val="Compact"/>
              <w:jc w:val="left"/>
            </w:pPr>
            <w:r>
              <w:t xml:space="preserve">Price index</w:t>
            </w:r>
          </w:p>
        </w:tc>
        <w:tc>
          <w:tcPr/>
          <w:p>
            <w:pPr>
              <w:pStyle w:val="Compact"/>
              <w:jc w:val="left"/>
            </w:pPr>
            <w:r>
              <w:t xml:space="preserve">Basket cost ÷ base-year basket cost × 100</w:t>
            </w:r>
          </w:p>
        </w:tc>
      </w:tr>
      <w:tr>
        <w:tc>
          <w:tcPr/>
          <w:p>
            <w:pPr>
              <w:pStyle w:val="Compact"/>
              <w:jc w:val="left"/>
            </w:pPr>
            <w:r>
              <w:t xml:space="preserve">Dollar conversion</w:t>
            </w:r>
          </w:p>
        </w:tc>
        <w:tc>
          <w:tcPr/>
          <w:p>
            <w:pPr>
              <w:pStyle w:val="Compact"/>
              <w:jc w:val="left"/>
            </w:pPr>
            <w:r>
              <w:t xml:space="preserve">$A = $B × (CPI_A ÷ CPI_B)</w:t>
            </w:r>
          </w:p>
        </w:tc>
      </w:tr>
      <w:tr>
        <w:tc>
          <w:tcPr/>
          <w:p>
            <w:pPr>
              <w:pStyle w:val="Compact"/>
              <w:jc w:val="left"/>
            </w:pPr>
            <w:r>
              <w:t xml:space="preserve">Real growth</w:t>
            </w:r>
          </w:p>
        </w:tc>
        <w:tc>
          <w:tcPr/>
          <w:p>
            <w:pPr>
              <w:pStyle w:val="Compact"/>
              <w:jc w:val="left"/>
            </w:pPr>
            <w:r>
              <w:t xml:space="preserve">(1 + nominal growth) ÷ (1 + inflation) − 1</w:t>
            </w:r>
          </w:p>
        </w:tc>
      </w:tr>
      <w:tr>
        <w:tc>
          <w:tcPr/>
          <w:p>
            <w:pPr>
              <w:pStyle w:val="Compact"/>
              <w:jc w:val="left"/>
            </w:pPr>
            <w:r>
              <w:t xml:space="preserve">Real interest rate</w:t>
            </w:r>
          </w:p>
        </w:tc>
        <w:tc>
          <w:tcPr/>
          <w:p>
            <w:pPr>
              <w:pStyle w:val="Compact"/>
              <w:jc w:val="left"/>
            </w:pPr>
            <w:r>
              <w:t xml:space="preserve">r ≈ i − π (exact: (1 + i) ÷ (1 + π) − 1)</w:t>
            </w:r>
          </w:p>
        </w:tc>
      </w:tr>
    </w:tbl>
    <w:bookmarkEnd w:id="58"/>
    <w:sectPr>
      <w:footerReference r:id="rId9" w:type="default"/>
      <w:pgSz w:h="15840" w:w="12240"/>
      <w:pgMar w:bottom="1260" w:footer="720" w:gutter="0" w:header="720" w:left="1260" w:right="1260" w:top="12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rPr>
        <w:color w:val="7F7F7F"/>
        <w:sz w:val="18"/>
      </w:rPr>
      <w:fldChar w:fldCharType="begin"/>
    </w:r>
    <w:r>
      <w:rPr>
        <w:color w:val="7F7F7F"/>
        <w:sz w:val="18"/>
      </w:rPr>
      <w:instrText xml:space="preserve"> PAGE </w:instrText>
    </w:r>
    <w:r>
      <w:rPr>
        <w:color w:val="7F7F7F"/>
        <w:sz w:val="18"/>
      </w:rPr>
      <w:fldChar w:fldCharType="separate"/>
    </w:r>
    <w:r>
      <w:rPr>
        <w:color w:val="7F7F7F"/>
        <w:sz w:val="18"/>
      </w:rPr>
      <w:t>1</w:t>
    </w:r>
    <w:r>
      <w:rPr>
        <w:color w:val="7F7F7F"/>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2"/>
        <w:szCs w:val="22"/>
        <w:lang w:bidi="ar-SA" w:eastAsia="en-US" w:val="en-US"/>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before="10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spacing w:after="80" w:before="0"/>
    </w:pPr>
    <w:rPr>
      <w:rFonts w:ascii="Georgia" w:cs="Georgia" w:eastAsia="Georgia" w:hAnsi="Georgia"/>
      <w:b/>
      <w:color w:val="1B2A41"/>
      <w:sz w:val="52"/>
      <w:szCs w:val="52"/>
    </w:rPr>
  </w:style>
  <w:style w:styleId="Subtitle" w:type="paragraph">
    <w:name w:val="Subtitle"/>
    <w:basedOn w:val="Normal"/>
    <w:next w:val="BodyText"/>
    <w:qFormat/>
    <w:pPr>
      <w:spacing w:after="240" w:before="0"/>
      <w:pBdr>
        <w:bottom w:color="2E6F57" w:space="8" w:sz="8" w:val="single"/>
      </w:pBdr>
    </w:pPr>
    <w:rPr>
      <w:rFonts w:ascii="Georgia" w:cs="Georgia" w:eastAsia="Georgia" w:hAnsi="Georgia"/>
      <w:i/>
      <w:color w:val="2E6F57"/>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Bdr>
        <w:bottom w:color="1B2A41" w:space="4" w:sz="6" w:val="single"/>
      </w:pBdr>
      <w:spacing w:after="160" w:before="360"/>
      <w:outlineLvl w:val="0"/>
    </w:pPr>
    <w:rPr>
      <w:rFonts w:ascii="Georgia" w:cs="Georgia" w:eastAsia="Georgia" w:hAnsi="Georgia"/>
      <w:b/>
      <w:bCs/>
      <w:color w:val="1B2A41"/>
      <w:sz w:val="34"/>
      <w:szCs w:val="34"/>
    </w:rPr>
  </w:style>
  <w:style w:styleId="Heading2" w:type="paragraph">
    <w:name w:val="heading 2"/>
    <w:basedOn w:val="Normal"/>
    <w:next w:val="BodyText"/>
    <w:uiPriority w:val="9"/>
    <w:qFormat/>
    <w:pPr>
      <w:keepNext/>
      <w:keepLines/>
      <w:spacing w:after="100" w:before="280"/>
      <w:outlineLvl w:val="1"/>
    </w:pPr>
    <w:rPr>
      <w:rFonts w:ascii="Georgia" w:cs="Georgia" w:eastAsia="Georgia" w:hAnsi="Georgia"/>
      <w:b/>
      <w:bCs/>
      <w:color w:val="2E6F57"/>
      <w:sz w:val="26"/>
      <w:szCs w:val="26"/>
    </w:rPr>
  </w:style>
  <w:style w:styleId="Heading3" w:type="paragraph">
    <w:name w:val="heading 3"/>
    <w:basedOn w:val="Normal"/>
    <w:next w:val="BodyText"/>
    <w:uiPriority w:val="9"/>
    <w:qFormat/>
    <w:pPr>
      <w:keepNext/>
      <w:keepLines/>
      <w:spacing w:after="60" w:before="200"/>
      <w:outlineLvl w:val="2"/>
    </w:pPr>
    <w:rPr>
      <w:rFonts w:ascii="Georgia" w:cs="Georgia" w:eastAsia="Georgia" w:hAnsi="Georgia"/>
      <w:b/>
      <w:bCs/>
      <w:color w:val="9A4A1C"/>
      <w:sz w:val="22"/>
      <w:szCs w:val="22"/>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40" w:before="40"/>
    </w:pPr>
    <w:rPr>
      <w:sz w:val="20"/>
      <w:szCs w:val="20"/>
    </w:rPr>
    <w:tblPr>
      <w:tblInd w:type="dxa" w:w="0"/>
      <w:tblBorders>
        <w:top w:color="B7C3BD" w:sz="4" w:val="single"/>
        <w:left w:color="B7C3BD" w:sz="4" w:val="single"/>
        <w:bottom w:color="B7C3BD" w:sz="4" w:val="single"/>
        <w:right w:color="B7C3BD" w:sz="4" w:val="single"/>
        <w:insideH w:color="B7C3BD" w:sz="4" w:val="single"/>
        <w:insideV w:color="B7C3BD" w:sz="4" w:val="single"/>
      </w:tblBorders>
      <w:tblCellMar>
        <w:top w:type="dxa" w:w="40"/>
        <w:left w:type="dxa" w:w="100"/>
        <w:bottom w:type="dxa" w:w="40"/>
        <w:right w:type="dxa" w:w="100"/>
      </w:tblCellMar>
    </w:tblPr>
    <w:tblStylePr w:type="firstRow">
      <w:rPr>
        <w:b/>
        <w:color w:val="FFFFFF"/>
      </w:rPr>
      <w:tcPr>
        <w:shd w:color="auto" w:fill="1B2A41"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allout" w:type="paragraph">
    <w:name w:val="Callout"/>
    <w:basedOn w:val="BodyText"/>
    <w:qFormat/>
    <w:pPr>
      <w:pBdr>
        <w:top w:color="2E6F57" w:space="6" w:sz="6" w:val="single"/>
        <w:left w:color="2E6F57" w:space="6" w:sz="6" w:val="single"/>
        <w:bottom w:color="2E6F57" w:space="6" w:sz="6" w:val="single"/>
        <w:right w:color="2E6F57" w:space="6" w:sz="6" w:val="single"/>
      </w:pBdr>
      <w:shd w:color="auto" w:fill="EEF4F0" w:val="clear"/>
      <w:spacing w:after="160" w:before="160"/>
      <w:ind w:left="144" w:right="144"/>
    </w:pPr>
  </w:style>
  <w:style w:customStyle="1" w:styleId="Warning" w:type="paragraph">
    <w:name w:val="Warning"/>
    <w:basedOn w:val="BodyText"/>
    <w:qFormat/>
    <w:pPr>
      <w:pBdr>
        <w:top w:color="9A4A1C" w:space="6" w:sz="6" w:val="single"/>
        <w:left w:color="9A4A1C" w:space="6" w:sz="6" w:val="single"/>
        <w:bottom w:color="9A4A1C" w:space="6" w:sz="6" w:val="single"/>
        <w:right w:color="9A4A1C" w:space="6" w:sz="6" w:val="single"/>
      </w:pBdr>
      <w:shd w:color="auto" w:fill="FBF1EA" w:val="clear"/>
      <w:spacing w:after="160" w:before="160"/>
      <w:ind w:left="144" w:right="144"/>
    </w:pPr>
  </w:style>
  <w:style w:customStyle="1" w:styleId="Lead" w:type="paragraph">
    <w:name w:val="Lead"/>
    <w:basedOn w:val="BodyText"/>
    <w:qFormat/>
    <w:pPr>
      <w:spacing w:after="200" w:before="120"/>
    </w:pPr>
    <w:rPr>
      <w:color w:val="404040"/>
      <w:sz w:val="24"/>
      <w:szCs w:val="24"/>
    </w:rPr>
  </w:style>
  <w:style w:customStyle="1" w:styleId="Formula" w:type="paragraph">
    <w:name w:val="Formula"/>
    <w:basedOn w:val="BodyText"/>
    <w:qFormat/>
    <w:pPr>
      <w:shd w:color="auto" w:fill="F4F6FA" w:val="clear"/>
      <w:spacing w:after="80" w:before="80"/>
      <w:ind w:left="360" w:right="360"/>
      <w:jc w:val="center"/>
    </w:pPr>
    <w:rPr>
      <w:b/>
      <w:color w:val="1B2A4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 Guide</dc:title>
  <dc:creator/>
  <cp:keywords/>
  <dcterms:created xsi:type="dcterms:W3CDTF">2026-10-14T18:56:08Z</dcterms:created>
  <dcterms:modified xsi:type="dcterms:W3CDTF">2026-10-14T18:56:08Z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Chapters 1–4, 9, 11, 12 · Stevenson &amp; Wolfers, Principles of Macroeconomics (2nd ed.)</vt:lpwstr>
  </property>
</Properties>
</file>