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Website-Erstellung und Ersteinrichtung)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20147646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Social-Media-Agent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Vertriebs-/Akquise-Agent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Website (Erstellung / Relaunch)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D – Abnahmeprotokoll (Projekt-/Werkleistungen)</dc:title>
  <dc:creator>NexAI</dc:creator>
  <cp:lastModifiedBy>Un-named</cp:lastModifiedBy>
  <cp:revision>1</cp:revision>
  <dcterms:created xsi:type="dcterms:W3CDTF">2026-07-07T19:59:58.859Z</dcterms:created>
  <dcterms:modified xsi:type="dcterms:W3CDTF">2026-07-07T19:59:58.860Z</dcterms:modified>
</cp:coreProperties>
</file>

<file path=docProps/custom.xml><?xml version="1.0" encoding="utf-8"?>
<Properties xmlns="http://schemas.openxmlformats.org/officeDocument/2006/custom-properties" xmlns:vt="http://schemas.openxmlformats.org/officeDocument/2006/docPropsVTypes"/>
</file>