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Calibri" w:cstheme="minorHAnsi"/>
          <w:b/>
          <w:b/>
          <w:bCs/>
          <w:sz w:val="22"/>
          <w:szCs w:val="22"/>
        </w:rPr>
      </w:pPr>
      <w:r>
        <w:rPr>
          <w:rFonts w:cs="Calibri" w:cstheme="minorHAnsi"/>
          <w:b/>
          <w:bCs/>
          <w:sz w:val="22"/>
          <w:szCs w:val="22"/>
        </w:rPr>
      </w:r>
    </w:p>
    <w:p>
      <w:pPr>
        <w:pStyle w:val="Normal"/>
        <w:jc w:val="center"/>
        <w:rPr>
          <w:rFonts w:cs="Calibri" w:cstheme="minorHAnsi"/>
          <w:b/>
          <w:b/>
          <w:bCs/>
          <w:sz w:val="22"/>
          <w:szCs w:val="22"/>
        </w:rPr>
      </w:pPr>
      <w:r>
        <w:rPr>
          <w:rFonts w:cs="Calibri" w:cstheme="minorHAnsi"/>
          <w:b/>
          <w:bCs/>
          <w:sz w:val="22"/>
          <w:szCs w:val="22"/>
        </w:rPr>
      </w:r>
    </w:p>
    <w:p>
      <w:pPr>
        <w:pStyle w:val="Normal"/>
        <w:jc w:val="center"/>
        <w:rPr/>
      </w:pPr>
      <w:r>
        <w:rPr/>
      </w:r>
    </w:p>
    <w:p>
      <w:pPr>
        <w:pStyle w:val="Normal"/>
        <w:jc w:val="center"/>
        <w:rPr/>
      </w:pPr>
      <w:r>
        <w:rPr>
          <w:rFonts w:cs="Calibri" w:cstheme="minorHAnsi"/>
          <w:b/>
          <w:bCs/>
          <w:sz w:val="22"/>
          <w:szCs w:val="22"/>
        </w:rPr>
        <w:t>CS2514</w:t>
      </w:r>
    </w:p>
    <w:p>
      <w:pPr>
        <w:pStyle w:val="Normal"/>
        <w:jc w:val="center"/>
        <w:rPr/>
      </w:pPr>
      <w:r>
        <w:rPr>
          <w:rFonts w:cs="Calibri" w:cstheme="minorHAnsi"/>
          <w:b/>
          <w:bCs/>
          <w:sz w:val="22"/>
          <w:szCs w:val="22"/>
        </w:rPr>
        <w:t>Final Examination – Canvas-based Test</w:t>
      </w:r>
    </w:p>
    <w:p>
      <w:pPr>
        <w:pStyle w:val="Normal"/>
        <w:rPr>
          <w:rFonts w:cs="Calibri" w:cstheme="minorHAnsi"/>
          <w:b/>
          <w:b/>
          <w:bCs/>
          <w:sz w:val="22"/>
          <w:szCs w:val="22"/>
        </w:rPr>
      </w:pPr>
      <w:r>
        <w:rPr>
          <w:rFonts w:cs="Calibri" w:cstheme="minorHAnsi"/>
          <w:b/>
          <w:bCs/>
          <w:sz w:val="22"/>
          <w:szCs w:val="22"/>
        </w:rPr>
      </w:r>
    </w:p>
    <w:p>
      <w:pPr>
        <w:pStyle w:val="Normal"/>
        <w:jc w:val="center"/>
        <w:rPr/>
      </w:pPr>
      <w:r>
        <w:rPr>
          <w:rFonts w:cs="Calibri" w:cstheme="minorHAnsi"/>
          <w:b/>
          <w:bCs/>
          <w:sz w:val="22"/>
          <w:szCs w:val="22"/>
        </w:rPr>
        <w:t>Instructions to Candidates</w:t>
      </w:r>
    </w:p>
    <w:p>
      <w:pPr>
        <w:pStyle w:val="Normal"/>
        <w:spacing w:before="120" w:after="0"/>
        <w:rPr>
          <w:rFonts w:cs="Calibri" w:cstheme="minorHAnsi"/>
          <w:sz w:val="22"/>
          <w:szCs w:val="22"/>
        </w:rPr>
      </w:pPr>
      <w:r>
        <w:rPr>
          <w:rFonts w:cs="Calibri" w:cstheme="minorHAnsi"/>
          <w:sz w:val="22"/>
          <w:szCs w:val="22"/>
        </w:rPr>
      </w:r>
    </w:p>
    <w:p>
      <w:pPr>
        <w:pStyle w:val="Normal"/>
        <w:spacing w:before="120" w:after="0"/>
        <w:rPr/>
      </w:pPr>
      <w:r>
        <w:rPr>
          <w:rFonts w:cs="Calibri" w:cstheme="minorHAnsi"/>
          <w:sz w:val="22"/>
          <w:szCs w:val="22"/>
        </w:rPr>
        <w:t>You will already have had communication from the Deputy President &amp; Registrar and from the Head of School, Computer Science and Information Technology, regarding the general examination procedures.</w:t>
      </w:r>
      <w:bookmarkStart w:id="0" w:name="_GoBack"/>
      <w:bookmarkEnd w:id="0"/>
    </w:p>
    <w:p>
      <w:pPr>
        <w:pStyle w:val="Normal"/>
        <w:spacing w:before="120" w:after="0"/>
        <w:rPr/>
      </w:pPr>
      <w:r>
        <w:rPr>
          <w:rFonts w:cs="Calibri" w:cstheme="minorHAnsi"/>
          <w:sz w:val="22"/>
          <w:szCs w:val="22"/>
        </w:rPr>
        <w:t>The examination in CS2514 is scheduled to take place as per the published Examinations Timetable.</w:t>
      </w:r>
    </w:p>
    <w:p>
      <w:pPr>
        <w:pStyle w:val="Normal"/>
        <w:spacing w:before="120" w:after="0"/>
        <w:rPr/>
      </w:pPr>
      <w:r>
        <w:rPr>
          <w:rFonts w:cs="Calibri" w:cstheme="minorHAnsi"/>
          <w:b/>
          <w:bCs/>
          <w:sz w:val="22"/>
          <w:szCs w:val="22"/>
        </w:rPr>
        <w:t>Paper Style</w:t>
      </w:r>
    </w:p>
    <w:p>
      <w:pPr>
        <w:pStyle w:val="Normal"/>
        <w:spacing w:before="120" w:after="0"/>
        <w:rPr/>
      </w:pPr>
      <w:r>
        <w:rPr>
          <w:rFonts w:cs="Calibri" w:cstheme="minorHAnsi"/>
          <w:sz w:val="22"/>
          <w:szCs w:val="22"/>
        </w:rPr>
        <w:t xml:space="preserve">For CS2514, this is a project-type paper. The duration of the exam is 12 hours, which means you need about 12 hours for a good mark. The time allotted is sufficient for DSS students to complete before exam finishes. </w:t>
      </w:r>
    </w:p>
    <w:p>
      <w:pPr>
        <w:pStyle w:val="Normal"/>
        <w:spacing w:before="120" w:after="0"/>
        <w:rPr/>
      </w:pPr>
      <w:r>
        <w:rPr>
          <w:rFonts w:cs="Calibri" w:cstheme="minorHAnsi"/>
          <w:b/>
          <w:bCs/>
          <w:sz w:val="22"/>
          <w:szCs w:val="22"/>
        </w:rPr>
        <w:t xml:space="preserve">Exam Schedule </w:t>
      </w:r>
    </w:p>
    <w:p>
      <w:pPr>
        <w:pStyle w:val="Normal"/>
        <w:spacing w:before="120" w:after="0"/>
        <w:rPr/>
      </w:pPr>
      <w:r>
        <w:rPr>
          <w:rFonts w:cs="Calibri" w:cstheme="minorHAnsi"/>
          <w:sz w:val="22"/>
          <w:szCs w:val="22"/>
        </w:rPr>
        <w:t>23 April, 9 a.m. Exam section on Canvas goes live (minus the exam paper)</w:t>
      </w:r>
    </w:p>
    <w:p>
      <w:pPr>
        <w:pStyle w:val="Normal"/>
        <w:spacing w:before="120" w:after="0"/>
        <w:rPr/>
      </w:pPr>
      <w:r>
        <w:rPr>
          <w:rFonts w:cs="Calibri" w:cstheme="minorHAnsi"/>
          <w:sz w:val="22"/>
          <w:szCs w:val="22"/>
        </w:rPr>
        <w:t>24 April, 9 a.m. Exam paper published on Canvas and exam begins</w:t>
      </w:r>
    </w:p>
    <w:p>
      <w:pPr>
        <w:pStyle w:val="Normal"/>
        <w:spacing w:before="120" w:after="0"/>
        <w:rPr/>
      </w:pPr>
      <w:r>
        <w:rPr>
          <w:rFonts w:cs="Calibri" w:cstheme="minorHAnsi"/>
          <w:sz w:val="22"/>
          <w:szCs w:val="22"/>
        </w:rPr>
        <w:t>8 May, 11.59 p.m. Exam concludes</w:t>
      </w:r>
    </w:p>
    <w:p>
      <w:pPr>
        <w:pStyle w:val="Normal"/>
        <w:spacing w:before="120" w:after="0"/>
        <w:rPr/>
      </w:pPr>
      <w:r>
        <w:rPr>
          <w:rFonts w:cs="Calibri" w:cstheme="minorHAnsi"/>
          <w:sz w:val="22"/>
          <w:szCs w:val="22"/>
        </w:rPr>
        <w:t>8 May, 11.59 p.m. Canvas upload window closes</w:t>
      </w:r>
    </w:p>
    <w:p>
      <w:pPr>
        <w:pStyle w:val="Normal"/>
        <w:spacing w:before="120" w:after="0"/>
        <w:rPr/>
      </w:pPr>
      <w:r>
        <w:rPr>
          <w:rFonts w:cs="Calibri" w:cstheme="minorHAnsi"/>
          <w:b/>
          <w:bCs/>
          <w:sz w:val="22"/>
          <w:szCs w:val="22"/>
        </w:rPr>
        <w:t>Paper Download</w:t>
      </w:r>
    </w:p>
    <w:p>
      <w:pPr>
        <w:pStyle w:val="Normal"/>
        <w:spacing w:before="120" w:after="0"/>
        <w:rPr/>
      </w:pPr>
      <w:r>
        <w:rPr>
          <w:rFonts w:cs="Calibri" w:cstheme="minorHAnsi"/>
          <w:sz w:val="22"/>
          <w:szCs w:val="22"/>
        </w:rPr>
        <w:t xml:space="preserve">The exam paper will be released via Canvas, within the Final Examination Module of the CS2514 area, at the start of the exam. It will be released in two formats: MS-Word and PDF. The Final Examination Module of the CS2514 area also contains a file called </w:t>
      </w:r>
      <w:r>
        <w:rPr>
          <w:rFonts w:cs="Calibri" w:cstheme="minorHAnsi"/>
          <w:b/>
          <w:bCs/>
          <w:sz w:val="22"/>
          <w:szCs w:val="22"/>
        </w:rPr>
        <w:t>CS2514-cover.docx</w:t>
      </w:r>
      <w:r>
        <w:rPr>
          <w:rFonts w:cs="Calibri" w:cstheme="minorHAnsi"/>
          <w:sz w:val="22"/>
          <w:szCs w:val="22"/>
        </w:rPr>
        <w:t xml:space="preserve">. Please open the document </w:t>
      </w:r>
      <w:r>
        <w:rPr>
          <w:rFonts w:cs="Calibri" w:cstheme="minorHAnsi"/>
          <w:b/>
          <w:bCs/>
          <w:sz w:val="22"/>
          <w:szCs w:val="22"/>
        </w:rPr>
        <w:t>CS2514-cover.docx</w:t>
      </w:r>
      <w:r>
        <w:rPr>
          <w:rFonts w:cs="Calibri" w:cstheme="minorHAnsi"/>
          <w:b w:val="false"/>
          <w:bCs w:val="false"/>
          <w:sz w:val="22"/>
          <w:szCs w:val="22"/>
        </w:rPr>
        <w:t xml:space="preserve">, </w:t>
      </w:r>
      <w:r>
        <w:rPr>
          <w:rFonts w:cs="Calibri" w:cstheme="minorHAnsi"/>
          <w:b w:val="false"/>
          <w:bCs w:val="false"/>
          <w:sz w:val="22"/>
          <w:szCs w:val="22"/>
        </w:rPr>
        <w:t>c</w:t>
      </w:r>
      <w:r>
        <w:rPr>
          <w:rFonts w:cs="Calibri" w:cstheme="minorHAnsi"/>
          <w:b w:val="false"/>
          <w:bCs w:val="false"/>
          <w:sz w:val="22"/>
          <w:szCs w:val="22"/>
        </w:rPr>
        <w:t>omplete it, and save it.</w:t>
      </w:r>
    </w:p>
    <w:p>
      <w:pPr>
        <w:pStyle w:val="Normal"/>
        <w:spacing w:before="120" w:after="0"/>
        <w:rPr/>
      </w:pPr>
      <w:r>
        <w:rPr>
          <w:rFonts w:cs="Calibri" w:cstheme="minorHAnsi"/>
          <w:b/>
          <w:bCs/>
          <w:sz w:val="22"/>
          <w:szCs w:val="22"/>
        </w:rPr>
        <w:t>Ground Rules:</w:t>
      </w:r>
    </w:p>
    <w:p>
      <w:pPr>
        <w:pStyle w:val="Normal"/>
        <w:spacing w:before="120" w:after="0"/>
        <w:rPr/>
      </w:pPr>
      <w:r>
        <w:rPr>
          <w:rFonts w:cs="Calibri" w:cstheme="minorHAnsi"/>
          <w:sz w:val="22"/>
          <w:szCs w:val="22"/>
        </w:rPr>
        <w:t>This is an open-book exam, you may consult with any material provided by the lecturer, your own notes, books, and the (online) java API documentation. Besides online API documentation you may not use any other material you found online.</w:t>
      </w:r>
    </w:p>
    <w:p>
      <w:pPr>
        <w:pStyle w:val="Normal"/>
        <w:spacing w:before="120" w:after="0"/>
        <w:rPr/>
      </w:pPr>
      <w:r>
        <w:rPr>
          <w:rFonts w:cs="Calibri" w:cstheme="minorHAnsi"/>
          <w:b/>
          <w:bCs/>
          <w:sz w:val="22"/>
          <w:szCs w:val="22"/>
        </w:rPr>
        <w:t>Plagiarism</w:t>
      </w:r>
    </w:p>
    <w:p>
      <w:pPr>
        <w:pStyle w:val="Normal"/>
        <w:spacing w:before="120" w:after="0"/>
        <w:rPr/>
      </w:pPr>
      <w:r>
        <w:rPr>
          <w:rFonts w:cs="Calibri" w:cstheme="minorHAnsi"/>
          <w:sz w:val="22"/>
          <w:szCs w:val="22"/>
        </w:rPr>
        <w:t xml:space="preserve">By submitting your online exam paper you are bound by the UCC’s plagiarism policy </w:t>
      </w:r>
      <w:hyperlink r:id="rId2">
        <w:r>
          <w:rPr>
            <w:rStyle w:val="InternetLink"/>
            <w:rFonts w:cs="Calibri" w:cstheme="minorHAnsi"/>
            <w:sz w:val="22"/>
            <w:szCs w:val="22"/>
          </w:rPr>
          <w:t>https://www.ucc.ie/en/media/support/recordsandexaminations/documents/UCCPlagiarismPolicy-November2017.pdf</w:t>
        </w:r>
      </w:hyperlink>
      <w:r>
        <w:rPr>
          <w:rFonts w:cs="Calibri" w:cstheme="minorHAnsi"/>
          <w:sz w:val="22"/>
          <w:szCs w:val="22"/>
        </w:rPr>
        <w:t xml:space="preserve">.  Failure to abide by this policy can result in penalties. </w:t>
      </w:r>
    </w:p>
    <w:p>
      <w:pPr>
        <w:pStyle w:val="Normal"/>
        <w:spacing w:before="120" w:after="0"/>
        <w:rPr/>
      </w:pPr>
      <w:r>
        <w:rPr>
          <w:rFonts w:cs="Calibri" w:cstheme="minorHAnsi"/>
          <w:b/>
          <w:bCs/>
          <w:sz w:val="22"/>
          <w:szCs w:val="22"/>
        </w:rPr>
        <w:t xml:space="preserve">Submitting the Exam </w:t>
      </w:r>
    </w:p>
    <w:p>
      <w:pPr>
        <w:pStyle w:val="Normal"/>
        <w:spacing w:before="120" w:after="0"/>
        <w:rPr/>
      </w:pPr>
      <w:r>
        <w:rPr/>
        <w:t>Your submission consists of your java source files and</w:t>
      </w:r>
      <w:r>
        <w:rPr>
          <w:i w:val="false"/>
          <w:iCs w:val="false"/>
        </w:rPr>
        <w:t xml:space="preserve"> </w:t>
      </w:r>
      <w:r>
        <w:rPr>
          <w:b w:val="false"/>
          <w:bCs w:val="false"/>
          <w:i w:val="false"/>
          <w:iCs w:val="false"/>
        </w:rPr>
        <w:t xml:space="preserve">the document </w:t>
      </w:r>
      <w:r>
        <w:rPr>
          <w:b/>
          <w:bCs/>
          <w:i w:val="false"/>
          <w:iCs w:val="false"/>
        </w:rPr>
        <w:t>CS2514-cover.docx</w:t>
      </w:r>
      <w:r>
        <w:rPr>
          <w:b w:val="false"/>
          <w:bCs w:val="false"/>
          <w:i w:val="false"/>
          <w:iCs w:val="false"/>
        </w:rPr>
        <w:t xml:space="preserve">. </w:t>
      </w:r>
      <w:r>
        <w:rPr>
          <w:i w:val="false"/>
          <w:iCs w:val="false"/>
        </w:rPr>
        <w:t>T</w:t>
      </w:r>
      <w:r>
        <w:rPr/>
        <w:t xml:space="preserve">o submit your exam, you should upload your submission to the CS2514 final Examination Module Area as a </w:t>
      </w:r>
      <w:r>
        <w:rPr>
          <w:i/>
          <w:iCs/>
        </w:rPr>
        <w:t>single</w:t>
      </w:r>
      <w:r>
        <w:rPr/>
        <w:t xml:space="preserve"> archive which should be named </w:t>
      </w:r>
      <w:r>
        <w:rPr>
          <w:b/>
          <w:bCs/>
        </w:rPr>
        <w:t>Exam.tar</w:t>
      </w:r>
      <w:r>
        <w:rPr/>
        <w:t xml:space="preserve">, </w:t>
      </w:r>
      <w:r>
        <w:rPr>
          <w:b/>
          <w:bCs/>
        </w:rPr>
        <w:t>Exam.rar</w:t>
      </w:r>
      <w:r>
        <w:rPr/>
        <w:t xml:space="preserve">, </w:t>
      </w:r>
      <w:r>
        <w:rPr>
          <w:b/>
          <w:bCs/>
        </w:rPr>
        <w:t>Exam.tgz</w:t>
      </w:r>
      <w:r>
        <w:rPr/>
        <w:t xml:space="preserve">, </w:t>
      </w:r>
      <w:r>
        <w:rPr>
          <w:b/>
          <w:bCs/>
        </w:rPr>
        <w:t>Exam.zip</w:t>
      </w:r>
      <w:r>
        <w:rPr/>
        <w:t xml:space="preserve">, or </w:t>
      </w:r>
      <w:r>
        <w:rPr>
          <w:b/>
          <w:bCs/>
        </w:rPr>
        <w:t>Exam.gz</w:t>
      </w:r>
      <w:r>
        <w:rPr/>
        <w:t xml:space="preserve"> before May 8, 11.59 p.m. Your archive should decompress as a single directory which should be named </w:t>
      </w:r>
      <w:r>
        <w:rPr>
          <w:b/>
          <w:bCs/>
        </w:rPr>
        <w:t>Exam</w:t>
      </w:r>
      <w:r>
        <w:rPr/>
        <w:t xml:space="preserve"> and which should contain all your .java source files, the document </w:t>
      </w:r>
      <w:r>
        <w:rPr>
          <w:b/>
          <w:bCs/>
        </w:rPr>
        <w:t>CS2514-cover.docx</w:t>
      </w:r>
      <w:r>
        <w:rPr>
          <w:b w:val="false"/>
          <w:bCs w:val="false"/>
        </w:rPr>
        <w:t>.</w:t>
      </w:r>
      <w:r>
        <w:rPr/>
        <w:t xml:space="preserve"> Please make sure you complete the document </w:t>
      </w:r>
      <w:r>
        <w:rPr>
          <w:b/>
          <w:bCs/>
        </w:rPr>
        <w:t xml:space="preserve">CS2514-cover.docx </w:t>
      </w:r>
      <w:r>
        <w:rPr>
          <w:b w:val="false"/>
          <w:bCs w:val="false"/>
        </w:rPr>
        <w:t>before you submit.</w:t>
      </w:r>
    </w:p>
    <w:p>
      <w:pPr>
        <w:pStyle w:val="Normal"/>
        <w:spacing w:before="120" w:after="0"/>
        <w:rPr>
          <w:b/>
          <w:b/>
          <w:bCs/>
        </w:rPr>
      </w:pPr>
      <w:r>
        <w:rPr>
          <w:b/>
          <w:bCs/>
        </w:rPr>
        <w:t>What to do If?</w:t>
      </w:r>
    </w:p>
    <w:p>
      <w:pPr>
        <w:pStyle w:val="Normal"/>
        <w:spacing w:before="120" w:after="0"/>
        <w:rPr/>
      </w:pPr>
      <w:r>
        <w:rPr>
          <w:b w:val="false"/>
          <w:bCs w:val="false"/>
        </w:rPr>
        <w:t>Please contact the lecturer by email (</w:t>
      </w:r>
      <w:hyperlink r:id="rId3">
        <w:r>
          <w:rPr>
            <w:rStyle w:val="InternetLink"/>
            <w:b/>
            <w:bCs/>
          </w:rPr>
          <w:t>dongen@cs.ucc.ie</w:t>
        </w:r>
      </w:hyperlink>
      <w:r>
        <w:rPr>
          <w:b w:val="false"/>
          <w:bCs w:val="false"/>
        </w:rPr>
        <w:t>) if you have questions about the exam, about creating the submission archive, or about uploading the exam. When you contact the lecturer about exam-related issues, you should use the subject title “</w:t>
      </w:r>
      <w:r>
        <w:rPr>
          <w:b/>
          <w:bCs/>
        </w:rPr>
        <w:t>CS2514 ID Exam</w:t>
      </w:r>
      <w:r>
        <w:rPr>
          <w:b w:val="false"/>
          <w:bCs w:val="false"/>
        </w:rPr>
        <w:t xml:space="preserve">”, where </w:t>
      </w:r>
      <w:r>
        <w:rPr>
          <w:b/>
          <w:bCs/>
        </w:rPr>
        <w:t>ID</w:t>
      </w:r>
      <w:r>
        <w:rPr>
          <w:b w:val="false"/>
          <w:bCs w:val="false"/>
        </w:rPr>
        <w:t xml:space="preserve"> is your student ID number. The lecturer will process exam-related email questions on a regular basis.</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934d0"/>
    <w:rPr>
      <w:color w:val="0000FF"/>
      <w:u w:val="single"/>
    </w:rPr>
  </w:style>
  <w:style w:type="character" w:styleId="ListLabel1">
    <w:name w:val="ListLabel 1"/>
    <w:qFormat/>
    <w:rPr>
      <w:rFonts w:cs="Calibri" w:cstheme="minorHAnsi"/>
      <w:sz w:val="22"/>
      <w:szCs w:val="22"/>
    </w:rPr>
  </w:style>
  <w:style w:type="character" w:styleId="ListLabel2">
    <w:name w:val="ListLabel 2"/>
    <w:qFormat/>
    <w:rPr>
      <w:rFonts w:cs="Calibri" w:cstheme="minorHAnsi"/>
      <w:sz w:val="22"/>
      <w:szCs w:val="2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3">
    <w:name w:val="ListLabel 3"/>
    <w:qFormat/>
    <w:rPr>
      <w:rFonts w:cs="Calibri" w:cstheme="minorHAnsi"/>
      <w:sz w:val="22"/>
      <w:szCs w:val="22"/>
    </w:rPr>
  </w:style>
  <w:style w:type="character" w:styleId="ListLabel4">
    <w:name w:val="ListLabel 4"/>
    <w:qFormat/>
    <w:rPr>
      <w:b/>
      <w:bCs/>
    </w:rPr>
  </w:style>
  <w:style w:type="character" w:styleId="ListLabel5">
    <w:name w:val="ListLabel 5"/>
    <w:qFormat/>
    <w:rPr>
      <w:rFonts w:cs="Calibri" w:cstheme="minorHAnsi"/>
      <w:sz w:val="22"/>
      <w:szCs w:val="22"/>
    </w:rPr>
  </w:style>
  <w:style w:type="character" w:styleId="ListLabel6">
    <w:name w:val="ListLabel 6"/>
    <w:qFormat/>
    <w:rPr>
      <w:b/>
      <w:bCs/>
    </w:rPr>
  </w:style>
  <w:style w:type="character" w:styleId="ListLabel7">
    <w:name w:val="ListLabel 7"/>
    <w:qFormat/>
    <w:rPr>
      <w:rFonts w:cs="Calibri" w:cstheme="minorHAnsi"/>
      <w:sz w:val="22"/>
      <w:szCs w:val="22"/>
    </w:rPr>
  </w:style>
  <w:style w:type="character" w:styleId="ListLabel8">
    <w:name w:val="ListLabel 8"/>
    <w:qFormat/>
    <w:rPr>
      <w:b/>
      <w:bCs/>
    </w:rPr>
  </w:style>
  <w:style w:type="character" w:styleId="ListLabel9">
    <w:name w:val="ListLabel 9"/>
    <w:qFormat/>
    <w:rPr>
      <w:rFonts w:cs="Calibri" w:cstheme="minorHAnsi"/>
      <w:sz w:val="22"/>
      <w:szCs w:val="22"/>
    </w:rPr>
  </w:style>
  <w:style w:type="character" w:styleId="ListLabel10">
    <w:name w:val="ListLabel 10"/>
    <w:qFormat/>
    <w:rPr>
      <w:b/>
      <w:bCs/>
    </w:rPr>
  </w:style>
  <w:style w:type="character" w:styleId="ListLabel11">
    <w:name w:val="ListLabel 11"/>
    <w:qFormat/>
    <w:rPr>
      <w:rFonts w:cs="Calibri" w:cstheme="minorHAnsi"/>
      <w:sz w:val="22"/>
      <w:szCs w:val="22"/>
    </w:rPr>
  </w:style>
  <w:style w:type="character" w:styleId="ListLabel12">
    <w:name w:val="ListLabel 12"/>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ucc.ie/en/media/support/recordsandexaminations/documents/UCCPlagiarismPolicy-November2017.pdf" TargetMode="External"/><Relationship Id="rId3" Type="http://schemas.openxmlformats.org/officeDocument/2006/relationships/hyperlink" Target="mailto:dongen@cs.ucc.ie"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Application>LibreOffice/6.0.7.3$Linux_X86_64 LibreOffice_project/00m0$Build-3</Application>
  <Pages>2</Pages>
  <Words>409</Words>
  <Characters>2249</Characters>
  <CharactersWithSpaces>2642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2020-04-21T14:16:00Z</dcterms:created>
  <dc:creator>Humphrey Sorensen</dc:creator>
  <dc:description/>
  <dc:language>en-GB</dc:language>
  <cp:lastModifiedBy/>
  <dcterms:modified xsi:type="dcterms:W3CDTF">2020-04-23T08:23:22Z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