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Kubernetes: подробный учебный материал</w:t>
      </w:r>
    </w:p>
    <w:p>
      <w:pPr>
        <w:jc w:val="center"/>
      </w:pPr>
      <w:r>
        <w:rPr>
          <w:b/>
        </w:rPr>
        <w:t>Контроллеры рабочих нагрузок: Deployment, StatefulSet, DaemonSet и Job</w:t>
      </w:r>
    </w:p>
    <w:p>
      <w:pPr>
        <w:spacing w:after="140" w:line="269" w:lineRule="auto"/>
      </w:pPr>
      <w:r>
        <w:t>Полная теоретическая лекция для инженера, который начинает работать с Kubernetes. Термины на английском приведены в скобках там, где они используются в API или официальной документации.</w:t>
      </w:r>
    </w:p>
    <w:p>
      <w:pPr>
        <w:pStyle w:val="Heading1"/>
      </w:pPr>
      <w:r>
        <w:t>Контроллер и согласование</w:t>
      </w:r>
    </w:p>
    <w:p>
      <w:pPr>
        <w:spacing w:after="140" w:line="269" w:lineRule="auto"/>
      </w:pPr>
      <w:r>
        <w:t>Одиночный Pod не восстанавливается после удаления или отказа node. Контроллер хранит desired state, наблюдает фактическое состояние и создаёт/удаляет API-объекты. Это асинхронный идемпотентный цикл: повтор события не должен создавать бесконечные побочные эффекты. Выбор контроллера — часть контракта приложения.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Deployment и ReplicaSet</w:t>
      </w:r>
    </w:p>
    <w:p>
      <w:pPr>
        <w:spacing w:after="140" w:line="269" w:lineRule="auto"/>
      </w:pPr>
      <w:r>
        <w:t>Deployment управляет ReplicaSet, а тот — Pods. Изменение Pod template создаёт новый ReplicaSet; rolling update регулируют maxSurge и maxUnavailable. progressDeadlineSeconds и conditions отличают медленный rollout от зависшего. Успех определяется availability и прикладной проверкой, а не числом созданных Pods. selector Deployment неизменяем, потому что определяет владение Pods.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StatefulSet</w:t>
      </w:r>
    </w:p>
    <w:p>
      <w:pPr>
        <w:spacing w:after="140" w:line="269" w:lineRule="auto"/>
      </w:pPr>
      <w:r>
        <w:t>StatefulSet даёт ordinal-имена db-0, db-1, стабильное DNS через headless Service и отдельный PVC из volumeClaimTemplates. Порядок создания полезен для кворумной системы, но не конфигурирует её репликацию, bootstrap или backup. Не применяйте StatefulSet только ради стабильного IP: используйте DNS/Service.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DaemonSet, Job, CronJob</w:t>
      </w:r>
    </w:p>
    <w:p>
      <w:pPr>
        <w:spacing w:after="140" w:line="269" w:lineRule="auto"/>
      </w:pPr>
      <w:r>
        <w:t>DaemonSet поддерживает Pod на каждой подходящей node: CNI, логи, мониторинг. Taints/tolerations и ресурсы здесь критичны. Job доводит число успешных выполнений до completion, а CronJob создаёт Jobs по расписанию. Работа может быть повторена, поэтому внешняя операция обязана быть идемпотентной; cron не даёт гарантию «ровно один раз».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Стратегия релиза</w:t>
      </w:r>
    </w:p>
    <w:p>
      <w:pPr>
        <w:spacing w:after="140" w:line="269" w:lineRule="auto"/>
      </w:pPr>
      <w:r>
        <w:t>RollingUpdate — компромисс скорости и доступности. Recreate даёт явный простой. Blue/green и canary требуют отдельного управления трафиком и метрик качества; обычный Deployment не заменяет анализ error rate, latency и совместимости миграций. До rollout проверьте capacity для surge, readiness и обратимость схемы данных.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spacing w:after="140" w:line="269" w:lineRule="auto"/>
      </w:pPr>
      <w:r>
        <w:t>Deployments: https://kubernetes.io/docs/concepts/workloads/controllers/deployment/ . StatefulSets: https://kubernetes.io/docs/concepts/workloads/controllers/statefulset/ . Jobs: https://kubernetes.io/docs/concepts/workloads/controllers/job/ . PDB: https://kubernetes.io/docs/tasks/run-application/configure-pdb/.</w:t>
      </w:r>
    </w:p>
    <w:p>
      <w:pPr>
        <w:pStyle w:val="Heading1"/>
      </w:pPr>
      <w:r>
        <w:t>Официальные источники для темы</w:t>
      </w:r>
    </w:p>
    <w:p>
      <w:pPr>
        <w:spacing w:after="140" w:line="269" w:lineRule="auto"/>
      </w:pPr>
      <w:r>
        <w:t>CronJob controller учитывает расписание по времени control plane, но не является гарантирующей очередью. Если нельзя пропустить или продублировать задачу, используйте отдельную систему очередей/планировщик с необходимыми семантиками, а Kubernetes применяйте для запуска worker.</w:t>
      </w:r>
    </w:p>
    <w:p>
      <w:pPr>
        <w:spacing w:after="140" w:line="269" w:lineRule="auto"/>
      </w:pPr>
      <w:r>
        <w:t>Job может создать несколько Pod для одной logical operation из-за retry, node failure или наблюдаемой неопределённости. Внешний API должен принять idempotency key, таблица — уникальный ключ, а задача — уметь безопасно продолжить работу. Не полагайтесь на имя Pod как на единственный идентификатор операции.</w:t>
      </w:r>
    </w:p>
    <w:p>
      <w:pPr>
        <w:pStyle w:val="Heading1"/>
      </w:pPr>
      <w:r>
        <w:t>Углубление: Jobs и побочные эффекты</w:t>
      </w:r>
    </w:p>
    <w:p>
      <w:pPr>
        <w:spacing w:after="140" w:line="269" w:lineRule="auto"/>
      </w:pPr>
      <w:r>
        <w:t>maxUnavailable/maxSurge Deployment и PDB решают разные задачи: первое регулирует rollout, второе — добровольное выселение. Проверьте, что во время upgrade node и rollout остаётся число ready реплик, необходимое SLO, а не только желаемое число Pod-объектов.</w:t>
      </w:r>
    </w:p>
    <w:p>
      <w:pPr>
        <w:spacing w:after="140" w:line="269" w:lineRule="auto"/>
      </w:pPr>
      <w:r>
        <w:t>PodDisruptionBudget ограничивает добровольные disruptions, например drain node, но не спасает от аварийного падения node, OOM или ошибки приложения. PDB с чрезмерно строгим minAvailable способен блокировать плановое обслуживание, если реплик недостаточно. Он должен быть согласован с количеством replicas, topology и capacity.</w:t>
      </w:r>
    </w:p>
    <w:p>
      <w:pPr>
        <w:pStyle w:val="Heading1"/>
      </w:pPr>
      <w:r>
        <w:t>Углубление: availability и PDB</w:t>
      </w:r>
    </w:p>
    <w:p>
      <w:pPr>
        <w:spacing w:after="140" w:line="269" w:lineRule="auto"/>
      </w:pPr>
      <w:r>
        <w:t>Deployment revision — история template, а не снимок всех внешних зависимостей. Rollback Deployment не откатывает ConfigMap, Secret, миграцию базы, Gateway policy или image tag, если они изменяются отдельно. Полный rollback релиза обязан включать эти границы.</w:t>
      </w:r>
    </w:p>
    <w:p>
      <w:pPr>
        <w:spacing w:after="140" w:line="269" w:lineRule="auto"/>
      </w:pPr>
      <w:r>
        <w:t>Deployment создаёт ReplicaSet с selector, а ReplicaSet считает Pods, которые совпадают с ним и не принадлежат другому контроллеру. Selector — критичная граница: не меняйте labels «похожего» Pod вручную в рабочем namespace, иначе controller может включить/исключить его из подсчёта. ownerReferences дают Kubernetes понять, кто отвечает за удаление и garbage collection.</w:t>
      </w:r>
    </w:p>
    <w:p>
      <w:pPr>
        <w:pStyle w:val="Heading1"/>
      </w:pPr>
      <w:r>
        <w:t>Углубление: ownership и selector</w:t>
      </w:r>
    </w:p>
    <w:p>
      <w:pPr>
        <w:pStyle w:val="Heading1"/>
      </w:pPr>
      <w:r>
        <w:t>Домашняя практика</w:t>
      </w:r>
    </w:p>
    <w:p>
      <w:pPr>
        <w:spacing w:after="140" w:line="269" w:lineRule="auto"/>
      </w:pPr>
      <w:r>
        <w:t>В учебном кластере создайте минимальный пример рассматриваемой сущности. До apply выполните server-side dry-run и diff. После применения сохраните YAML, describe, events и логи. Внесите одну намеренную ошибку и объясните, какой компонент и какая condition показывают её причину. Production-секреты и данные в упражнении не используйте.</w:t>
      </w:r>
    </w:p>
    <w:p>
      <w:pPr>
        <w:pStyle w:val="Heading1"/>
      </w:pPr>
      <w:r>
        <w:t>Вопросы для закрепления</w:t>
      </w:r>
    </w:p>
    <w:p>
      <w:pPr>
        <w:spacing w:after="140" w:line="269" w:lineRule="auto"/>
      </w:pPr>
      <w:r>
        <w:t>1. Какой API-объект является главным в этой теме?</w:t>
      </w:r>
    </w:p>
    <w:p>
      <w:pPr>
        <w:spacing w:after="140" w:line="269" w:lineRule="auto"/>
      </w:pPr>
      <w:r>
        <w:t>2. Что находится в spec, а что в status?</w:t>
      </w:r>
    </w:p>
    <w:p>
      <w:pPr>
        <w:spacing w:after="140" w:line="269" w:lineRule="auto"/>
      </w:pPr>
      <w:r>
        <w:t>3. Какой контроллер согласует состояние?</w:t>
      </w:r>
    </w:p>
    <w:p>
      <w:pPr>
        <w:spacing w:after="140" w:line="269" w:lineRule="auto"/>
      </w:pPr>
      <w:r>
        <w:t>4. Какая condition подтверждает нужный этап?</w:t>
      </w:r>
    </w:p>
    <w:p>
      <w:pPr>
        <w:spacing w:after="140" w:line="269" w:lineRule="auto"/>
      </w:pPr>
      <w:r>
        <w:t>5. Какой путь проходит операция от YAML до результата?</w:t>
      </w:r>
    </w:p>
    <w:p>
      <w:pPr>
        <w:spacing w:after="140" w:line="269" w:lineRule="auto"/>
      </w:pPr>
      <w:r>
        <w:t>6. Какая ошибка характерна для неверной конфигурации?</w:t>
      </w:r>
    </w:p>
    <w:p>
      <w:pPr>
        <w:spacing w:after="140" w:line="269" w:lineRule="auto"/>
      </w:pPr>
      <w:r>
        <w:t>7. Почему повтор операции должен быть безопасен?</w:t>
      </w:r>
    </w:p>
    <w:p>
      <w:pPr>
        <w:spacing w:after="140" w:line="269" w:lineRule="auto"/>
      </w:pPr>
      <w:r>
        <w:t>8. Какая внешняя зависимость здесь критична?</w:t>
      </w:r>
    </w:p>
    <w:p>
      <w:pPr>
        <w:spacing w:after="140" w:line="269" w:lineRule="auto"/>
      </w:pPr>
      <w:r>
        <w:t>9. Как подтвердить пользовательский результат?</w:t>
      </w:r>
    </w:p>
    <w:p>
      <w:pPr>
        <w:spacing w:after="140" w:line="269" w:lineRule="auto"/>
      </w:pPr>
      <w:r>
        <w:t>10. Что сохранить в runbook для следующей диагностики?</w:t>
      </w:r>
    </w:p>
    <w:p>
      <w:pPr>
        <w:pStyle w:val="Heading1"/>
      </w:pPr>
      <w:r>
        <w:t>Официальные источники и дальнейшее чтение</w:t>
      </w:r>
    </w:p>
    <w:p>
      <w:pPr>
        <w:spacing w:after="140" w:line="269" w:lineRule="auto"/>
      </w:pPr>
      <w:r>
        <w:t>Kubernetes API: https://kubernetes.io/docs/reference/using-api/</w:t>
      </w:r>
    </w:p>
    <w:p>
      <w:pPr>
        <w:spacing w:after="140" w:line="269" w:lineRule="auto"/>
      </w:pPr>
      <w:r>
        <w:t>Workloads: https://kubernetes.io/docs/concepts/workloads/</w:t>
      </w:r>
    </w:p>
    <w:p>
      <w:pPr>
        <w:spacing w:after="140" w:line="269" w:lineRule="auto"/>
      </w:pPr>
      <w:r>
        <w:t>Сеть: https://kubernetes.io/docs/concepts/services-networking/</w:t>
      </w:r>
    </w:p>
    <w:p>
      <w:pPr>
        <w:spacing w:after="140" w:line="269" w:lineRule="auto"/>
      </w:pPr>
      <w:r>
        <w:t>Хранилище: https://kubernetes.io/docs/concepts/storage/</w:t>
      </w:r>
    </w:p>
    <w:p>
      <w:pPr>
        <w:spacing w:after="140" w:line="269" w:lineRule="auto"/>
      </w:pPr>
      <w:r>
        <w:t>Планирование: https://kubernetes.io/docs/concepts/scheduling-eviction/</w:t>
      </w:r>
    </w:p>
    <w:p>
      <w:pPr>
        <w:spacing w:after="140" w:line="269" w:lineRule="auto"/>
      </w:pPr>
      <w:r>
        <w:t>Безопасность: https://kubernetes.io/docs/concepts/security/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