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CNI: контракт, IPAM и подключение Pod к сети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CNI в жизненном цикле Pod</w:t>
      </w:r>
    </w:p>
    <w:p>
      <w:pPr>
        <w:spacing w:after="140" w:line="269" w:lineRule="auto"/>
      </w:pPr>
      <w:r>
        <w:t>Container Network Interface (CNI) — спецификация и набор плагинов, через которые runtime/kubelet подключает sandbox Pod к сети. Kubernetes не реализует dataplane сам: он вызывает выбранный CNI с данными о Pod, network namespace и конфигурации. Плагин создаёт интерфейс, назначает IP-адрес, маршруты и при необходимости правила policy/туннеля. Ошибка на этом этапе оставляет Pod в ContainerCreating.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Что получает и возвращает плагин</w:t>
      </w:r>
    </w:p>
    <w:p>
      <w:pPr>
        <w:spacing w:after="140" w:line="269" w:lineRule="auto"/>
      </w:pPr>
      <w:r>
        <w:t>CNI вызывается для ADD при создании, DEL при удалении и CHECK, если это поддержано. Плагин получает JSON-конфигурацию, имя контейнера, network namespace и путь к CNI-конфигурации. Результат содержит IP, routes, DNS-информацию и интерфейсы. Цепочка плагинов может сначала создать veth, затем назначить адрес через IPAM и добавить port mapping или policy. Все шаги обязаны корректно освобождать состояние при DEL.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IPAM и адресный план</w:t>
      </w:r>
    </w:p>
    <w:p>
      <w:pPr>
        <w:spacing w:after="140" w:line="269" w:lineRule="auto"/>
      </w:pPr>
      <w:r>
        <w:t>IP Address Management (IPAM) выделяет Pod адрес из диапазона. Он может быть host-local, централизованным или интегрированным в CNI. Адресный план должен учитывать максимальное число Pods на node, node CIDR, overlay/underlay и отсутствие пересечений с сетью nodes, VPN и корпоративными подсетями. Исчерпание IP часто проявляется только на новых Pods, тогда как старые остаются здоровыми.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veth и network namespace</w:t>
      </w:r>
    </w:p>
    <w:p>
      <w:pPr>
        <w:spacing w:after="140" w:line="269" w:lineRule="auto"/>
      </w:pPr>
      <w:r>
        <w:t>Обычно CNI создаёт veth-пару: один конец находится в namespace Pod как eth0, другой — на node и подключён к bridge, маршруту или eBPF dataplane. Контейнеры одного Pod видят общий eth0, но отдельные Pods изолированы namespace. Понимание этой границы объясняет, почему tcpdump на node и внутри Pod показывает разные интерфейсы и почему localhost не пересекает Pod.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Диагностика подключения</w:t>
      </w:r>
    </w:p>
    <w:p>
      <w:pPr>
        <w:spacing w:after="140" w:line="269" w:lineRule="auto"/>
      </w:pPr>
      <w:r>
        <w:t>Начните с Events Pod и status контейнера. Затем проверьте состояние DaemonSet CNI на нужной node, его логи, выделение IP и маршруты. Не меняйте CNI-конфигурацию на одной node вслепую: разные правила dataplane в кластере дают частичную недоступность. Для теста используйте временный Pod в том же namespace и фиксируйте source/destination IP, порт и время.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Безопасность и эксплуатация</w:t>
      </w:r>
    </w:p>
    <w:p>
      <w:pPr>
        <w:spacing w:after="140" w:line="269" w:lineRule="auto"/>
      </w:pPr>
      <w:r>
        <w:t>CNI-agent обычно работает с высокими привилегиями на node, потому что меняет network namespace, routes и dataplane. Его RBAC, образ, обновление и socket runtime — часть критичной поверхности кластера. План обновления CNI требует проверки совместимости Kubernetes, kernel, MTU, CRD и rollback. Нельзя считать сетевой плагин «обычным приложением»: ошибка обновления затрагивает каждый новый Pod.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CNI specification: https://www.cni.dev/docs/spec/ . Kubernetes: Network Plugins: https://kubernetes.io/docs/concepts/extend-kubernetes/compute-storage-net/network-plugins/ . Cilium networking concepts: https://docs.cilium.io/en/stable/network/concepts/.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При подозрении на утечку не удаляйте записи IPAM массово. Сравните фактические Pods/UID на node с allocation state плагина, завершённые sandbox, kubelet/runtime логи и время последнего изменения. Ручная выдача уже используемого адреса создаёт конфликт, который выглядит как случайная недоступность и может затронуть другой workload.</w:t>
      </w:r>
    </w:p>
    <w:p>
      <w:pPr>
        <w:spacing w:after="140" w:line="269" w:lineRule="auto"/>
      </w:pPr>
      <w:r>
        <w:t>Расчёт ёмкости IP — не только размер cluster CIDR. Считайте максимум Pods на node, системные DaemonSet, запас на rollout maxSurge, ограничения выбранного CNI, зарезервированные адреса и topology. В некоторых реализациях адреса выделяются блоками node, поэтому свободные IP в общем пуле не означают, что конкретная node может принять Pod. Метрика utilisation IPAM и alert на приближение к пределу предотвращают аварию лучше, чем ручная чистка.</w:t>
      </w:r>
    </w:p>
    <w:p>
      <w:pPr>
        <w:pStyle w:val="Heading1"/>
      </w:pPr>
      <w:r>
        <w:t>Углубление: IPAM, capacity и утечки</w:t>
      </w:r>
    </w:p>
    <w:p>
      <w:pPr>
        <w:spacing w:after="140" w:line="269" w:lineRule="auto"/>
      </w:pPr>
      <w:r>
        <w:t>CNI не выбирает node и не назначает Pod: это уже сделал scheduler. Он также не создаёт Service и не делает HTTP-маршрутизацию. Чёткое разделение предотвращает неверную диагностику: Pending с FailedScheduling не является CNI-сбоем; ContainerCreating с ошибкой network setup — уже CNI/runtime граница.</w:t>
      </w:r>
    </w:p>
    <w:p>
      <w:pPr>
        <w:spacing w:after="140" w:line="269" w:lineRule="auto"/>
      </w:pPr>
      <w:r>
        <w:t>Когда kubelet создаёт Pod sandbox, runtime создаёт сетевое пространство имён и передаёт его путь CNI. Главный плагин получает ADD: создаёт veth, один конец переносит в namespace, настраивает адрес и default route; второй остаётся на node. IPAM выделяет адрес и возвращает результат; затем dataplane-плагин добавляет маршрут, tunnel endpoint, eBPF endpoint или firewall state. Только после успеха сети runtime продолжает запуск контейнеров. При частичной ошибке требуется корректный DEL: иначе остаётся утёкший IP, veth или запись в endpoint database.</w:t>
      </w:r>
    </w:p>
    <w:p>
      <w:pPr>
        <w:pStyle w:val="Heading1"/>
      </w:pPr>
      <w:r>
        <w:t>Углубление: точная последовательность CNI ADD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