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77777777">
      <w:pPr>
        <w:pStyle w:val="Heading1"/>
      </w:pPr>
      <w:r w:rsidRPr="00895C86">
        <w:t>CS 255 System Design Document Template</w:t>
      </w:r>
    </w:p>
    <w:p w:rsidRPr="00895C86" w:rsidR="00895C86" w:rsidP="0005783A" w:rsidRDefault="00895C86" w14:paraId="013D0CA8" w14:textId="77777777">
      <w:pPr>
        <w:suppressAutoHyphens/>
        <w:spacing w:after="0"/>
      </w:pP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00895C86">
        <w:rPr/>
        <w:t>UML Use Case Diagram</w:t>
      </w:r>
    </w:p>
    <w:p w:rsidR="3B4CF947" w:rsidP="2B085494" w:rsidRDefault="3B4CF947" w14:paraId="41D20A93" w14:textId="36E1B6DE">
      <w:pPr>
        <w:pStyle w:val="Normal"/>
        <w:spacing w:after="0" w:line="240" w:lineRule="auto"/>
        <w:jc w:val="center"/>
      </w:pPr>
      <w:r w:rsidR="3B4CF947">
        <w:drawing>
          <wp:inline wp14:editId="39DA0A90" wp14:anchorId="0A243E37">
            <wp:extent cx="5524500" cy="5943600"/>
            <wp:effectExtent l="0" t="0" r="0" b="0"/>
            <wp:docPr id="1553450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3450044" name="Picture 1553450044"/>
                    <pic:cNvPicPr/>
                  </pic:nvPicPr>
                  <pic:blipFill>
                    <a:blip xmlns:r="http://schemas.openxmlformats.org/officeDocument/2006/relationships" r:embed="rId1694760721">
                      <a:extLst>
                        <a:ext uri="{28A0092B-C50C-407E-A947-70E740481C1C}">
                          <a14:useLocalDpi xmlns:a14="http://schemas.microsoft.com/office/drawing/2010/main"/>
                        </a:ext>
                      </a:extLst>
                    </a:blip>
                    <a:stretch>
                      <a:fillRect/>
                    </a:stretch>
                  </pic:blipFill>
                  <pic:spPr>
                    <a:xfrm>
                      <a:off x="0" y="0"/>
                      <a:ext cx="5524500" cy="5943600"/>
                    </a:xfrm>
                    <a:prstGeom prst="rect">
                      <a:avLst/>
                    </a:prstGeom>
                  </pic:spPr>
                </pic:pic>
              </a:graphicData>
            </a:graphic>
          </wp:inline>
        </w:drawing>
      </w:r>
    </w:p>
    <w:p w:rsidRPr="00895C86" w:rsidR="007E12E6" w:rsidP="0005783A" w:rsidRDefault="007E12E6" w14:paraId="1FEE88D6" w14:textId="77777777">
      <w:pPr>
        <w:suppressAutoHyphens/>
        <w:spacing w:after="0" w:line="240" w:lineRule="auto"/>
        <w:rPr>
          <w:rFonts w:ascii="Calibri" w:hAnsi="Calibri" w:cs="Calibri"/>
        </w:rPr>
      </w:pPr>
    </w:p>
    <w:p w:rsidRPr="00895C86" w:rsidR="007E12E6" w:rsidP="0005783A" w:rsidRDefault="00895C86" w14:paraId="1D043DC8" w14:textId="77777777">
      <w:pPr>
        <w:pStyle w:val="Heading3"/>
        <w:keepNext w:val="0"/>
        <w:keepLines w:val="0"/>
        <w:suppressAutoHyphens/>
      </w:pPr>
      <w:r w:rsidR="00895C86">
        <w:rPr/>
        <w:t>UML Activity Diagrams</w:t>
      </w:r>
    </w:p>
    <w:p w:rsidR="35536028" w:rsidP="2B085494" w:rsidRDefault="35536028" w14:paraId="01BDDFD8" w14:textId="57EE1FDC">
      <w:pPr>
        <w:pStyle w:val="Normal"/>
        <w:spacing w:after="0" w:line="240" w:lineRule="auto"/>
        <w:jc w:val="center"/>
      </w:pPr>
      <w:r w:rsidR="35536028">
        <w:drawing>
          <wp:inline wp14:editId="0FFD1CE1" wp14:anchorId="500E6CCB">
            <wp:extent cx="5943600" cy="3305175"/>
            <wp:effectExtent l="0" t="0" r="0" b="0"/>
            <wp:docPr id="1128436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8436766" name="Picture 1128436766"/>
                    <pic:cNvPicPr/>
                  </pic:nvPicPr>
                  <pic:blipFill>
                    <a:blip xmlns:r="http://schemas.openxmlformats.org/officeDocument/2006/relationships" r:embed="rId880455596">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r w:rsidR="061E2095">
        <w:drawing>
          <wp:inline wp14:editId="3037ECD8" wp14:anchorId="7FCAD9DF">
            <wp:extent cx="5943600" cy="5000625"/>
            <wp:effectExtent l="0" t="0" r="0" b="0"/>
            <wp:docPr id="897837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780282" name="Picture 1938780282"/>
                    <pic:cNvPicPr/>
                  </pic:nvPicPr>
                  <pic:blipFill>
                    <a:blip xmlns:r="http://schemas.openxmlformats.org/officeDocument/2006/relationships" r:embed="rId356871093">
                      <a:extLst>
                        <a:ext uri="{28A0092B-C50C-407E-A947-70E740481C1C}">
                          <a14:useLocalDpi xmlns:a14="http://schemas.microsoft.com/office/drawing/2010/main"/>
                        </a:ext>
                      </a:extLst>
                    </a:blip>
                    <a:stretch>
                      <a:fillRect/>
                    </a:stretch>
                  </pic:blipFill>
                  <pic:spPr>
                    <a:xfrm>
                      <a:off x="0" y="0"/>
                      <a:ext cx="5943600" cy="5000625"/>
                    </a:xfrm>
                    <a:prstGeom prst="rect">
                      <a:avLst/>
                    </a:prstGeom>
                  </pic:spPr>
                </pic:pic>
              </a:graphicData>
            </a:graphic>
          </wp:inline>
        </w:drawing>
      </w:r>
    </w:p>
    <w:p w:rsidR="192F5A4C" w:rsidP="06ACD633" w:rsidRDefault="192F5A4C" w14:paraId="6BF77482" w14:textId="487F6821">
      <w:pPr>
        <w:pStyle w:val="Normal"/>
        <w:spacing w:after="0" w:line="240" w:lineRule="auto"/>
        <w:jc w:val="center"/>
      </w:pPr>
    </w:p>
    <w:p w:rsidR="06ACD633" w:rsidP="06ACD633" w:rsidRDefault="06ACD633" w14:paraId="2EB58077" w14:textId="6CC1355C">
      <w:pPr>
        <w:pStyle w:val="Normal"/>
        <w:spacing w:after="0" w:line="240" w:lineRule="auto"/>
        <w:jc w:val="center"/>
      </w:pPr>
    </w:p>
    <w:p w:rsidRPr="00895C86" w:rsidR="007E12E6" w:rsidP="0005783A" w:rsidRDefault="007E12E6" w14:paraId="3B0FCFAE" w14:textId="77777777" w14:noSpellErr="1">
      <w:pPr>
        <w:suppressAutoHyphens/>
        <w:spacing w:after="0" w:line="240" w:lineRule="auto"/>
        <w:rPr>
          <w:rFonts w:ascii="Calibri" w:hAnsi="Calibri" w:cs="Calibri"/>
        </w:rPr>
      </w:pPr>
    </w:p>
    <w:p w:rsidR="06ACD633" w:rsidP="06ACD633" w:rsidRDefault="06ACD633" w14:paraId="7F4C3DE6" w14:textId="7340D817">
      <w:pPr>
        <w:pStyle w:val="Normal"/>
        <w:spacing w:after="0" w:line="240" w:lineRule="auto"/>
        <w:jc w:val="left"/>
      </w:pPr>
    </w:p>
    <w:p w:rsidRPr="00895C86" w:rsidR="007E12E6" w:rsidP="0005783A" w:rsidRDefault="00895C86" w14:paraId="689F1A81" w14:textId="77777777">
      <w:pPr>
        <w:pStyle w:val="Heading3"/>
        <w:keepNext w:val="0"/>
        <w:keepLines w:val="0"/>
        <w:suppressAutoHyphens/>
      </w:pPr>
      <w:r w:rsidR="00895C86">
        <w:rPr/>
        <w:t>UML Sequence Diagram</w:t>
      </w:r>
    </w:p>
    <w:p w:rsidR="4DB9841D" w:rsidP="2B085494" w:rsidRDefault="4DB9841D" w14:paraId="1A17AAFD" w14:textId="542EEE00">
      <w:pPr>
        <w:pStyle w:val="Normal"/>
        <w:spacing w:after="0" w:line="240" w:lineRule="auto"/>
        <w:jc w:val="center"/>
      </w:pPr>
      <w:r w:rsidR="4DB9841D">
        <w:drawing>
          <wp:inline wp14:editId="18610BB1" wp14:anchorId="6CA38BB7">
            <wp:extent cx="5943600" cy="4924425"/>
            <wp:effectExtent l="0" t="0" r="0" b="0"/>
            <wp:docPr id="1604186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186689" name="Picture 1604186689"/>
                    <pic:cNvPicPr/>
                  </pic:nvPicPr>
                  <pic:blipFill>
                    <a:blip xmlns:r="http://schemas.openxmlformats.org/officeDocument/2006/relationships" r:embed="rId562581602">
                      <a:extLst>
                        <a:ext uri="{28A0092B-C50C-407E-A947-70E740481C1C}">
                          <a14:useLocalDpi xmlns:a14="http://schemas.microsoft.com/office/drawing/2010/main"/>
                        </a:ext>
                      </a:extLst>
                    </a:blip>
                    <a:stretch>
                      <a:fillRect/>
                    </a:stretch>
                  </pic:blipFill>
                  <pic:spPr>
                    <a:xfrm>
                      <a:off x="0" y="0"/>
                      <a:ext cx="5943600" cy="4924425"/>
                    </a:xfrm>
                    <a:prstGeom prst="rect">
                      <a:avLst/>
                    </a:prstGeom>
                  </pic:spPr>
                </pic:pic>
              </a:graphicData>
            </a:graphic>
          </wp:inline>
        </w:drawing>
      </w:r>
    </w:p>
    <w:p w:rsidR="2B085494" w:rsidP="2B085494" w:rsidRDefault="2B085494" w14:paraId="1D099E59" w14:textId="0808486C">
      <w:pPr>
        <w:pStyle w:val="Normal"/>
        <w:spacing w:after="0" w:line="240" w:lineRule="auto"/>
        <w:jc w:val="center"/>
      </w:pPr>
    </w:p>
    <w:p w:rsidR="06ACD633" w:rsidP="06ACD633" w:rsidRDefault="06ACD633" w14:paraId="1ED6856A" w14:textId="6D7669D3">
      <w:pPr>
        <w:spacing w:after="0" w:line="240" w:lineRule="auto"/>
        <w:rPr>
          <w:rFonts w:ascii="Calibri" w:hAnsi="Calibri" w:cs="Calibri"/>
          <w:i w:val="1"/>
          <w:iCs w:val="1"/>
        </w:rPr>
      </w:pPr>
    </w:p>
    <w:p w:rsidR="4CADEE31" w:rsidP="06ACD633" w:rsidRDefault="4CADEE31" w14:paraId="6E717FCB" w14:textId="4E5F993D">
      <w:pPr>
        <w:pStyle w:val="Normal"/>
        <w:spacing w:after="0" w:line="240" w:lineRule="auto"/>
        <w:jc w:val="center"/>
      </w:pPr>
    </w:p>
    <w:p w:rsidRPr="00895C86" w:rsidR="007E12E6" w:rsidP="0005783A" w:rsidRDefault="007E12E6" w14:paraId="3FC6B42C" w14:textId="77777777">
      <w:pPr>
        <w:suppressAutoHyphens/>
        <w:spacing w:after="0" w:line="240" w:lineRule="auto"/>
        <w:rPr>
          <w:rFonts w:ascii="Calibri" w:hAnsi="Calibri" w:cs="Calibri"/>
        </w:rPr>
      </w:pPr>
    </w:p>
    <w:p w:rsidRPr="00895C86" w:rsidR="007E12E6" w:rsidP="0005783A" w:rsidRDefault="00895C86" w14:paraId="44FAD4D9" w14:textId="77777777">
      <w:pPr>
        <w:pStyle w:val="Heading3"/>
        <w:keepNext w:val="0"/>
        <w:keepLines w:val="0"/>
        <w:suppressAutoHyphens/>
      </w:pPr>
      <w:r w:rsidR="00895C86">
        <w:rPr/>
        <w:t>UML Class Diagram</w:t>
      </w:r>
    </w:p>
    <w:p w:rsidR="46E7507E" w:rsidP="2B085494" w:rsidRDefault="46E7507E" w14:paraId="6C38A279" w14:textId="24B2735F">
      <w:pPr>
        <w:spacing w:after="0" w:line="240" w:lineRule="auto"/>
        <w:rPr>
          <w:rFonts w:ascii="Calibri" w:hAnsi="Calibri" w:cs="Calibri"/>
          <w:i w:val="1"/>
          <w:iCs w:val="1"/>
        </w:rPr>
      </w:pPr>
    </w:p>
    <w:p w:rsidR="46E7507E" w:rsidP="06ACD633" w:rsidRDefault="46E7507E" w14:paraId="5E4E8995" w14:textId="2D853E31">
      <w:pPr>
        <w:pStyle w:val="Normal"/>
        <w:spacing w:after="0" w:line="240" w:lineRule="auto"/>
        <w:jc w:val="center"/>
      </w:pPr>
      <w:r w:rsidR="1025D3D4">
        <w:drawing>
          <wp:inline wp14:editId="7D078EC9" wp14:anchorId="4D5688D2">
            <wp:extent cx="5943600" cy="4410075"/>
            <wp:effectExtent l="0" t="0" r="0" b="0"/>
            <wp:docPr id="1156799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6799190" name="Picture 1156799190"/>
                    <pic:cNvPicPr/>
                  </pic:nvPicPr>
                  <pic:blipFill>
                    <a:blip xmlns:r="http://schemas.openxmlformats.org/officeDocument/2006/relationships" r:embed="rId982814552">
                      <a:extLst>
                        <a:ext uri="{28A0092B-C50C-407E-A947-70E740481C1C}">
                          <a14:useLocalDpi xmlns:a14="http://schemas.microsoft.com/office/drawing/2010/main"/>
                        </a:ext>
                      </a:extLst>
                    </a:blip>
                    <a:stretch>
                      <a:fillRect/>
                    </a:stretch>
                  </pic:blipFill>
                  <pic:spPr>
                    <a:xfrm>
                      <a:off x="0" y="0"/>
                      <a:ext cx="5943600" cy="4410075"/>
                    </a:xfrm>
                    <a:prstGeom prst="rect">
                      <a:avLst/>
                    </a:prstGeom>
                  </pic:spPr>
                </pic:pic>
              </a:graphicData>
            </a:graphic>
          </wp:inline>
        </w:drawing>
      </w:r>
    </w:p>
    <w:p w:rsidRPr="00895C86" w:rsidR="007E12E6" w:rsidP="0005783A" w:rsidRDefault="007E12E6" w14:paraId="3C7CD5F7" w14:textId="77777777">
      <w:pPr>
        <w:suppressAutoHyphens/>
        <w:spacing w:after="0" w:line="240" w:lineRule="auto"/>
        <w:rPr>
          <w:rFonts w:ascii="Calibri" w:hAnsi="Calibri" w:cs="Calibri"/>
        </w:rPr>
      </w:pPr>
    </w:p>
    <w:p w:rsidRPr="00895C86" w:rsidR="007E12E6" w:rsidP="0005783A" w:rsidRDefault="00895C86" w14:paraId="1C292E16" w14:textId="77777777">
      <w:pPr>
        <w:pStyle w:val="Heading2"/>
      </w:pPr>
      <w:r w:rsidR="00895C86">
        <w:rPr/>
        <w:t>Technical Requirements</w:t>
      </w:r>
    </w:p>
    <w:p w:rsidR="005E8A6A" w:rsidP="4A2129EE" w:rsidRDefault="005E8A6A" w14:paraId="4CED891D" w14:textId="6C368433">
      <w:pPr>
        <w:spacing w:before="240" w:beforeAutospacing="off" w:after="240" w:afterAutospacing="off"/>
        <w:ind w:firstLine="720"/>
      </w:pPr>
      <w:r w:rsidRPr="4A2129EE" w:rsidR="005E8A6A">
        <w:rPr>
          <w:rFonts w:ascii="Calibri" w:hAnsi="Calibri" w:eastAsia="Calibri" w:cs="Calibri"/>
          <w:noProof w:val="0"/>
          <w:sz w:val="22"/>
          <w:szCs w:val="22"/>
          <w:lang w:val="en-US"/>
        </w:rPr>
        <w:t xml:space="preserve">Based on the functional and nonfunctional requirements defined in Project One and the system design models developed for </w:t>
      </w:r>
      <w:r w:rsidRPr="4A2129EE" w:rsidR="005E8A6A">
        <w:rPr>
          <w:rFonts w:ascii="Calibri" w:hAnsi="Calibri" w:eastAsia="Calibri" w:cs="Calibri"/>
          <w:noProof w:val="0"/>
          <w:sz w:val="22"/>
          <w:szCs w:val="22"/>
          <w:lang w:val="en-US"/>
        </w:rPr>
        <w:t>DriverPass</w:t>
      </w:r>
      <w:r w:rsidRPr="4A2129EE" w:rsidR="005E8A6A">
        <w:rPr>
          <w:rFonts w:ascii="Calibri" w:hAnsi="Calibri" w:eastAsia="Calibri" w:cs="Calibri"/>
          <w:noProof w:val="0"/>
          <w:sz w:val="22"/>
          <w:szCs w:val="22"/>
          <w:lang w:val="en-US"/>
        </w:rPr>
        <w:t>, several technical requirements must be met to support secure, reliable, and scalable system operation.</w:t>
      </w:r>
    </w:p>
    <w:p w:rsidR="005E8A6A" w:rsidP="4A2129EE" w:rsidRDefault="005E8A6A" w14:paraId="313A4347" w14:textId="52E5D3E1">
      <w:pPr>
        <w:spacing w:before="240" w:beforeAutospacing="off" w:after="240" w:afterAutospacing="off"/>
        <w:ind w:firstLine="720"/>
      </w:pPr>
      <w:r w:rsidRPr="4A2129EE" w:rsidR="005E8A6A">
        <w:rPr>
          <w:rFonts w:ascii="Calibri" w:hAnsi="Calibri" w:eastAsia="Calibri" w:cs="Calibri"/>
          <w:noProof w:val="0"/>
          <w:sz w:val="22"/>
          <w:szCs w:val="22"/>
          <w:lang w:val="en-US"/>
        </w:rPr>
        <w:t xml:space="preserve">From a </w:t>
      </w:r>
      <w:r w:rsidRPr="4A2129EE" w:rsidR="005E8A6A">
        <w:rPr>
          <w:rFonts w:ascii="Calibri" w:hAnsi="Calibri" w:eastAsia="Calibri" w:cs="Calibri"/>
          <w:b w:val="1"/>
          <w:bCs w:val="1"/>
          <w:noProof w:val="0"/>
          <w:sz w:val="22"/>
          <w:szCs w:val="22"/>
          <w:lang w:val="en-US"/>
        </w:rPr>
        <w:t>hardware perspective</w:t>
      </w:r>
      <w:r w:rsidRPr="4A2129EE" w:rsidR="005E8A6A">
        <w:rPr>
          <w:rFonts w:ascii="Calibri" w:hAnsi="Calibri" w:eastAsia="Calibri" w:cs="Calibri"/>
          <w:noProof w:val="0"/>
          <w:sz w:val="22"/>
          <w:szCs w:val="22"/>
          <w:lang w:val="en-US"/>
        </w:rPr>
        <w:t>, end users must have access to an internet-connected device capable of running a modern web browser. This includes desktop computers, laptops, tablets, or mobile devices. Server-side hardware must support continuous operation, concurrent user access, and secure data storage, which is best achieved through cloud-hosted computing resources rather than on-premises infrastructure.</w:t>
      </w:r>
    </w:p>
    <w:p w:rsidR="005E8A6A" w:rsidP="4A2129EE" w:rsidRDefault="005E8A6A" w14:paraId="255753B2" w14:textId="0F66FB5B">
      <w:pPr>
        <w:spacing w:before="240" w:beforeAutospacing="off" w:after="240" w:afterAutospacing="off"/>
        <w:ind w:firstLine="720"/>
      </w:pPr>
      <w:r w:rsidRPr="4A2129EE" w:rsidR="005E8A6A">
        <w:rPr>
          <w:rFonts w:ascii="Calibri" w:hAnsi="Calibri" w:eastAsia="Calibri" w:cs="Calibri"/>
          <w:noProof w:val="0"/>
          <w:sz w:val="22"/>
          <w:szCs w:val="22"/>
          <w:lang w:val="en-US"/>
        </w:rPr>
        <w:t xml:space="preserve">From a </w:t>
      </w:r>
      <w:r w:rsidRPr="4A2129EE" w:rsidR="005E8A6A">
        <w:rPr>
          <w:rFonts w:ascii="Calibri" w:hAnsi="Calibri" w:eastAsia="Calibri" w:cs="Calibri"/>
          <w:b w:val="1"/>
          <w:bCs w:val="1"/>
          <w:noProof w:val="0"/>
          <w:sz w:val="22"/>
          <w:szCs w:val="22"/>
          <w:lang w:val="en-US"/>
        </w:rPr>
        <w:t>software perspective</w:t>
      </w:r>
      <w:r w:rsidRPr="4A2129EE" w:rsidR="005E8A6A">
        <w:rPr>
          <w:rFonts w:ascii="Calibri" w:hAnsi="Calibri" w:eastAsia="Calibri" w:cs="Calibri"/>
          <w:noProof w:val="0"/>
          <w:sz w:val="22"/>
          <w:szCs w:val="22"/>
          <w:lang w:val="en-US"/>
        </w:rPr>
        <w:t xml:space="preserve">, the </w:t>
      </w:r>
      <w:r w:rsidRPr="4A2129EE" w:rsidR="005E8A6A">
        <w:rPr>
          <w:rFonts w:ascii="Calibri" w:hAnsi="Calibri" w:eastAsia="Calibri" w:cs="Calibri"/>
          <w:noProof w:val="0"/>
          <w:sz w:val="22"/>
          <w:szCs w:val="22"/>
          <w:lang w:val="en-US"/>
        </w:rPr>
        <w:t>DriverPass</w:t>
      </w:r>
      <w:r w:rsidRPr="4A2129EE" w:rsidR="005E8A6A">
        <w:rPr>
          <w:rFonts w:ascii="Calibri" w:hAnsi="Calibri" w:eastAsia="Calibri" w:cs="Calibri"/>
          <w:noProof w:val="0"/>
          <w:sz w:val="22"/>
          <w:szCs w:val="22"/>
          <w:lang w:val="en-US"/>
        </w:rPr>
        <w:t xml:space="preserve"> system will </w:t>
      </w:r>
      <w:r w:rsidRPr="4A2129EE" w:rsidR="005E8A6A">
        <w:rPr>
          <w:rFonts w:ascii="Calibri" w:hAnsi="Calibri" w:eastAsia="Calibri" w:cs="Calibri"/>
          <w:noProof w:val="0"/>
          <w:sz w:val="22"/>
          <w:szCs w:val="22"/>
          <w:lang w:val="en-US"/>
        </w:rPr>
        <w:t>operate</w:t>
      </w:r>
      <w:r w:rsidRPr="4A2129EE" w:rsidR="005E8A6A">
        <w:rPr>
          <w:rFonts w:ascii="Calibri" w:hAnsi="Calibri" w:eastAsia="Calibri" w:cs="Calibri"/>
          <w:noProof w:val="0"/>
          <w:sz w:val="22"/>
          <w:szCs w:val="22"/>
          <w:lang w:val="en-US"/>
        </w:rPr>
        <w:t xml:space="preserve"> as a web-based application. Client-side requirements include a modern web browser (Google Chrome, Mozilla Firefox, Apple Safari, or Microsoft Edge), support for Hypertext Transfer Protocol Secure (HTTPS), JavaScript execution, and responsive user interface rendering. Server-side software must support a multi-tier architecture consisting of a presentation layer, an application services layer, and a data persistence layer. Core backend services include authentication, scheduling, lesson package management, appointment management, notification handling, and online testing, all of which align with the </w:t>
      </w:r>
      <w:r w:rsidRPr="4A2129EE" w:rsidR="005E8A6A">
        <w:rPr>
          <w:rFonts w:ascii="Calibri" w:hAnsi="Calibri" w:eastAsia="Calibri" w:cs="Calibri"/>
          <w:noProof w:val="0"/>
          <w:sz w:val="22"/>
          <w:szCs w:val="22"/>
          <w:lang w:val="en-US"/>
        </w:rPr>
        <w:t>use</w:t>
      </w:r>
      <w:r w:rsidRPr="4A2129EE" w:rsidR="005E8A6A">
        <w:rPr>
          <w:rFonts w:ascii="Calibri" w:hAnsi="Calibri" w:eastAsia="Calibri" w:cs="Calibri"/>
          <w:noProof w:val="0"/>
          <w:sz w:val="22"/>
          <w:szCs w:val="22"/>
          <w:lang w:val="en-US"/>
        </w:rPr>
        <w:t xml:space="preserve"> case, activity, and sequence diagrams.</w:t>
      </w:r>
    </w:p>
    <w:p w:rsidR="005E8A6A" w:rsidP="4A2129EE" w:rsidRDefault="005E8A6A" w14:paraId="434448C6" w14:textId="2BE191BF">
      <w:pPr>
        <w:spacing w:before="240" w:beforeAutospacing="off" w:after="240" w:afterAutospacing="off"/>
        <w:ind w:firstLine="720"/>
      </w:pPr>
      <w:r w:rsidRPr="4A2129EE" w:rsidR="005E8A6A">
        <w:rPr>
          <w:rFonts w:ascii="Calibri" w:hAnsi="Calibri" w:eastAsia="Calibri" w:cs="Calibri"/>
          <w:noProof w:val="0"/>
          <w:sz w:val="22"/>
          <w:szCs w:val="22"/>
          <w:lang w:val="en-US"/>
        </w:rPr>
        <w:t xml:space="preserve">A </w:t>
      </w:r>
      <w:r w:rsidRPr="4A2129EE" w:rsidR="005E8A6A">
        <w:rPr>
          <w:rFonts w:ascii="Calibri" w:hAnsi="Calibri" w:eastAsia="Calibri" w:cs="Calibri"/>
          <w:b w:val="1"/>
          <w:bCs w:val="1"/>
          <w:noProof w:val="0"/>
          <w:sz w:val="22"/>
          <w:szCs w:val="22"/>
          <w:lang w:val="en-US"/>
        </w:rPr>
        <w:t>relational database management system</w:t>
      </w:r>
      <w:r w:rsidRPr="4A2129EE" w:rsidR="005E8A6A">
        <w:rPr>
          <w:rFonts w:ascii="Calibri" w:hAnsi="Calibri" w:eastAsia="Calibri" w:cs="Calibri"/>
          <w:noProof w:val="0"/>
          <w:sz w:val="22"/>
          <w:szCs w:val="22"/>
          <w:lang w:val="en-US"/>
        </w:rPr>
        <w:t xml:space="preserve"> is </w:t>
      </w:r>
      <w:r w:rsidRPr="4A2129EE" w:rsidR="005E8A6A">
        <w:rPr>
          <w:rFonts w:ascii="Calibri" w:hAnsi="Calibri" w:eastAsia="Calibri" w:cs="Calibri"/>
          <w:noProof w:val="0"/>
          <w:sz w:val="22"/>
          <w:szCs w:val="22"/>
          <w:lang w:val="en-US"/>
        </w:rPr>
        <w:t>required</w:t>
      </w:r>
      <w:r w:rsidRPr="4A2129EE" w:rsidR="005E8A6A">
        <w:rPr>
          <w:rFonts w:ascii="Calibri" w:hAnsi="Calibri" w:eastAsia="Calibri" w:cs="Calibri"/>
          <w:noProof w:val="0"/>
          <w:sz w:val="22"/>
          <w:szCs w:val="22"/>
          <w:lang w:val="en-US"/>
        </w:rPr>
        <w:t xml:space="preserve"> to store user accounts, lesson packages, scheduled appointments, instructor assignments, vehicles, practice test data, and Department of Motor Vehicles (DMV) updates. Database design must enforce primary keys, foreign key relationships, and role-based access controls to </w:t>
      </w:r>
      <w:r w:rsidRPr="4A2129EE" w:rsidR="005E8A6A">
        <w:rPr>
          <w:rFonts w:ascii="Calibri" w:hAnsi="Calibri" w:eastAsia="Calibri" w:cs="Calibri"/>
          <w:noProof w:val="0"/>
          <w:sz w:val="22"/>
          <w:szCs w:val="22"/>
          <w:lang w:val="en-US"/>
        </w:rPr>
        <w:t>maintain</w:t>
      </w:r>
      <w:r w:rsidRPr="4A2129EE" w:rsidR="005E8A6A">
        <w:rPr>
          <w:rFonts w:ascii="Calibri" w:hAnsi="Calibri" w:eastAsia="Calibri" w:cs="Calibri"/>
          <w:noProof w:val="0"/>
          <w:sz w:val="22"/>
          <w:szCs w:val="22"/>
          <w:lang w:val="en-US"/>
        </w:rPr>
        <w:t xml:space="preserve"> data integrity and security.</w:t>
      </w:r>
    </w:p>
    <w:p w:rsidR="005E8A6A" w:rsidP="4A2129EE" w:rsidRDefault="005E8A6A" w14:paraId="48474291" w14:textId="4D7EDE39">
      <w:pPr>
        <w:spacing w:before="240" w:beforeAutospacing="off" w:after="240" w:afterAutospacing="off"/>
        <w:ind w:firstLine="720"/>
      </w:pPr>
      <w:r w:rsidRPr="4A2129EE" w:rsidR="005E8A6A">
        <w:rPr>
          <w:rFonts w:ascii="Calibri" w:hAnsi="Calibri" w:eastAsia="Calibri" w:cs="Calibri"/>
          <w:noProof w:val="0"/>
          <w:sz w:val="22"/>
          <w:szCs w:val="22"/>
          <w:lang w:val="en-US"/>
        </w:rPr>
        <w:t xml:space="preserve">From an </w:t>
      </w:r>
      <w:r w:rsidRPr="4A2129EE" w:rsidR="005E8A6A">
        <w:rPr>
          <w:rFonts w:ascii="Calibri" w:hAnsi="Calibri" w:eastAsia="Calibri" w:cs="Calibri"/>
          <w:b w:val="1"/>
          <w:bCs w:val="1"/>
          <w:noProof w:val="0"/>
          <w:sz w:val="22"/>
          <w:szCs w:val="22"/>
          <w:lang w:val="en-US"/>
        </w:rPr>
        <w:t>infrastructure standpoint</w:t>
      </w:r>
      <w:r w:rsidRPr="4A2129EE" w:rsidR="005E8A6A">
        <w:rPr>
          <w:rFonts w:ascii="Calibri" w:hAnsi="Calibri" w:eastAsia="Calibri" w:cs="Calibri"/>
          <w:noProof w:val="0"/>
          <w:sz w:val="22"/>
          <w:szCs w:val="22"/>
          <w:lang w:val="en-US"/>
        </w:rPr>
        <w:t>, the system must be deployed in a cloud environment to support scalability, availability, and fault tolerance. Cloud infrastructure should provide load balancing, automated scaling, and backup capabilities to ensure consistent system performance as usage increases. All communication between system components must be protected using Transport Layer Security (TLS) encryption, and sensitive data such as passwords must be securely hashed. Notification infrastructure must support email or text-based messaging to deliver appointment confirmations and system alerts to users.</w:t>
      </w:r>
    </w:p>
    <w:p w:rsidR="005E8A6A" w:rsidP="4A2129EE" w:rsidRDefault="005E8A6A" w14:paraId="383BE5D5" w14:textId="7D8FBC9B">
      <w:pPr>
        <w:spacing w:before="240" w:beforeAutospacing="off" w:after="240" w:afterAutospacing="off"/>
        <w:ind w:firstLine="720"/>
      </w:pPr>
      <w:r w:rsidRPr="4A2129EE" w:rsidR="005E8A6A">
        <w:rPr>
          <w:rFonts w:ascii="Calibri" w:hAnsi="Calibri" w:eastAsia="Calibri" w:cs="Calibri"/>
          <w:noProof w:val="0"/>
          <w:sz w:val="22"/>
          <w:szCs w:val="22"/>
          <w:lang w:val="en-US"/>
        </w:rPr>
        <w:t xml:space="preserve">Finally, </w:t>
      </w:r>
      <w:r w:rsidRPr="4A2129EE" w:rsidR="005E8A6A">
        <w:rPr>
          <w:rFonts w:ascii="Calibri" w:hAnsi="Calibri" w:eastAsia="Calibri" w:cs="Calibri"/>
          <w:noProof w:val="0"/>
          <w:sz w:val="22"/>
          <w:szCs w:val="22"/>
          <w:lang w:val="en-US"/>
        </w:rPr>
        <w:t xml:space="preserve">appropriate </w:t>
      </w:r>
      <w:r w:rsidRPr="4A2129EE" w:rsidR="005E8A6A">
        <w:rPr>
          <w:rFonts w:ascii="Calibri" w:hAnsi="Calibri" w:eastAsia="Calibri" w:cs="Calibri"/>
          <w:b w:val="1"/>
          <w:bCs w:val="1"/>
          <w:noProof w:val="0"/>
          <w:sz w:val="22"/>
          <w:szCs w:val="22"/>
          <w:lang w:val="en-US"/>
        </w:rPr>
        <w:t>development</w:t>
      </w:r>
      <w:r w:rsidRPr="4A2129EE" w:rsidR="005E8A6A">
        <w:rPr>
          <w:rFonts w:ascii="Calibri" w:hAnsi="Calibri" w:eastAsia="Calibri" w:cs="Calibri"/>
          <w:b w:val="1"/>
          <w:bCs w:val="1"/>
          <w:noProof w:val="0"/>
          <w:sz w:val="22"/>
          <w:szCs w:val="22"/>
          <w:lang w:val="en-US"/>
        </w:rPr>
        <w:t xml:space="preserve"> and operational tools</w:t>
      </w:r>
      <w:r w:rsidRPr="4A2129EE" w:rsidR="005E8A6A">
        <w:rPr>
          <w:rFonts w:ascii="Calibri" w:hAnsi="Calibri" w:eastAsia="Calibri" w:cs="Calibri"/>
          <w:noProof w:val="0"/>
          <w:sz w:val="22"/>
          <w:szCs w:val="22"/>
          <w:lang w:val="en-US"/>
        </w:rPr>
        <w:t xml:space="preserve"> are </w:t>
      </w:r>
      <w:r w:rsidRPr="4A2129EE" w:rsidR="005E8A6A">
        <w:rPr>
          <w:rFonts w:ascii="Calibri" w:hAnsi="Calibri" w:eastAsia="Calibri" w:cs="Calibri"/>
          <w:noProof w:val="0"/>
          <w:sz w:val="22"/>
          <w:szCs w:val="22"/>
          <w:lang w:val="en-US"/>
        </w:rPr>
        <w:t>required</w:t>
      </w:r>
      <w:r w:rsidRPr="4A2129EE" w:rsidR="005E8A6A">
        <w:rPr>
          <w:rFonts w:ascii="Calibri" w:hAnsi="Calibri" w:eastAsia="Calibri" w:cs="Calibri"/>
          <w:noProof w:val="0"/>
          <w:sz w:val="22"/>
          <w:szCs w:val="22"/>
          <w:lang w:val="en-US"/>
        </w:rPr>
        <w:t xml:space="preserve"> to support system implementation and maintenance. These include server-side programming languages for service development, standard web technologies for the user interface, and Representational State Transfer (REST) application programming interfaces (APIs) for service communication. Logging, monitoring, and auditing tools are necessary to track system activity, detect errors, and support ongoing maintenance and security oversight.</w:t>
      </w:r>
    </w:p>
    <w:p w:rsidR="005E8A6A" w:rsidP="4A2129EE" w:rsidRDefault="005E8A6A" w14:paraId="16A1DD6A" w14:textId="0AA2862D">
      <w:pPr>
        <w:spacing w:before="240" w:beforeAutospacing="off" w:after="240" w:afterAutospacing="off"/>
        <w:ind w:firstLine="720"/>
      </w:pPr>
      <w:r w:rsidRPr="4A2129EE" w:rsidR="005E8A6A">
        <w:rPr>
          <w:rFonts w:ascii="Calibri" w:hAnsi="Calibri" w:eastAsia="Calibri" w:cs="Calibri"/>
          <w:noProof w:val="0"/>
          <w:sz w:val="22"/>
          <w:szCs w:val="22"/>
          <w:lang w:val="en-US"/>
        </w:rPr>
        <w:t xml:space="preserve">Together, these technical requirements ensure that the </w:t>
      </w:r>
      <w:r w:rsidRPr="4A2129EE" w:rsidR="005E8A6A">
        <w:rPr>
          <w:rFonts w:ascii="Calibri" w:hAnsi="Calibri" w:eastAsia="Calibri" w:cs="Calibri"/>
          <w:noProof w:val="0"/>
          <w:sz w:val="22"/>
          <w:szCs w:val="22"/>
          <w:lang w:val="en-US"/>
        </w:rPr>
        <w:t>DriverPass</w:t>
      </w:r>
      <w:r w:rsidRPr="4A2129EE" w:rsidR="005E8A6A">
        <w:rPr>
          <w:rFonts w:ascii="Calibri" w:hAnsi="Calibri" w:eastAsia="Calibri" w:cs="Calibri"/>
          <w:noProof w:val="0"/>
          <w:sz w:val="22"/>
          <w:szCs w:val="22"/>
          <w:lang w:val="en-US"/>
        </w:rPr>
        <w:t xml:space="preserve"> system meets its functional goals while </w:t>
      </w:r>
      <w:r w:rsidRPr="4A2129EE" w:rsidR="005E8A6A">
        <w:rPr>
          <w:rFonts w:ascii="Calibri" w:hAnsi="Calibri" w:eastAsia="Calibri" w:cs="Calibri"/>
          <w:noProof w:val="0"/>
          <w:sz w:val="22"/>
          <w:szCs w:val="22"/>
          <w:lang w:val="en-US"/>
        </w:rPr>
        <w:t>maintaining</w:t>
      </w:r>
      <w:r w:rsidRPr="4A2129EE" w:rsidR="005E8A6A">
        <w:rPr>
          <w:rFonts w:ascii="Calibri" w:hAnsi="Calibri" w:eastAsia="Calibri" w:cs="Calibri"/>
          <w:noProof w:val="0"/>
          <w:sz w:val="22"/>
          <w:szCs w:val="22"/>
          <w:lang w:val="en-US"/>
        </w:rPr>
        <w:t xml:space="preserve"> security, reliability, and scalability consistent with the system design.</w:t>
      </w:r>
    </w:p>
    <w:p w:rsidR="06ACD633" w:rsidP="06ACD633" w:rsidRDefault="06ACD633" w14:paraId="63E662E4" w14:textId="76CC982E">
      <w:pPr>
        <w:spacing w:after="0" w:line="240" w:lineRule="auto"/>
        <w:rPr>
          <w:rFonts w:ascii="Calibri" w:hAnsi="Calibri" w:cs="Calibri"/>
          <w:i w:val="1"/>
          <w:iCs w:val="1"/>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9F3E8"/>
    <w:rsid w:val="00274D86"/>
    <w:rsid w:val="005871DC"/>
    <w:rsid w:val="005E8A6A"/>
    <w:rsid w:val="00711CC9"/>
    <w:rsid w:val="00754D65"/>
    <w:rsid w:val="00767664"/>
    <w:rsid w:val="007C2BAF"/>
    <w:rsid w:val="007E12E6"/>
    <w:rsid w:val="00827CFF"/>
    <w:rsid w:val="00860723"/>
    <w:rsid w:val="00895C86"/>
    <w:rsid w:val="009C0C32"/>
    <w:rsid w:val="00AE52D4"/>
    <w:rsid w:val="00E0362B"/>
    <w:rsid w:val="061E2095"/>
    <w:rsid w:val="06ACD633"/>
    <w:rsid w:val="0937FBE4"/>
    <w:rsid w:val="0E7D9CBF"/>
    <w:rsid w:val="1025D3D4"/>
    <w:rsid w:val="192F5A4C"/>
    <w:rsid w:val="1F7621A0"/>
    <w:rsid w:val="1FE7F385"/>
    <w:rsid w:val="2B085494"/>
    <w:rsid w:val="35536028"/>
    <w:rsid w:val="3B4CF947"/>
    <w:rsid w:val="4633E571"/>
    <w:rsid w:val="46A9D3E4"/>
    <w:rsid w:val="46E7507E"/>
    <w:rsid w:val="4A2129EE"/>
    <w:rsid w:val="4CADEE31"/>
    <w:rsid w:val="4DB9841D"/>
    <w:rsid w:val="5639813C"/>
    <w:rsid w:val="565221E7"/>
    <w:rsid w:val="5A17EC96"/>
    <w:rsid w:val="5A95E66C"/>
    <w:rsid w:val="5CD279EC"/>
    <w:rsid w:val="61D0EEF4"/>
    <w:rsid w:val="7327174B"/>
    <w:rsid w:val="791BD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6.png" Id="rId1694760721" /><Relationship Type="http://schemas.openxmlformats.org/officeDocument/2006/relationships/image" Target="/media/image7.png" Id="rId880455596" /><Relationship Type="http://schemas.openxmlformats.org/officeDocument/2006/relationships/image" Target="/media/image8.png" Id="rId356871093" /><Relationship Type="http://schemas.openxmlformats.org/officeDocument/2006/relationships/image" Target="/media/image9.png" Id="rId562581602" /><Relationship Type="http://schemas.openxmlformats.org/officeDocument/2006/relationships/image" Target="/media/imagea.png" Id="rId982814552"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Winfield, Maximo</lastModifiedBy>
  <revision>6</revision>
  <dcterms:created xsi:type="dcterms:W3CDTF">2020-01-15T13:21:00.0000000Z</dcterms:created>
  <dcterms:modified xsi:type="dcterms:W3CDTF">2025-12-12T08:44:20.8449472Z</dcterms:modified>
</coreProperties>
</file>