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f4e79"/>
          <w:sz w:val="48"/>
          <w:szCs w:val="48"/>
          <w:u w:color="1f4e79"/>
          <w:rtl w:val="0"/>
          <w:lang w:val="en-US"/>
          <w14:textFill>
            <w14:solidFill>
              <w14:srgbClr w14:val="1F4E79"/>
            </w14:solidFill>
          </w14:textFill>
        </w:rPr>
        <w:t xml:space="preserve">Project 1 </w:t>
      </w:r>
      <w:r>
        <w:rPr>
          <w:rFonts w:ascii="Arial" w:hAnsi="Arial" w:hint="default"/>
          <w:b w:val="1"/>
          <w:bCs w:val="1"/>
          <w:outline w:val="0"/>
          <w:color w:val="1f4e79"/>
          <w:sz w:val="48"/>
          <w:szCs w:val="48"/>
          <w:u w:color="1f4e79"/>
          <w:rtl w:val="0"/>
          <w:lang w:val="en-US"/>
          <w14:textFill>
            <w14:solidFill>
              <w14:srgbClr w14:val="1F4E79"/>
            </w14:solidFill>
          </w14:textFill>
        </w:rPr>
        <w:t xml:space="preserve">— </w:t>
      </w:r>
      <w:r>
        <w:rPr>
          <w:rFonts w:ascii="Arial" w:hAnsi="Arial"/>
          <w:b w:val="1"/>
          <w:bCs w:val="1"/>
          <w:outline w:val="0"/>
          <w:color w:val="1f4e79"/>
          <w:sz w:val="48"/>
          <w:szCs w:val="48"/>
          <w:u w:color="1f4e79"/>
          <w:rtl w:val="0"/>
          <w:lang w:val="en-US"/>
          <w14:textFill>
            <w14:solidFill>
              <w14:srgbClr w14:val="1F4E79"/>
            </w14:solidFill>
          </w14:textFill>
        </w:rPr>
        <w:t>AWS Networking Lab</w:t>
      </w:r>
    </w:p>
    <w:p>
      <w:pPr>
        <w:pStyle w:val="Body"/>
        <w:bidi w:val="0"/>
      </w:pPr>
      <w:r>
        <w:rPr>
          <w:rFonts w:ascii="Arial" w:hAnsi="Arial"/>
          <w:i w:val="1"/>
          <w:iCs w:val="1"/>
          <w:outline w:val="0"/>
          <w:color w:val="666666"/>
          <w:sz w:val="28"/>
          <w:szCs w:val="28"/>
          <w:u w:color="666666"/>
          <w:rtl w:val="0"/>
          <w:lang w:val="en-US"/>
          <w14:textFill>
            <w14:solidFill>
              <w14:srgbClr w14:val="666666"/>
            </w14:solidFill>
          </w14:textFill>
        </w:rPr>
        <w:t xml:space="preserve">Full Explanation Guide </w:t>
      </w:r>
      <w:r>
        <w:rPr>
          <w:rFonts w:ascii="Arial" w:hAnsi="Arial" w:hint="default"/>
          <w:i w:val="1"/>
          <w:iCs w:val="1"/>
          <w:outline w:val="0"/>
          <w:color w:val="666666"/>
          <w:sz w:val="28"/>
          <w:szCs w:val="28"/>
          <w:u w:color="666666"/>
          <w:rtl w:val="0"/>
          <w:lang w:val="en-US"/>
          <w14:textFill>
            <w14:solidFill>
              <w14:srgbClr w14:val="666666"/>
            </w14:solidFill>
          </w14:textFill>
        </w:rPr>
        <w:t xml:space="preserve">— </w:t>
      </w:r>
      <w:r>
        <w:rPr>
          <w:rFonts w:ascii="Arial" w:hAnsi="Arial"/>
          <w:i w:val="1"/>
          <w:iCs w:val="1"/>
          <w:outline w:val="0"/>
          <w:color w:val="666666"/>
          <w:sz w:val="28"/>
          <w:szCs w:val="28"/>
          <w:u w:color="666666"/>
          <w:rtl w:val="0"/>
          <w:lang w:val="en-US"/>
          <w14:textFill>
            <w14:solidFill>
              <w14:srgbClr w14:val="666666"/>
            </w14:solidFill>
          </w14:textFill>
        </w:rPr>
        <w:t>Step by Step</w:t>
      </w:r>
    </w:p>
    <w:p>
      <w:pPr>
        <w:pStyle w:val="Heading"/>
      </w:pPr>
      <w:r>
        <w:rPr>
          <w:sz w:val="32"/>
          <w:szCs w:val="32"/>
          <w:rtl w:val="0"/>
          <w:lang w:val="nl-NL"/>
        </w:rPr>
        <w:t>Overview</w:t>
      </w:r>
    </w:p>
    <w:p>
      <w:pPr>
        <w:pStyle w:val="Heading"/>
      </w:pPr>
      <w:r>
        <w:rPr>
          <w:outline w:val="0"/>
          <w:color w:val="000000"/>
          <w:sz w:val="22"/>
          <w:szCs w:val="22"/>
          <w:u w:color="000000"/>
          <w:rtl w:val="0"/>
          <w:lang w:val="en-US"/>
          <w14:textFill>
            <w14:solidFill>
              <w14:srgbClr w14:val="000000"/>
            </w14:solidFill>
          </w14:textFill>
        </w:rPr>
        <w:t>This lab teaches you how to build a real AWS network from scratch. You will create multiple isolated networks (VPCs), connect them using a Transit Gateway, give them internet access through a NAT Gateway, and install a web server on the servers inside.</w:t>
      </w:r>
    </w:p>
    <w:p>
      <w:pPr>
        <w:pStyle w:val="Heading"/>
      </w:pPr>
      <w:r>
        <w:rPr>
          <w:outline w:val="0"/>
          <w:color w:val="000000"/>
          <w:sz w:val="22"/>
          <w:szCs w:val="22"/>
          <w:u w:color="000000"/>
          <w:rtl w:val="0"/>
          <w:lang w:val="en-US"/>
          <w14:textFill>
            <w14:solidFill>
              <w14:srgbClr w14:val="000000"/>
            </w14:solidFill>
          </w14:textFill>
        </w:rPr>
        <w:t>By the end of this lab you will understand how large companies design their AWS networks in real production environments.</w:t>
      </w:r>
    </w:p>
    <w:p>
      <w:pPr>
        <w:pStyle w:val="Heading"/>
      </w:pPr>
    </w:p>
    <w:p>
      <w:pPr>
        <w:pStyle w:val="Heading"/>
      </w:pPr>
      <w:r>
        <w:rPr>
          <w:sz w:val="32"/>
          <w:szCs w:val="32"/>
          <w:rtl w:val="0"/>
          <w:lang w:val="en-US"/>
        </w:rPr>
        <w:t>Architecture Summary</w:t>
      </w:r>
    </w:p>
    <w:p>
      <w:pPr>
        <w:pStyle w:val="Heading"/>
      </w:pPr>
      <w:r>
        <w:rPr>
          <w:outline w:val="0"/>
          <w:color w:val="000000"/>
          <w:sz w:val="22"/>
          <w:szCs w:val="22"/>
          <w:u w:color="000000"/>
          <w:rtl w:val="0"/>
          <w:lang w:val="en-US"/>
          <w14:textFill>
            <w14:solidFill>
              <w14:srgbClr w14:val="000000"/>
            </w14:solidFill>
          </w14:textFill>
        </w:rPr>
        <w:t>The lab creates the following architecture:</w:t>
      </w:r>
    </w:p>
    <w:p>
      <w:pPr>
        <w:pStyle w:val="List Paragraph"/>
        <w:numPr>
          <w:ilvl w:val="0"/>
          <w:numId w:val="2"/>
        </w:numPr>
        <w:spacing w:after="80"/>
        <w:rPr>
          <w:sz w:val="22"/>
          <w:szCs w:val="22"/>
          <w:lang w:val="en-US"/>
        </w:rPr>
      </w:pPr>
      <w:r>
        <w:rPr>
          <w:rFonts w:ascii="Arial" w:hAnsi="Arial"/>
          <w:sz w:val="22"/>
          <w:szCs w:val="22"/>
          <w:rtl w:val="0"/>
          <w:lang w:val="en-US"/>
        </w:rPr>
        <w:t>3 VPCs with different IP ranges (10.1.0.0/16, 10.2.0.0/16, 10.3.0.0/16)</w:t>
      </w:r>
    </w:p>
    <w:p>
      <w:pPr>
        <w:pStyle w:val="List Paragraph"/>
        <w:numPr>
          <w:ilvl w:val="0"/>
          <w:numId w:val="2"/>
        </w:numPr>
        <w:spacing w:after="80"/>
        <w:rPr>
          <w:sz w:val="22"/>
          <w:szCs w:val="22"/>
          <w:lang w:val="en-US"/>
        </w:rPr>
      </w:pPr>
      <w:r>
        <w:rPr>
          <w:rFonts w:ascii="Arial" w:hAnsi="Arial"/>
          <w:sz w:val="22"/>
          <w:szCs w:val="22"/>
          <w:rtl w:val="0"/>
          <w:lang w:val="en-US"/>
        </w:rPr>
        <w:t xml:space="preserve">4 subnets in each VPC </w:t>
      </w:r>
      <w:r>
        <w:rPr>
          <w:rFonts w:ascii="Arial" w:hAnsi="Arial" w:hint="default"/>
          <w:sz w:val="22"/>
          <w:szCs w:val="22"/>
          <w:rtl w:val="0"/>
          <w:lang w:val="en-US"/>
        </w:rPr>
        <w:t xml:space="preserve">— </w:t>
      </w:r>
      <w:r>
        <w:rPr>
          <w:rFonts w:ascii="Arial" w:hAnsi="Arial"/>
          <w:sz w:val="22"/>
          <w:szCs w:val="22"/>
          <w:rtl w:val="0"/>
          <w:lang w:val="en-US"/>
        </w:rPr>
        <w:t>2 regular subnets and 2 Transit Gateway Attachment subnets</w:t>
      </w:r>
    </w:p>
    <w:p>
      <w:pPr>
        <w:pStyle w:val="List Paragraph"/>
        <w:numPr>
          <w:ilvl w:val="0"/>
          <w:numId w:val="2"/>
        </w:numPr>
        <w:spacing w:after="80"/>
        <w:rPr>
          <w:sz w:val="22"/>
          <w:szCs w:val="22"/>
          <w:lang w:val="en-US"/>
        </w:rPr>
      </w:pPr>
      <w:r>
        <w:rPr>
          <w:rFonts w:ascii="Arial" w:hAnsi="Arial"/>
          <w:sz w:val="22"/>
          <w:szCs w:val="22"/>
          <w:rtl w:val="0"/>
          <w:lang w:val="en-US"/>
        </w:rPr>
        <w:t>1 Transit Gateway connecting all 3 VPCs</w:t>
      </w:r>
    </w:p>
    <w:p>
      <w:pPr>
        <w:pStyle w:val="List Paragraph"/>
        <w:numPr>
          <w:ilvl w:val="0"/>
          <w:numId w:val="2"/>
        </w:numPr>
        <w:spacing w:after="80"/>
        <w:rPr>
          <w:sz w:val="22"/>
          <w:szCs w:val="22"/>
        </w:rPr>
      </w:pPr>
      <w:r>
        <w:rPr>
          <w:rFonts w:ascii="Arial" w:hAnsi="Arial"/>
          <w:sz w:val="22"/>
          <w:szCs w:val="22"/>
          <w:rtl w:val="0"/>
        </w:rPr>
        <w:t xml:space="preserve">2 Ubuntu servers </w:t>
      </w:r>
      <w:r>
        <w:rPr>
          <w:rFonts w:ascii="Arial" w:hAnsi="Arial" w:hint="default"/>
          <w:sz w:val="22"/>
          <w:szCs w:val="22"/>
          <w:rtl w:val="0"/>
          <w:lang w:val="en-US"/>
        </w:rPr>
        <w:t xml:space="preserve">— </w:t>
      </w:r>
      <w:r>
        <w:rPr>
          <w:rFonts w:ascii="Arial" w:hAnsi="Arial"/>
          <w:sz w:val="22"/>
          <w:szCs w:val="22"/>
          <w:rtl w:val="0"/>
          <w:lang w:val="en-US"/>
        </w:rPr>
        <w:t>one in VPC-1 and one in VPC-2</w:t>
      </w:r>
    </w:p>
    <w:p>
      <w:pPr>
        <w:pStyle w:val="List Paragraph"/>
        <w:numPr>
          <w:ilvl w:val="0"/>
          <w:numId w:val="2"/>
        </w:numPr>
        <w:spacing w:after="80"/>
        <w:rPr>
          <w:sz w:val="22"/>
          <w:szCs w:val="22"/>
          <w:lang w:val="en-US"/>
        </w:rPr>
      </w:pPr>
      <w:r>
        <w:rPr>
          <w:rFonts w:ascii="Arial" w:hAnsi="Arial"/>
          <w:sz w:val="22"/>
          <w:szCs w:val="22"/>
          <w:rtl w:val="0"/>
          <w:lang w:val="en-US"/>
        </w:rPr>
        <w:t xml:space="preserve">2 EC2 Connect Endpoints </w:t>
      </w:r>
      <w:r>
        <w:rPr>
          <w:rFonts w:ascii="Arial" w:hAnsi="Arial" w:hint="default"/>
          <w:sz w:val="22"/>
          <w:szCs w:val="22"/>
          <w:rtl w:val="0"/>
          <w:lang w:val="en-US"/>
        </w:rPr>
        <w:t xml:space="preserve">— </w:t>
      </w:r>
      <w:r>
        <w:rPr>
          <w:rFonts w:ascii="Arial" w:hAnsi="Arial"/>
          <w:sz w:val="22"/>
          <w:szCs w:val="22"/>
          <w:rtl w:val="0"/>
          <w:lang w:val="en-US"/>
        </w:rPr>
        <w:t>for accessing the servers without a public IP</w:t>
      </w:r>
    </w:p>
    <w:p>
      <w:pPr>
        <w:pStyle w:val="List Paragraph"/>
        <w:numPr>
          <w:ilvl w:val="0"/>
          <w:numId w:val="2"/>
        </w:numPr>
        <w:spacing w:after="80"/>
        <w:rPr>
          <w:sz w:val="22"/>
          <w:szCs w:val="22"/>
          <w:lang w:val="en-US"/>
        </w:rPr>
      </w:pPr>
      <w:r>
        <w:rPr>
          <w:rFonts w:ascii="Arial" w:hAnsi="Arial"/>
          <w:sz w:val="22"/>
          <w:szCs w:val="22"/>
          <w:rtl w:val="0"/>
          <w:lang w:val="en-US"/>
        </w:rPr>
        <w:t xml:space="preserve">1 NAT Gateway in VPC-3 </w:t>
      </w:r>
      <w:r>
        <w:rPr>
          <w:rFonts w:ascii="Arial" w:hAnsi="Arial" w:hint="default"/>
          <w:sz w:val="22"/>
          <w:szCs w:val="22"/>
          <w:rtl w:val="0"/>
          <w:lang w:val="en-US"/>
        </w:rPr>
        <w:t xml:space="preserve">— </w:t>
      </w:r>
      <w:r>
        <w:rPr>
          <w:rFonts w:ascii="Arial" w:hAnsi="Arial"/>
          <w:sz w:val="22"/>
          <w:szCs w:val="22"/>
          <w:rtl w:val="0"/>
          <w:lang w:val="en-US"/>
        </w:rPr>
        <w:t>for internet access</w:t>
      </w:r>
    </w:p>
    <w:p>
      <w:pPr>
        <w:pStyle w:val="List Paragraph"/>
        <w:numPr>
          <w:ilvl w:val="0"/>
          <w:numId w:val="2"/>
        </w:numPr>
        <w:spacing w:after="80"/>
        <w:rPr>
          <w:sz w:val="22"/>
          <w:szCs w:val="22"/>
          <w:lang w:val="en-US"/>
        </w:rPr>
      </w:pPr>
      <w:r>
        <w:rPr>
          <w:rFonts w:ascii="Arial" w:hAnsi="Arial"/>
          <w:sz w:val="22"/>
          <w:szCs w:val="22"/>
          <w:rtl w:val="0"/>
          <w:lang w:val="en-US"/>
        </w:rPr>
        <w:t>Apache2 installed on both Ubuntu servers after internet access is confirmed</w:t>
      </w:r>
    </w:p>
    <w:p>
      <w:pPr>
        <w:pStyle w:val="List Paragraph"/>
        <w:spacing w:after="80"/>
      </w:pPr>
    </w:p>
    <w:p>
      <w:pPr>
        <w:pStyle w:val="Heading"/>
      </w:pPr>
      <w:r>
        <w:rPr>
          <w:sz w:val="32"/>
          <w:szCs w:val="32"/>
          <w:rtl w:val="0"/>
          <w:lang w:val="da-DK"/>
        </w:rPr>
        <w:t xml:space="preserve">Stage 1 </w:t>
      </w:r>
      <w:r>
        <w:rPr>
          <w:sz w:val="32"/>
          <w:szCs w:val="32"/>
          <w:rtl w:val="0"/>
          <w:lang w:val="en-US"/>
        </w:rPr>
        <w:t>— Create 3 VPCs</w:t>
      </w:r>
    </w:p>
    <w:p>
      <w:pPr>
        <w:pStyle w:val="Heading 2"/>
      </w:pPr>
      <w:r>
        <w:rPr>
          <w:outline w:val="0"/>
          <w:color w:val="2e75b6"/>
          <w:u w:color="2e75b6"/>
          <w:rtl w:val="0"/>
          <w:lang w:val="en-US"/>
          <w14:textFill>
            <w14:solidFill>
              <w14:srgbClr w14:val="2E75B6"/>
            </w14:solidFill>
          </w14:textFill>
        </w:rPr>
        <w:t>What is a VPC?</w:t>
      </w:r>
    </w:p>
    <w:p>
      <w:pPr>
        <w:pStyle w:val="Heading 2"/>
      </w:pPr>
      <w:r>
        <w:rPr>
          <w:outline w:val="0"/>
          <w:color w:val="000000"/>
          <w:sz w:val="22"/>
          <w:szCs w:val="22"/>
          <w:u w:color="000000"/>
          <w:rtl w:val="0"/>
          <w:lang w:val="en-US"/>
          <w14:textFill>
            <w14:solidFill>
              <w14:srgbClr w14:val="000000"/>
            </w14:solidFill>
          </w14:textFill>
        </w:rPr>
        <w:t>A VPC (Virtual Private Cloud) is your own private network inside AWS. Think of it like a building with its own address range — nobody outside can enter unless you let them in.</w:t>
      </w:r>
    </w:p>
    <w:p>
      <w:pPr>
        <w:pStyle w:val="Heading 2"/>
      </w:pPr>
      <w:r>
        <w:rPr>
          <w:rFonts w:ascii="Arial Unicode MS" w:cs="Arial Unicode MS" w:hAnsi="Arial Unicode MS" w:eastAsia="Arial Unicode MS" w:hint="eastAsia"/>
          <w:b w:val="0"/>
          <w:bCs w:val="0"/>
          <w:i w:val="0"/>
          <w:iCs w:val="0"/>
          <w:outline w:val="0"/>
          <w:color w:val="1f4e79"/>
          <w:sz w:val="22"/>
          <w:szCs w:val="22"/>
          <w:u w:color="1f4e79"/>
          <w:rtl w:val="0"/>
          <w14:textFill>
            <w14:solidFill>
              <w14:srgbClr w14:val="1F4E79"/>
            </w14:solidFill>
          </w14:textFill>
        </w:rPr>
        <w:t>💡</w:t>
      </w:r>
      <w:r>
        <w:rPr>
          <w:i w:val="1"/>
          <w:iCs w:val="1"/>
          <w:outline w:val="0"/>
          <w:color w:val="1f4e79"/>
          <w:sz w:val="22"/>
          <w:szCs w:val="22"/>
          <w:u w:color="1f4e79"/>
          <w:rtl w:val="0"/>
          <w14:textFill>
            <w14:solidFill>
              <w14:srgbClr w14:val="1F4E79"/>
            </w14:solidFill>
          </w14:textFill>
        </w:rPr>
        <w:t xml:space="preserve"> </w:t>
      </w:r>
      <w:r>
        <w:rPr>
          <w:i w:val="1"/>
          <w:iCs w:val="1"/>
          <w:outline w:val="0"/>
          <w:color w:val="1f4e79"/>
          <w:sz w:val="22"/>
          <w:szCs w:val="22"/>
          <w:u w:color="1f4e79"/>
          <w:rtl w:val="0"/>
          <w:lang w:val="en-US"/>
          <w14:textFill>
            <w14:solidFill>
              <w14:srgbClr w14:val="1F4E79"/>
            </w14:solidFill>
          </w14:textFill>
        </w:rPr>
        <w:t>Each VPC must have a unique IP range so traffic doesn't get confused between them.</w:t>
      </w:r>
    </w:p>
    <w:p>
      <w:pPr>
        <w:pStyle w:val="Heading 2"/>
      </w:pPr>
    </w:p>
    <w:p>
      <w:pPr>
        <w:pStyle w:val="Heading 2"/>
      </w:pPr>
      <w:r>
        <w:rPr>
          <w:outline w:val="0"/>
          <w:color w:val="2e75b6"/>
          <w:u w:color="2e75b6"/>
          <w:rtl w:val="0"/>
          <w:lang w:val="en-US"/>
          <w14:textFill>
            <w14:solidFill>
              <w14:srgbClr w14:val="2E75B6"/>
            </w14:solidFill>
          </w14:textFill>
        </w:rPr>
        <w:t>Why 3 VPCs?</w:t>
      </w:r>
    </w:p>
    <w:p>
      <w:pPr>
        <w:pStyle w:val="Heading 2"/>
      </w:pPr>
      <w:r>
        <w:rPr>
          <w:outline w:val="0"/>
          <w:color w:val="000000"/>
          <w:sz w:val="22"/>
          <w:szCs w:val="22"/>
          <w:u w:color="000000"/>
          <w:rtl w:val="0"/>
          <w:lang w:val="en-US"/>
          <w14:textFill>
            <w14:solidFill>
              <w14:srgbClr w14:val="000000"/>
            </w14:solidFill>
          </w14:textFill>
        </w:rPr>
        <w:t>In real companies, different VPCs are used to isolate different environments or departments:</w:t>
      </w:r>
    </w:p>
    <w:p>
      <w:pPr>
        <w:pStyle w:val="List Paragraph"/>
        <w:numPr>
          <w:ilvl w:val="0"/>
          <w:numId w:val="2"/>
        </w:numPr>
        <w:spacing w:after="80"/>
        <w:rPr>
          <w:sz w:val="22"/>
          <w:szCs w:val="22"/>
          <w:lang w:val="en-US"/>
        </w:rPr>
      </w:pPr>
      <w:r>
        <w:rPr>
          <w:rFonts w:ascii="Arial" w:hAnsi="Arial"/>
          <w:sz w:val="22"/>
          <w:szCs w:val="22"/>
          <w:rtl w:val="0"/>
          <w:lang w:val="en-US"/>
        </w:rPr>
        <w:t xml:space="preserve">VPC-1 and VPC-2 </w:t>
      </w:r>
      <w:r>
        <w:rPr>
          <w:rFonts w:ascii="Arial" w:hAnsi="Arial" w:hint="default"/>
          <w:sz w:val="22"/>
          <w:szCs w:val="22"/>
          <w:rtl w:val="0"/>
          <w:lang w:val="en-US"/>
        </w:rPr>
        <w:t xml:space="preserve">— </w:t>
      </w:r>
      <w:r>
        <w:rPr>
          <w:rFonts w:ascii="Arial" w:hAnsi="Arial"/>
          <w:sz w:val="22"/>
          <w:szCs w:val="22"/>
          <w:rtl w:val="0"/>
          <w:lang w:val="en-US"/>
        </w:rPr>
        <w:t>represent different teams or applications</w:t>
      </w:r>
    </w:p>
    <w:p>
      <w:pPr>
        <w:pStyle w:val="List Paragraph"/>
        <w:numPr>
          <w:ilvl w:val="0"/>
          <w:numId w:val="2"/>
        </w:numPr>
        <w:spacing w:after="80"/>
        <w:rPr>
          <w:sz w:val="22"/>
          <w:szCs w:val="22"/>
          <w:lang w:val="en-US"/>
        </w:rPr>
      </w:pPr>
      <w:r>
        <w:rPr>
          <w:rFonts w:ascii="Arial" w:hAnsi="Arial"/>
          <w:sz w:val="22"/>
          <w:szCs w:val="22"/>
          <w:rtl w:val="0"/>
          <w:lang w:val="en-US"/>
        </w:rPr>
        <w:t xml:space="preserve">VPC-3 </w:t>
      </w:r>
      <w:r>
        <w:rPr>
          <w:rFonts w:ascii="Arial" w:hAnsi="Arial" w:hint="default"/>
          <w:sz w:val="22"/>
          <w:szCs w:val="22"/>
          <w:rtl w:val="0"/>
          <w:lang w:val="en-US"/>
        </w:rPr>
        <w:t xml:space="preserve">— </w:t>
      </w:r>
      <w:r>
        <w:rPr>
          <w:rFonts w:ascii="Arial" w:hAnsi="Arial"/>
          <w:sz w:val="22"/>
          <w:szCs w:val="22"/>
          <w:rtl w:val="0"/>
          <w:lang w:val="en-US"/>
        </w:rPr>
        <w:t>used for shared services like internet access (NAT Gateway)</w:t>
      </w:r>
    </w:p>
    <w:p>
      <w:pPr>
        <w:pStyle w:val="List Paragraph"/>
        <w:spacing w:after="80"/>
      </w:pPr>
    </w:p>
    <w:p>
      <w:pPr>
        <w:pStyle w:val="Heading 2"/>
      </w:pPr>
      <w:r>
        <w:rPr>
          <w:outline w:val="0"/>
          <w:color w:val="2e75b6"/>
          <w:u w:color="2e75b6"/>
          <w:rtl w:val="0"/>
          <w:lang w:val="en-US"/>
          <w14:textFill>
            <w14:solidFill>
              <w14:srgbClr w14:val="2E75B6"/>
            </w14:solidFill>
          </w14:textFill>
        </w:rPr>
        <w:t>IP Allocation Plan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235"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VPC</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CIDR Block</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First IP</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Last IP</w:t>
            </w:r>
          </w:p>
        </w:tc>
      </w:tr>
      <w:tr>
        <w:tblPrEx>
          <w:shd w:val="clear" w:color="auto" w:fill="ced7e7"/>
        </w:tblPrEx>
        <w:trPr>
          <w:trHeight w:val="235"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VPC-1</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10.1.0.0/16</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10.1.0.1</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10.1.255.254</w:t>
            </w:r>
          </w:p>
        </w:tc>
      </w:tr>
      <w:tr>
        <w:tblPrEx>
          <w:shd w:val="clear" w:color="auto" w:fill="ced7e7"/>
        </w:tblPrEx>
        <w:trPr>
          <w:trHeight w:val="235"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VPC-2</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10.2.0.0/16</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10.2.0.1</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10.2.255.254</w:t>
            </w:r>
          </w:p>
        </w:tc>
      </w:tr>
      <w:tr>
        <w:tblPrEx>
          <w:shd w:val="clear" w:color="auto" w:fill="ced7e7"/>
        </w:tblPrEx>
        <w:trPr>
          <w:trHeight w:val="235"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VPC-3</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10.3.0.0/16</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10.3.0.1</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10.3.255.254</w:t>
            </w:r>
          </w:p>
        </w:tc>
      </w:tr>
    </w:tbl>
    <w:p>
      <w:pPr>
        <w:pStyle w:val="Heading 2"/>
        <w:widowControl w:val="0"/>
      </w:pPr>
    </w:p>
    <w:p>
      <w:pPr>
        <w:pStyle w:val="Heading 2"/>
        <w:widowControl w:val="0"/>
      </w:pPr>
    </w:p>
    <w:p>
      <w:pPr>
        <w:pStyle w:val="Heading 2"/>
      </w:pPr>
      <w:r>
        <w:rPr>
          <w:outline w:val="0"/>
          <w:color w:val="2e75b6"/>
          <w:u w:color="2e75b6"/>
          <w:rtl w:val="0"/>
          <w:lang w:val="it-IT"/>
          <w14:textFill>
            <w14:solidFill>
              <w14:srgbClr w14:val="2E75B6"/>
            </w14:solidFill>
          </w14:textFill>
        </w:rPr>
        <w:t>Stage 1 Questions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8640"/>
      </w:tblGrid>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Q1</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is a VPC and why do we need one?</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Q2</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Why must each VPC have a different CIDR block?</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Q3</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happens if two VPCs have overlapping IP ranges?</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Q4</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is the difference between a public and private subnet?</w:t>
            </w:r>
          </w:p>
        </w:tc>
      </w:tr>
    </w:tbl>
    <w:p>
      <w:pPr>
        <w:pStyle w:val="Heading 2"/>
        <w:widowControl w:val="0"/>
      </w:pPr>
    </w:p>
    <w:p>
      <w:pPr>
        <w:pStyle w:val="Heading 2"/>
        <w:widowControl w:val="0"/>
      </w:pPr>
    </w:p>
    <w:p>
      <w:pPr>
        <w:pStyle w:val="Heading"/>
      </w:pPr>
      <w:r>
        <w:rPr>
          <w:sz w:val="32"/>
          <w:szCs w:val="32"/>
          <w:rtl w:val="0"/>
          <w:lang w:val="da-DK"/>
        </w:rPr>
        <w:t xml:space="preserve">Stage 2 </w:t>
      </w:r>
      <w:r>
        <w:rPr>
          <w:sz w:val="32"/>
          <w:szCs w:val="32"/>
          <w:rtl w:val="0"/>
          <w:lang w:val="en-US"/>
        </w:rPr>
        <w:t>— Create 4 Subnets in Each VPC</w:t>
      </w:r>
    </w:p>
    <w:p>
      <w:pPr>
        <w:pStyle w:val="Heading 2"/>
      </w:pPr>
      <w:r>
        <w:rPr>
          <w:outline w:val="0"/>
          <w:color w:val="2e75b6"/>
          <w:u w:color="2e75b6"/>
          <w:rtl w:val="0"/>
          <w:lang w:val="en-US"/>
          <w14:textFill>
            <w14:solidFill>
              <w14:srgbClr w14:val="2E75B6"/>
            </w14:solidFill>
          </w14:textFill>
        </w:rPr>
        <w:t>What is a Subnet?</w:t>
      </w:r>
    </w:p>
    <w:p>
      <w:pPr>
        <w:pStyle w:val="Heading 2"/>
      </w:pPr>
      <w:r>
        <w:rPr>
          <w:outline w:val="0"/>
          <w:color w:val="000000"/>
          <w:sz w:val="22"/>
          <w:szCs w:val="22"/>
          <w:u w:color="000000"/>
          <w:rtl w:val="0"/>
          <w:lang w:val="en-US"/>
          <w14:textFill>
            <w14:solidFill>
              <w14:srgbClr w14:val="000000"/>
            </w14:solidFill>
          </w14:textFill>
        </w:rPr>
        <w:t>A subnet is a smaller network inside a VPC. Think of the VPC as a building, and subnets as floors of that building. Each floor has its own address range.</w:t>
      </w:r>
    </w:p>
    <w:p>
      <w:pPr>
        <w:pStyle w:val="Heading 2"/>
      </w:pPr>
    </w:p>
    <w:p>
      <w:pPr>
        <w:pStyle w:val="Heading 2"/>
      </w:pPr>
      <w:r>
        <w:rPr>
          <w:outline w:val="0"/>
          <w:color w:val="2e75b6"/>
          <w:u w:color="2e75b6"/>
          <w:rtl w:val="0"/>
          <w:lang w:val="en-US"/>
          <w14:textFill>
            <w14:solidFill>
              <w14:srgbClr w14:val="2E75B6"/>
            </w14:solidFill>
          </w14:textFill>
        </w:rPr>
        <w:t>Why 4 Subnets per VPC?</w:t>
      </w:r>
    </w:p>
    <w:p>
      <w:pPr>
        <w:pStyle w:val="Heading 2"/>
      </w:pPr>
      <w:r>
        <w:rPr>
          <w:outline w:val="0"/>
          <w:color w:val="000000"/>
          <w:sz w:val="22"/>
          <w:szCs w:val="22"/>
          <w:u w:color="000000"/>
          <w:rtl w:val="0"/>
          <w:lang w:val="en-US"/>
          <w14:textFill>
            <w14:solidFill>
              <w14:srgbClr w14:val="000000"/>
            </w14:solidFill>
          </w14:textFill>
        </w:rPr>
        <w:t>Each VPC has 4 subnets for specific reasons:</w:t>
      </w:r>
    </w:p>
    <w:p>
      <w:pPr>
        <w:pStyle w:val="List Paragraph"/>
        <w:numPr>
          <w:ilvl w:val="0"/>
          <w:numId w:val="2"/>
        </w:numPr>
        <w:spacing w:after="80"/>
        <w:rPr>
          <w:sz w:val="22"/>
          <w:szCs w:val="22"/>
        </w:rPr>
      </w:pPr>
      <w:r>
        <w:rPr>
          <w:rFonts w:ascii="Arial" w:hAnsi="Arial"/>
          <w:sz w:val="22"/>
          <w:szCs w:val="22"/>
          <w:rtl w:val="0"/>
        </w:rPr>
        <w:t xml:space="preserve">Subnet A (e.g. 10.1.0.0/20) </w:t>
      </w:r>
      <w:r>
        <w:rPr>
          <w:rFonts w:ascii="Arial" w:hAnsi="Arial" w:hint="default"/>
          <w:sz w:val="22"/>
          <w:szCs w:val="22"/>
          <w:rtl w:val="0"/>
          <w:lang w:val="en-US"/>
        </w:rPr>
        <w:t xml:space="preserve">— </w:t>
      </w:r>
      <w:r>
        <w:rPr>
          <w:rFonts w:ascii="Arial" w:hAnsi="Arial"/>
          <w:sz w:val="22"/>
          <w:szCs w:val="22"/>
          <w:rtl w:val="0"/>
          <w:lang w:val="en-US"/>
        </w:rPr>
        <w:t>regular subnet in Availability Zone A, used for servers</w:t>
      </w:r>
    </w:p>
    <w:p>
      <w:pPr>
        <w:pStyle w:val="List Paragraph"/>
        <w:numPr>
          <w:ilvl w:val="0"/>
          <w:numId w:val="2"/>
        </w:numPr>
        <w:spacing w:after="80"/>
        <w:rPr>
          <w:sz w:val="22"/>
          <w:szCs w:val="22"/>
        </w:rPr>
      </w:pPr>
      <w:r>
        <w:rPr>
          <w:rFonts w:ascii="Arial" w:hAnsi="Arial"/>
          <w:sz w:val="22"/>
          <w:szCs w:val="22"/>
          <w:rtl w:val="0"/>
        </w:rPr>
        <w:t xml:space="preserve">Subnet B (e.g. 10.1.16.0/20) </w:t>
      </w:r>
      <w:r>
        <w:rPr>
          <w:rFonts w:ascii="Arial" w:hAnsi="Arial" w:hint="default"/>
          <w:sz w:val="22"/>
          <w:szCs w:val="22"/>
          <w:rtl w:val="0"/>
          <w:lang w:val="en-US"/>
        </w:rPr>
        <w:t xml:space="preserve">— </w:t>
      </w:r>
      <w:r>
        <w:rPr>
          <w:rFonts w:ascii="Arial" w:hAnsi="Arial"/>
          <w:sz w:val="22"/>
          <w:szCs w:val="22"/>
          <w:rtl w:val="0"/>
          <w:lang w:val="en-US"/>
        </w:rPr>
        <w:t>regular subnet in Availability Zone B, used for servers</w:t>
      </w:r>
    </w:p>
    <w:p>
      <w:pPr>
        <w:pStyle w:val="List Paragraph"/>
        <w:numPr>
          <w:ilvl w:val="0"/>
          <w:numId w:val="2"/>
        </w:numPr>
        <w:spacing w:after="80"/>
        <w:rPr>
          <w:sz w:val="22"/>
          <w:szCs w:val="22"/>
          <w:lang w:val="de-DE"/>
        </w:rPr>
      </w:pPr>
      <w:r>
        <w:rPr>
          <w:rFonts w:ascii="Arial" w:hAnsi="Arial"/>
          <w:sz w:val="22"/>
          <w:szCs w:val="22"/>
          <w:rtl w:val="0"/>
          <w:lang w:val="de-DE"/>
        </w:rPr>
        <w:t xml:space="preserve">TGW Attachment Subnet A (e.g. 10.1.32.0/28) </w:t>
      </w:r>
      <w:r>
        <w:rPr>
          <w:rFonts w:ascii="Arial" w:hAnsi="Arial" w:hint="default"/>
          <w:sz w:val="22"/>
          <w:szCs w:val="22"/>
          <w:rtl w:val="0"/>
          <w:lang w:val="en-US"/>
        </w:rPr>
        <w:t xml:space="preserve">— </w:t>
      </w:r>
      <w:r>
        <w:rPr>
          <w:rFonts w:ascii="Arial" w:hAnsi="Arial"/>
          <w:sz w:val="22"/>
          <w:szCs w:val="22"/>
          <w:rtl w:val="0"/>
          <w:lang w:val="en-US"/>
        </w:rPr>
        <w:t>dedicated subnet for Transit Gateway in AZ A</w:t>
      </w:r>
    </w:p>
    <w:p>
      <w:pPr>
        <w:pStyle w:val="List Paragraph"/>
        <w:numPr>
          <w:ilvl w:val="0"/>
          <w:numId w:val="2"/>
        </w:numPr>
        <w:spacing w:after="80"/>
        <w:rPr>
          <w:sz w:val="22"/>
          <w:szCs w:val="22"/>
          <w:lang w:val="de-DE"/>
        </w:rPr>
      </w:pPr>
      <w:r>
        <w:rPr>
          <w:rFonts w:ascii="Arial" w:hAnsi="Arial"/>
          <w:sz w:val="22"/>
          <w:szCs w:val="22"/>
          <w:rtl w:val="0"/>
          <w:lang w:val="de-DE"/>
        </w:rPr>
        <w:t xml:space="preserve">TGW Attachment Subnet B (e.g. 10.1.32.16/28) </w:t>
      </w:r>
      <w:r>
        <w:rPr>
          <w:rFonts w:ascii="Arial" w:hAnsi="Arial" w:hint="default"/>
          <w:sz w:val="22"/>
          <w:szCs w:val="22"/>
          <w:rtl w:val="0"/>
          <w:lang w:val="en-US"/>
        </w:rPr>
        <w:t xml:space="preserve">— </w:t>
      </w:r>
      <w:r>
        <w:rPr>
          <w:rFonts w:ascii="Arial" w:hAnsi="Arial"/>
          <w:sz w:val="22"/>
          <w:szCs w:val="22"/>
          <w:rtl w:val="0"/>
          <w:lang w:val="en-US"/>
        </w:rPr>
        <w:t>dedicated subnet for Transit Gateway in AZ B</w:t>
      </w:r>
    </w:p>
    <w:p>
      <w:pPr>
        <w:pStyle w:val="List Paragraph"/>
        <w:spacing w:after="80"/>
      </w:pPr>
    </w:p>
    <w:p>
      <w:pPr>
        <w:pStyle w:val="List Paragraph"/>
        <w:spacing w:after="80"/>
      </w:pPr>
      <w:r>
        <w:rPr>
          <w:rFonts w:ascii="Arial Unicode MS" w:cs="Arial Unicode MS" w:hAnsi="Arial Unicode MS" w:eastAsia="Arial Unicode MS" w:hint="eastAsia"/>
          <w:b w:val="0"/>
          <w:bCs w:val="0"/>
          <w:i w:val="0"/>
          <w:iCs w:val="0"/>
          <w:outline w:val="0"/>
          <w:color w:val="1f4e79"/>
          <w:sz w:val="22"/>
          <w:szCs w:val="22"/>
          <w:u w:color="1f4e79"/>
          <w:rtl w:val="0"/>
          <w14:textFill>
            <w14:solidFill>
              <w14:srgbClr w14:val="1F4E79"/>
            </w14:solidFill>
          </w14:textFill>
        </w:rPr>
        <w:t>💡</w:t>
      </w:r>
      <w:r>
        <w:rPr>
          <w:rFonts w:ascii="Arial" w:hAnsi="Arial"/>
          <w:i w:val="1"/>
          <w:iCs w:val="1"/>
          <w:outline w:val="0"/>
          <w:color w:val="1f4e79"/>
          <w:sz w:val="22"/>
          <w:szCs w:val="22"/>
          <w:u w:color="1f4e79"/>
          <w:rtl w:val="0"/>
          <w14:textFill>
            <w14:solidFill>
              <w14:srgbClr w14:val="1F4E79"/>
            </w14:solidFill>
          </w14:textFill>
        </w:rPr>
        <w:t xml:space="preserve"> </w:t>
      </w:r>
      <w:r>
        <w:rPr>
          <w:rFonts w:ascii="Arial" w:hAnsi="Arial"/>
          <w:i w:val="1"/>
          <w:iCs w:val="1"/>
          <w:outline w:val="0"/>
          <w:color w:val="1f4e79"/>
          <w:sz w:val="22"/>
          <w:szCs w:val="22"/>
          <w:u w:color="1f4e79"/>
          <w:rtl w:val="0"/>
          <w:lang w:val="en-US"/>
          <w14:textFill>
            <w14:solidFill>
              <w14:srgbClr w14:val="1F4E79"/>
            </w14:solidFill>
          </w14:textFill>
        </w:rPr>
        <w:t xml:space="preserve">TGW Attachment Subnets are kept small (/28 = only 11 usable IPs) because they only need a few IPs for the Transit Gateway connection </w:t>
      </w:r>
      <w:r>
        <w:rPr>
          <w:rFonts w:ascii="Arial" w:hAnsi="Arial" w:hint="default"/>
          <w:i w:val="1"/>
          <w:iCs w:val="1"/>
          <w:outline w:val="0"/>
          <w:color w:val="1f4e79"/>
          <w:sz w:val="22"/>
          <w:szCs w:val="22"/>
          <w:u w:color="1f4e79"/>
          <w:rtl w:val="0"/>
          <w:lang w:val="en-US"/>
          <w14:textFill>
            <w14:solidFill>
              <w14:srgbClr w14:val="1F4E79"/>
            </w14:solidFill>
          </w14:textFill>
        </w:rPr>
        <w:t xml:space="preserve">— </w:t>
      </w:r>
      <w:r>
        <w:rPr>
          <w:rFonts w:ascii="Arial" w:hAnsi="Arial"/>
          <w:i w:val="1"/>
          <w:iCs w:val="1"/>
          <w:outline w:val="0"/>
          <w:color w:val="1f4e79"/>
          <w:sz w:val="22"/>
          <w:szCs w:val="22"/>
          <w:u w:color="1f4e79"/>
          <w:rtl w:val="0"/>
          <w:lang w:val="en-US"/>
          <w14:textFill>
            <w14:solidFill>
              <w14:srgbClr w14:val="1F4E79"/>
            </w14:solidFill>
          </w14:textFill>
        </w:rPr>
        <w:t>no servers live there.</w:t>
      </w:r>
    </w:p>
    <w:p>
      <w:pPr>
        <w:pStyle w:val="List Paragraph"/>
        <w:spacing w:after="80"/>
      </w:pPr>
    </w:p>
    <w:p>
      <w:pPr>
        <w:pStyle w:val="Heading 2"/>
      </w:pPr>
      <w:r>
        <w:rPr>
          <w:outline w:val="0"/>
          <w:color w:val="2e75b6"/>
          <w:u w:color="2e75b6"/>
          <w:rtl w:val="0"/>
          <w:lang w:val="en-US"/>
          <w14:textFill>
            <w14:solidFill>
              <w14:srgbClr w14:val="2E75B6"/>
            </w14:solidFill>
          </w14:textFill>
        </w:rPr>
        <w:t>Why Multiple Availability Zones?</w:t>
      </w:r>
    </w:p>
    <w:p>
      <w:pPr>
        <w:pStyle w:val="Heading 2"/>
      </w:pPr>
      <w:r>
        <w:rPr>
          <w:outline w:val="0"/>
          <w:color w:val="000000"/>
          <w:sz w:val="22"/>
          <w:szCs w:val="22"/>
          <w:u w:color="000000"/>
          <w:rtl w:val="0"/>
          <w:lang w:val="en-US"/>
          <w14:textFill>
            <w14:solidFill>
              <w14:srgbClr w14:val="000000"/>
            </w14:solidFill>
          </w14:textFill>
        </w:rPr>
        <w:t>Availability Zones (AZs) are separate data centers within the same region. Having subnets in multiple AZs gives you High Availability — if one data center goes down, your app still works from the other.</w:t>
      </w:r>
    </w:p>
    <w:p>
      <w:pPr>
        <w:pStyle w:val="Heading 2"/>
      </w:pPr>
    </w:p>
    <w:p>
      <w:pPr>
        <w:pStyle w:val="Heading 2"/>
      </w:pPr>
      <w:r>
        <w:rPr>
          <w:outline w:val="0"/>
          <w:color w:val="2e75b6"/>
          <w:u w:color="2e75b6"/>
          <w:rtl w:val="0"/>
          <w:lang w:val="it-IT"/>
          <w14:textFill>
            <w14:solidFill>
              <w14:srgbClr w14:val="2E75B6"/>
            </w14:solidFill>
          </w14:textFill>
        </w:rPr>
        <w:t>Stage 2 Questions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8640"/>
      </w:tblGrid>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Q1</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is the difference between a /20 and /28 subnet?</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Q2</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Why do we use /28 for TGW Attachment subnets specifically?</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Q3</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is an Availability Zone and why does it matter?</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Q4</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How many usable IP addresses does a /28 subnet have?</w:t>
            </w:r>
          </w:p>
        </w:tc>
      </w:tr>
    </w:tbl>
    <w:p>
      <w:pPr>
        <w:pStyle w:val="Heading 2"/>
        <w:widowControl w:val="0"/>
      </w:pPr>
    </w:p>
    <w:p>
      <w:pPr>
        <w:pStyle w:val="Heading 2"/>
        <w:widowControl w:val="0"/>
      </w:pPr>
    </w:p>
    <w:p>
      <w:pPr>
        <w:pStyle w:val="Heading"/>
      </w:pPr>
      <w:r>
        <w:rPr>
          <w:sz w:val="32"/>
          <w:szCs w:val="32"/>
          <w:rtl w:val="0"/>
          <w:lang w:val="da-DK"/>
        </w:rPr>
        <w:t xml:space="preserve">Stage 3 </w:t>
      </w:r>
      <w:r>
        <w:rPr>
          <w:sz w:val="32"/>
          <w:szCs w:val="32"/>
          <w:rtl w:val="0"/>
          <w:lang w:val="en-US"/>
        </w:rPr>
        <w:t>— Create a Transit Gateway (TGW)</w:t>
      </w:r>
    </w:p>
    <w:p>
      <w:pPr>
        <w:pStyle w:val="Heading 2"/>
      </w:pPr>
      <w:r>
        <w:rPr>
          <w:outline w:val="0"/>
          <w:color w:val="2e75b6"/>
          <w:u w:color="2e75b6"/>
          <w:rtl w:val="0"/>
          <w:lang w:val="en-US"/>
          <w14:textFill>
            <w14:solidFill>
              <w14:srgbClr w14:val="2E75B6"/>
            </w14:solidFill>
          </w14:textFill>
        </w:rPr>
        <w:t>What is a Transit Gateway?</w:t>
      </w:r>
    </w:p>
    <w:p>
      <w:pPr>
        <w:pStyle w:val="Heading 2"/>
      </w:pPr>
      <w:r>
        <w:rPr>
          <w:outline w:val="0"/>
          <w:color w:val="000000"/>
          <w:sz w:val="22"/>
          <w:szCs w:val="22"/>
          <w:u w:color="000000"/>
          <w:rtl w:val="0"/>
          <w:lang w:val="en-US"/>
          <w14:textFill>
            <w14:solidFill>
              <w14:srgbClr w14:val="000000"/>
            </w14:solidFill>
          </w14:textFill>
        </w:rPr>
        <w:t>A Transit Gateway is a central hub that connects multiple VPCs together. Without it, you would need to create a direct connection (VPC Peering) between every pair of VPCs — which gets very complicated with many VPCs.</w:t>
      </w:r>
    </w:p>
    <w:p>
      <w:pPr>
        <w:pStyle w:val="Heading 2"/>
      </w:pPr>
    </w:p>
    <w:p>
      <w:pPr>
        <w:pStyle w:val="Heading 2"/>
      </w:pPr>
      <w:r>
        <w:rPr>
          <w:outline w:val="0"/>
          <w:color w:val="2e75b6"/>
          <w:u w:color="2e75b6"/>
          <w:rtl w:val="0"/>
          <w:lang w:val="en-US"/>
          <w14:textFill>
            <w14:solidFill>
              <w14:srgbClr w14:val="2E75B6"/>
            </w14:solidFill>
          </w14:textFill>
        </w:rPr>
        <w:t>TGW vs VPC Peering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Feature</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nl-NL"/>
                <w14:textFill>
                  <w14:solidFill>
                    <w14:srgbClr w14:val="FFFFFF"/>
                  </w14:solidFill>
                </w14:textFill>
              </w:rPr>
              <w:t>VPC Peering</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Transit Gateway</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Connections needed</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N x (N-1) / 2</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Just 1 TGW</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Scales well</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No</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Yes</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fr-FR"/>
              </w:rPr>
              <w:t>Central management</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No</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Yes</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pt-PT"/>
              </w:rPr>
              <w:t>Cost</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Lower for 2 VPCs</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Better for 3+ VPCs</w:t>
            </w:r>
          </w:p>
        </w:tc>
      </w:tr>
    </w:tbl>
    <w:p>
      <w:pPr>
        <w:pStyle w:val="Heading 2"/>
        <w:widowControl w:val="0"/>
      </w:pPr>
    </w:p>
    <w:p>
      <w:pPr>
        <w:pStyle w:val="Heading 2"/>
        <w:widowControl w:val="0"/>
      </w:pPr>
    </w:p>
    <w:p>
      <w:pPr>
        <w:pStyle w:val="Heading 2"/>
      </w:pPr>
      <w:r>
        <w:rPr>
          <w:outline w:val="0"/>
          <w:color w:val="2e75b6"/>
          <w:u w:color="2e75b6"/>
          <w:rtl w:val="0"/>
          <w:lang w:val="en-US"/>
          <w14:textFill>
            <w14:solidFill>
              <w14:srgbClr w14:val="2E75B6"/>
            </w14:solidFill>
          </w14:textFill>
        </w:rPr>
        <w:t>How TGW Attachments Work</w:t>
      </w:r>
    </w:p>
    <w:p>
      <w:pPr>
        <w:pStyle w:val="Heading 2"/>
      </w:pPr>
      <w:r>
        <w:rPr>
          <w:outline w:val="0"/>
          <w:color w:val="000000"/>
          <w:sz w:val="22"/>
          <w:szCs w:val="22"/>
          <w:u w:color="000000"/>
          <w:rtl w:val="0"/>
          <w:lang w:val="en-US"/>
          <w14:textFill>
            <w14:solidFill>
              <w14:srgbClr w14:val="000000"/>
            </w14:solidFill>
          </w14:textFill>
        </w:rPr>
        <w:t>To connect a VPC to the Transit Gateway, you create a TGW Attachment in the TGW Attachment Subnets you created earlier. This is why those subnets exist — they are the 'bridge' between the VPC and the TGW.</w:t>
      </w:r>
    </w:p>
    <w:p>
      <w:pPr>
        <w:pStyle w:val="Heading 2"/>
      </w:pPr>
      <w:r>
        <w:rPr>
          <w:rFonts w:ascii="Arial Unicode MS" w:cs="Arial Unicode MS" w:hAnsi="Arial Unicode MS" w:eastAsia="Arial Unicode MS" w:hint="eastAsia"/>
          <w:b w:val="0"/>
          <w:bCs w:val="0"/>
          <w:i w:val="0"/>
          <w:iCs w:val="0"/>
          <w:outline w:val="0"/>
          <w:color w:val="1f4e79"/>
          <w:sz w:val="22"/>
          <w:szCs w:val="22"/>
          <w:u w:color="1f4e79"/>
          <w:rtl w:val="0"/>
          <w14:textFill>
            <w14:solidFill>
              <w14:srgbClr w14:val="1F4E79"/>
            </w14:solidFill>
          </w14:textFill>
        </w:rPr>
        <w:t>💡</w:t>
      </w:r>
      <w:r>
        <w:rPr>
          <w:i w:val="1"/>
          <w:iCs w:val="1"/>
          <w:outline w:val="0"/>
          <w:color w:val="1f4e79"/>
          <w:sz w:val="22"/>
          <w:szCs w:val="22"/>
          <w:u w:color="1f4e79"/>
          <w:rtl w:val="0"/>
          <w14:textFill>
            <w14:solidFill>
              <w14:srgbClr w14:val="1F4E79"/>
            </w14:solidFill>
          </w14:textFill>
        </w:rPr>
        <w:t xml:space="preserve"> </w:t>
      </w:r>
      <w:r>
        <w:rPr>
          <w:i w:val="1"/>
          <w:iCs w:val="1"/>
          <w:outline w:val="0"/>
          <w:color w:val="1f4e79"/>
          <w:sz w:val="22"/>
          <w:szCs w:val="22"/>
          <w:u w:color="1f4e79"/>
          <w:rtl w:val="0"/>
          <w:lang w:val="en-US"/>
          <w14:textFill>
            <w14:solidFill>
              <w14:srgbClr w14:val="1F4E79"/>
            </w14:solidFill>
          </w14:textFill>
        </w:rPr>
        <w:t>After creating the TGW and attachments, you must also update the route tables in each VPC to tell traffic where to go. Without routes, the TGW doesn't know where to forward traffic.</w:t>
      </w:r>
    </w:p>
    <w:p>
      <w:pPr>
        <w:pStyle w:val="Heading 2"/>
      </w:pPr>
    </w:p>
    <w:p>
      <w:pPr>
        <w:pStyle w:val="Heading 2"/>
      </w:pPr>
      <w:r>
        <w:rPr>
          <w:outline w:val="0"/>
          <w:color w:val="2e75b6"/>
          <w:u w:color="2e75b6"/>
          <w:rtl w:val="0"/>
          <w:lang w:val="it-IT"/>
          <w14:textFill>
            <w14:solidFill>
              <w14:srgbClr w14:val="2E75B6"/>
            </w14:solidFill>
          </w14:textFill>
        </w:rPr>
        <w:t>Stage 3 Questions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8640"/>
      </w:tblGrid>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Q1</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is a Transit Gateway and what problem does it solve?</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Q2</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Why do we attach the TGW to the TGW Attachment subnets specifically?</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Q3</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After creating the TGW attachment, what else must you configure for traffic to flow?</w:t>
            </w:r>
          </w:p>
        </w:tc>
      </w:tr>
      <w:tr>
        <w:tblPrEx>
          <w:shd w:val="clear" w:color="auto" w:fill="ced7e7"/>
        </w:tblPrEx>
        <w:trPr>
          <w:trHeight w:val="52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Q4</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How many connections would you need with VPC Peering to connect 5 VPCs to each other?</w:t>
            </w:r>
          </w:p>
        </w:tc>
      </w:tr>
    </w:tbl>
    <w:p>
      <w:pPr>
        <w:pStyle w:val="Heading 2"/>
        <w:widowControl w:val="0"/>
      </w:pPr>
    </w:p>
    <w:p>
      <w:pPr>
        <w:pStyle w:val="Heading 2"/>
        <w:widowControl w:val="0"/>
      </w:pPr>
    </w:p>
    <w:p>
      <w:pPr>
        <w:pStyle w:val="Heading"/>
      </w:pPr>
      <w:r>
        <w:rPr>
          <w:sz w:val="32"/>
          <w:szCs w:val="32"/>
          <w:rtl w:val="0"/>
          <w:lang w:val="da-DK"/>
        </w:rPr>
        <w:t xml:space="preserve">Stage 4 </w:t>
      </w:r>
      <w:r>
        <w:rPr>
          <w:sz w:val="32"/>
          <w:szCs w:val="32"/>
          <w:rtl w:val="0"/>
          <w:lang w:val="en-US"/>
        </w:rPr>
        <w:t>— Create EC2 Connect Endpoints</w:t>
      </w:r>
    </w:p>
    <w:p>
      <w:pPr>
        <w:pStyle w:val="Heading 2"/>
      </w:pPr>
      <w:r>
        <w:rPr>
          <w:outline w:val="0"/>
          <w:color w:val="2e75b6"/>
          <w:u w:color="2e75b6"/>
          <w:rtl w:val="0"/>
          <w:lang w:val="en-US"/>
          <w14:textFill>
            <w14:solidFill>
              <w14:srgbClr w14:val="2E75B6"/>
            </w14:solidFill>
          </w14:textFill>
        </w:rPr>
        <w:t>What is an EC2 Connect Endpoint?</w:t>
      </w:r>
    </w:p>
    <w:p>
      <w:pPr>
        <w:pStyle w:val="Heading 2"/>
      </w:pPr>
      <w:r>
        <w:rPr>
          <w:outline w:val="0"/>
          <w:color w:val="000000"/>
          <w:sz w:val="22"/>
          <w:szCs w:val="22"/>
          <w:u w:color="000000"/>
          <w:rtl w:val="0"/>
          <w:lang w:val="en-US"/>
          <w14:textFill>
            <w14:solidFill>
              <w14:srgbClr w14:val="000000"/>
            </w14:solidFill>
          </w14:textFill>
        </w:rPr>
        <w:t>Normally to SSH into a server you need the server to have a public IP address. EC2 Connect Endpoints let you connect to servers that have NO public IP — keeping them private and secure.</w:t>
      </w:r>
    </w:p>
    <w:p>
      <w:pPr>
        <w:pStyle w:val="Heading 2"/>
      </w:pPr>
    </w:p>
    <w:p>
      <w:pPr>
        <w:pStyle w:val="Heading 2"/>
      </w:pPr>
      <w:r>
        <w:rPr>
          <w:outline w:val="0"/>
          <w:color w:val="2e75b6"/>
          <w:u w:color="2e75b6"/>
          <w:rtl w:val="0"/>
          <w:lang w:val="en-US"/>
          <w14:textFill>
            <w14:solidFill>
              <w14:srgbClr w14:val="2E75B6"/>
            </w14:solidFill>
          </w14:textFill>
        </w:rPr>
        <w:t>Why No Public IP?</w:t>
      </w:r>
    </w:p>
    <w:p>
      <w:pPr>
        <w:pStyle w:val="Heading 2"/>
      </w:pPr>
      <w:r>
        <w:rPr>
          <w:outline w:val="0"/>
          <w:color w:val="000000"/>
          <w:sz w:val="22"/>
          <w:szCs w:val="22"/>
          <w:u w:color="000000"/>
          <w:rtl w:val="0"/>
          <w:lang w:val="en-US"/>
          <w14:textFill>
            <w14:solidFill>
              <w14:srgbClr w14:val="000000"/>
            </w14:solidFill>
          </w14:textFill>
        </w:rPr>
        <w:t>In this lab, the Ubuntu servers are in private subnets with no public IP. This is the correct production pattern:</w:t>
      </w:r>
    </w:p>
    <w:p>
      <w:pPr>
        <w:pStyle w:val="List Paragraph"/>
        <w:numPr>
          <w:ilvl w:val="0"/>
          <w:numId w:val="2"/>
        </w:numPr>
        <w:spacing w:after="80"/>
        <w:rPr>
          <w:sz w:val="22"/>
          <w:szCs w:val="22"/>
          <w:lang w:val="en-US"/>
        </w:rPr>
      </w:pPr>
      <w:r>
        <w:rPr>
          <w:rFonts w:ascii="Arial" w:hAnsi="Arial"/>
          <w:sz w:val="22"/>
          <w:szCs w:val="22"/>
          <w:rtl w:val="0"/>
          <w:lang w:val="en-US"/>
        </w:rPr>
        <w:t>Servers with no public IP cannot be reached directly from the internet</w:t>
      </w:r>
    </w:p>
    <w:p>
      <w:pPr>
        <w:pStyle w:val="List Paragraph"/>
        <w:numPr>
          <w:ilvl w:val="0"/>
          <w:numId w:val="2"/>
        </w:numPr>
        <w:spacing w:after="80"/>
        <w:rPr>
          <w:sz w:val="22"/>
          <w:szCs w:val="22"/>
          <w:lang w:val="en-US"/>
        </w:rPr>
      </w:pPr>
      <w:r>
        <w:rPr>
          <w:rFonts w:ascii="Arial" w:hAnsi="Arial"/>
          <w:sz w:val="22"/>
          <w:szCs w:val="22"/>
          <w:rtl w:val="0"/>
          <w:lang w:val="en-US"/>
        </w:rPr>
        <w:t>This reduces the attack surface significantly</w:t>
      </w:r>
    </w:p>
    <w:p>
      <w:pPr>
        <w:pStyle w:val="List Paragraph"/>
        <w:numPr>
          <w:ilvl w:val="0"/>
          <w:numId w:val="2"/>
        </w:numPr>
        <w:spacing w:after="80"/>
        <w:rPr>
          <w:sz w:val="22"/>
          <w:szCs w:val="22"/>
          <w:lang w:val="en-US"/>
        </w:rPr>
      </w:pPr>
      <w:r>
        <w:rPr>
          <w:rFonts w:ascii="Arial" w:hAnsi="Arial"/>
          <w:sz w:val="22"/>
          <w:szCs w:val="22"/>
          <w:rtl w:val="0"/>
          <w:lang w:val="en-US"/>
        </w:rPr>
        <w:t>Access is only possible through the EC2 Connect Endpoint</w:t>
      </w:r>
    </w:p>
    <w:p>
      <w:pPr>
        <w:pStyle w:val="List Paragraph"/>
        <w:numPr>
          <w:ilvl w:val="0"/>
          <w:numId w:val="2"/>
        </w:numPr>
        <w:spacing w:after="80"/>
        <w:rPr>
          <w:sz w:val="22"/>
          <w:szCs w:val="22"/>
          <w:lang w:val="en-US"/>
        </w:rPr>
      </w:pPr>
      <w:r>
        <w:rPr>
          <w:rFonts w:ascii="Arial" w:hAnsi="Arial"/>
          <w:sz w:val="22"/>
          <w:szCs w:val="22"/>
          <w:rtl w:val="0"/>
          <w:lang w:val="en-US"/>
        </w:rPr>
        <w:t>The endpoint acts as a secure tunnel into the private network</w:t>
      </w:r>
    </w:p>
    <w:p>
      <w:pPr>
        <w:pStyle w:val="List Paragraph"/>
        <w:spacing w:after="80"/>
      </w:pPr>
    </w:p>
    <w:p>
      <w:pPr>
        <w:pStyle w:val="List Paragraph"/>
        <w:spacing w:after="80"/>
      </w:pPr>
      <w:r>
        <w:rPr>
          <w:rFonts w:ascii="Arial Unicode MS" w:cs="Arial Unicode MS" w:hAnsi="Arial Unicode MS" w:eastAsia="Arial Unicode MS" w:hint="eastAsia"/>
          <w:b w:val="0"/>
          <w:bCs w:val="0"/>
          <w:i w:val="0"/>
          <w:iCs w:val="0"/>
          <w:outline w:val="0"/>
          <w:color w:val="1f4e79"/>
          <w:sz w:val="22"/>
          <w:szCs w:val="22"/>
          <w:u w:color="1f4e79"/>
          <w:rtl w:val="0"/>
          <w14:textFill>
            <w14:solidFill>
              <w14:srgbClr w14:val="1F4E79"/>
            </w14:solidFill>
          </w14:textFill>
        </w:rPr>
        <w:t>💡</w:t>
      </w:r>
      <w:r>
        <w:rPr>
          <w:rFonts w:ascii="Arial" w:hAnsi="Arial"/>
          <w:i w:val="1"/>
          <w:iCs w:val="1"/>
          <w:outline w:val="0"/>
          <w:color w:val="1f4e79"/>
          <w:sz w:val="22"/>
          <w:szCs w:val="22"/>
          <w:u w:color="1f4e79"/>
          <w:rtl w:val="0"/>
          <w14:textFill>
            <w14:solidFill>
              <w14:srgbClr w14:val="1F4E79"/>
            </w14:solidFill>
          </w14:textFill>
        </w:rPr>
        <w:t xml:space="preserve"> </w:t>
      </w:r>
      <w:r>
        <w:rPr>
          <w:rFonts w:ascii="Arial" w:hAnsi="Arial"/>
          <w:i w:val="1"/>
          <w:iCs w:val="1"/>
          <w:outline w:val="0"/>
          <w:color w:val="1f4e79"/>
          <w:sz w:val="22"/>
          <w:szCs w:val="22"/>
          <w:u w:color="1f4e79"/>
          <w:rtl w:val="0"/>
          <w:lang w:val="en-US"/>
          <w14:textFill>
            <w14:solidFill>
              <w14:srgbClr w14:val="1F4E79"/>
            </w14:solidFill>
          </w14:textFill>
        </w:rPr>
        <w:t xml:space="preserve">You only need one EC2 Connect Endpoint per VPC </w:t>
      </w:r>
      <w:r>
        <w:rPr>
          <w:rFonts w:ascii="Arial" w:hAnsi="Arial" w:hint="default"/>
          <w:i w:val="1"/>
          <w:iCs w:val="1"/>
          <w:outline w:val="0"/>
          <w:color w:val="1f4e79"/>
          <w:sz w:val="22"/>
          <w:szCs w:val="22"/>
          <w:u w:color="1f4e79"/>
          <w:rtl w:val="0"/>
          <w:lang w:val="en-US"/>
          <w14:textFill>
            <w14:solidFill>
              <w14:srgbClr w14:val="1F4E79"/>
            </w14:solidFill>
          </w14:textFill>
        </w:rPr>
        <w:t xml:space="preserve">— </w:t>
      </w:r>
      <w:r>
        <w:rPr>
          <w:rFonts w:ascii="Arial" w:hAnsi="Arial"/>
          <w:i w:val="1"/>
          <w:iCs w:val="1"/>
          <w:outline w:val="0"/>
          <w:color w:val="1f4e79"/>
          <w:sz w:val="22"/>
          <w:szCs w:val="22"/>
          <w:u w:color="1f4e79"/>
          <w:rtl w:val="0"/>
          <w:lang w:val="en-US"/>
          <w14:textFill>
            <w14:solidFill>
              <w14:srgbClr w14:val="1F4E79"/>
            </w14:solidFill>
          </w14:textFill>
        </w:rPr>
        <w:t>you can use it to connect to any server in that VPC.</w:t>
      </w:r>
    </w:p>
    <w:p>
      <w:pPr>
        <w:pStyle w:val="List Paragraph"/>
        <w:spacing w:after="80"/>
      </w:pPr>
    </w:p>
    <w:p>
      <w:pPr>
        <w:pStyle w:val="Heading 2"/>
      </w:pPr>
      <w:r>
        <w:rPr>
          <w:outline w:val="0"/>
          <w:color w:val="2e75b6"/>
          <w:u w:color="2e75b6"/>
          <w:rtl w:val="0"/>
          <w:lang w:val="it-IT"/>
          <w14:textFill>
            <w14:solidFill>
              <w14:srgbClr w14:val="2E75B6"/>
            </w14:solidFill>
          </w14:textFill>
        </w:rPr>
        <w:t>Stage 4 Questions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8640"/>
      </w:tblGrid>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Q1</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Why do we use EC2 Connect Endpoints instead of giving servers public IPs?</w:t>
            </w:r>
          </w:p>
        </w:tc>
      </w:tr>
      <w:tr>
        <w:tblPrEx>
          <w:shd w:val="clear" w:color="auto" w:fill="ced7e7"/>
        </w:tblPrEx>
        <w:trPr>
          <w:trHeight w:val="52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Q2</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Can one EC2 Connect Endpoint be used to connect to multiple servers in the same VPC?</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Q3</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security benefit does removing public IPs from servers provide?</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Q4</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In which subnet do we place the EC2 Connect Endpoint?</w:t>
            </w:r>
          </w:p>
        </w:tc>
      </w:tr>
    </w:tbl>
    <w:p>
      <w:pPr>
        <w:pStyle w:val="Heading 2"/>
        <w:widowControl w:val="0"/>
      </w:pPr>
    </w:p>
    <w:p>
      <w:pPr>
        <w:pStyle w:val="Heading 2"/>
        <w:widowControl w:val="0"/>
      </w:pPr>
    </w:p>
    <w:p>
      <w:pPr>
        <w:pStyle w:val="Heading"/>
      </w:pPr>
      <w:r>
        <w:rPr>
          <w:sz w:val="32"/>
          <w:szCs w:val="32"/>
          <w:rtl w:val="0"/>
          <w:lang w:val="da-DK"/>
        </w:rPr>
        <w:t xml:space="preserve">Stage 5 </w:t>
      </w:r>
      <w:r>
        <w:rPr>
          <w:sz w:val="32"/>
          <w:szCs w:val="32"/>
          <w:rtl w:val="0"/>
          <w:lang w:val="en-US"/>
        </w:rPr>
        <w:t>— Deploy Ubuntu Servers</w:t>
      </w:r>
    </w:p>
    <w:p>
      <w:pPr>
        <w:pStyle w:val="Heading 2"/>
      </w:pPr>
      <w:r>
        <w:rPr>
          <w:outline w:val="0"/>
          <w:color w:val="2e75b6"/>
          <w:u w:color="2e75b6"/>
          <w:rtl w:val="0"/>
          <w:lang w:val="en-US"/>
          <w14:textFill>
            <w14:solidFill>
              <w14:srgbClr w14:val="2E75B6"/>
            </w14:solidFill>
          </w14:textFill>
        </w:rPr>
        <w:t>Server Placement</w:t>
      </w:r>
    </w:p>
    <w:p>
      <w:pPr>
        <w:pStyle w:val="Heading 2"/>
      </w:pPr>
      <w:r>
        <w:rPr>
          <w:outline w:val="0"/>
          <w:color w:val="000000"/>
          <w:sz w:val="22"/>
          <w:szCs w:val="22"/>
          <w:u w:color="000000"/>
          <w:rtl w:val="0"/>
          <w:lang w:val="en-US"/>
          <w14:textFill>
            <w14:solidFill>
              <w14:srgbClr w14:val="000000"/>
            </w14:solidFill>
          </w14:textFill>
        </w:rPr>
        <w:t>The Ubuntu servers are placed in the regular subnets (not the TGW Attachment subnets). This is important because:</w:t>
      </w:r>
    </w:p>
    <w:p>
      <w:pPr>
        <w:pStyle w:val="List Paragraph"/>
        <w:numPr>
          <w:ilvl w:val="0"/>
          <w:numId w:val="2"/>
        </w:numPr>
        <w:spacing w:after="80"/>
        <w:rPr>
          <w:sz w:val="22"/>
          <w:szCs w:val="22"/>
          <w:lang w:val="en-US"/>
        </w:rPr>
      </w:pPr>
      <w:r>
        <w:rPr>
          <w:rFonts w:ascii="Arial" w:hAnsi="Arial"/>
          <w:sz w:val="22"/>
          <w:szCs w:val="22"/>
          <w:rtl w:val="0"/>
          <w:lang w:val="en-US"/>
        </w:rPr>
        <w:t>TGW Attachment subnets are reserved for TGW connections only</w:t>
      </w:r>
    </w:p>
    <w:p>
      <w:pPr>
        <w:pStyle w:val="List Paragraph"/>
        <w:numPr>
          <w:ilvl w:val="0"/>
          <w:numId w:val="2"/>
        </w:numPr>
        <w:spacing w:after="80"/>
        <w:rPr>
          <w:sz w:val="22"/>
          <w:szCs w:val="22"/>
          <w:lang w:val="en-US"/>
        </w:rPr>
      </w:pPr>
      <w:r>
        <w:rPr>
          <w:rFonts w:ascii="Arial" w:hAnsi="Arial"/>
          <w:sz w:val="22"/>
          <w:szCs w:val="22"/>
          <w:rtl w:val="0"/>
          <w:lang w:val="en-US"/>
        </w:rPr>
        <w:t>Regular subnets have more IP addresses available for servers</w:t>
      </w:r>
    </w:p>
    <w:p>
      <w:pPr>
        <w:pStyle w:val="List Paragraph"/>
        <w:numPr>
          <w:ilvl w:val="0"/>
          <w:numId w:val="2"/>
        </w:numPr>
        <w:spacing w:after="80"/>
        <w:rPr>
          <w:sz w:val="22"/>
          <w:szCs w:val="22"/>
          <w:lang w:val="en-US"/>
        </w:rPr>
      </w:pPr>
      <w:r>
        <w:rPr>
          <w:rFonts w:ascii="Arial" w:hAnsi="Arial"/>
          <w:sz w:val="22"/>
          <w:szCs w:val="22"/>
          <w:rtl w:val="0"/>
          <w:lang w:val="en-US"/>
        </w:rPr>
        <w:t>This follows the principle of separation of concerns</w:t>
      </w:r>
    </w:p>
    <w:p>
      <w:pPr>
        <w:pStyle w:val="List Paragraph"/>
        <w:spacing w:after="80"/>
      </w:pPr>
    </w:p>
    <w:p>
      <w:pPr>
        <w:pStyle w:val="Heading 2"/>
      </w:pPr>
      <w:r>
        <w:rPr>
          <w:outline w:val="0"/>
          <w:color w:val="2e75b6"/>
          <w:u w:color="2e75b6"/>
          <w:rtl w:val="0"/>
          <w:lang w:val="en-US"/>
          <w14:textFill>
            <w14:solidFill>
              <w14:srgbClr w14:val="2E75B6"/>
            </w14:solidFill>
          </w14:textFill>
        </w:rPr>
        <w:t>Why Ubuntu?</w:t>
      </w:r>
    </w:p>
    <w:p>
      <w:pPr>
        <w:pStyle w:val="Heading 2"/>
      </w:pPr>
      <w:r>
        <w:rPr>
          <w:outline w:val="0"/>
          <w:color w:val="000000"/>
          <w:sz w:val="22"/>
          <w:szCs w:val="22"/>
          <w:u w:color="000000"/>
          <w:rtl w:val="0"/>
          <w:lang w:val="en-US"/>
          <w14:textFill>
            <w14:solidFill>
              <w14:srgbClr w14:val="000000"/>
            </w14:solidFill>
          </w14:textFill>
        </w:rPr>
        <w:t>Ubuntu is a popular Linux distribution used widely in production. It is free, well-supported, and has a large ecosystem of software — including Apache2 which we install later.</w:t>
      </w:r>
    </w:p>
    <w:p>
      <w:pPr>
        <w:pStyle w:val="Heading 2"/>
      </w:pPr>
    </w:p>
    <w:p>
      <w:pPr>
        <w:pStyle w:val="Heading 2"/>
      </w:pPr>
      <w:r>
        <w:rPr>
          <w:outline w:val="0"/>
          <w:color w:val="2e75b6"/>
          <w:u w:color="2e75b6"/>
          <w:rtl w:val="0"/>
          <w:lang w:val="it-IT"/>
          <w14:textFill>
            <w14:solidFill>
              <w14:srgbClr w14:val="2E75B6"/>
            </w14:solidFill>
          </w14:textFill>
        </w:rPr>
        <w:t>Stage 5 Questions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8640"/>
      </w:tblGrid>
      <w:tr>
        <w:tblPrEx>
          <w:shd w:val="clear" w:color="auto" w:fill="ced7e7"/>
        </w:tblPrEx>
        <w:trPr>
          <w:trHeight w:val="52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Q1</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Why are the Ubuntu servers placed in the regular subnets and not the TGW Attachment subnets?</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Q2</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 xml:space="preserve">The servers have no public IP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how will they eventually get internet access?</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Q3</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instance type is used and why is it sufficient for this lab?</w:t>
            </w:r>
          </w:p>
        </w:tc>
      </w:tr>
    </w:tbl>
    <w:p>
      <w:pPr>
        <w:pStyle w:val="Heading 2"/>
        <w:widowControl w:val="0"/>
      </w:pPr>
    </w:p>
    <w:p>
      <w:pPr>
        <w:pStyle w:val="Heading 2"/>
        <w:widowControl w:val="0"/>
      </w:pPr>
    </w:p>
    <w:p>
      <w:pPr>
        <w:pStyle w:val="Heading"/>
      </w:pPr>
      <w:r>
        <w:rPr>
          <w:sz w:val="32"/>
          <w:szCs w:val="32"/>
          <w:rtl w:val="0"/>
          <w:lang w:val="da-DK"/>
        </w:rPr>
        <w:t xml:space="preserve">Stage 6 </w:t>
      </w:r>
      <w:r>
        <w:rPr>
          <w:sz w:val="32"/>
          <w:szCs w:val="32"/>
          <w:rtl w:val="0"/>
          <w:lang w:val="en-US"/>
        </w:rPr>
        <w:t>— Ping Test Between VPCs</w:t>
      </w:r>
    </w:p>
    <w:p>
      <w:pPr>
        <w:pStyle w:val="Heading 2"/>
      </w:pPr>
      <w:r>
        <w:rPr>
          <w:outline w:val="0"/>
          <w:color w:val="2e75b6"/>
          <w:u w:color="2e75b6"/>
          <w:rtl w:val="0"/>
          <w:lang w:val="en-US"/>
          <w14:textFill>
            <w14:solidFill>
              <w14:srgbClr w14:val="2E75B6"/>
            </w14:solidFill>
          </w14:textFill>
        </w:rPr>
        <w:t>What is a Ping Test?</w:t>
      </w:r>
    </w:p>
    <w:p>
      <w:pPr>
        <w:pStyle w:val="Heading 2"/>
      </w:pPr>
      <w:r>
        <w:rPr>
          <w:outline w:val="0"/>
          <w:color w:val="000000"/>
          <w:sz w:val="22"/>
          <w:szCs w:val="22"/>
          <w:u w:color="000000"/>
          <w:rtl w:val="0"/>
          <w:lang w:val="en-US"/>
          <w14:textFill>
            <w14:solidFill>
              <w14:srgbClr w14:val="000000"/>
            </w14:solidFill>
          </w14:textFill>
        </w:rPr>
        <w:t>A ping test sends small packets from one server to another and measures if they arrive. A successful ping proves that:</w:t>
      </w:r>
    </w:p>
    <w:p>
      <w:pPr>
        <w:pStyle w:val="List Paragraph"/>
        <w:numPr>
          <w:ilvl w:val="0"/>
          <w:numId w:val="2"/>
        </w:numPr>
        <w:spacing w:after="80"/>
        <w:rPr>
          <w:sz w:val="22"/>
          <w:szCs w:val="22"/>
          <w:lang w:val="en-US"/>
        </w:rPr>
      </w:pPr>
      <w:r>
        <w:rPr>
          <w:rFonts w:ascii="Arial" w:hAnsi="Arial"/>
          <w:sz w:val="22"/>
          <w:szCs w:val="22"/>
          <w:rtl w:val="0"/>
          <w:lang w:val="en-US"/>
        </w:rPr>
        <w:t>The Transit Gateway is correctly configured</w:t>
      </w:r>
    </w:p>
    <w:p>
      <w:pPr>
        <w:pStyle w:val="List Paragraph"/>
        <w:numPr>
          <w:ilvl w:val="0"/>
          <w:numId w:val="2"/>
        </w:numPr>
        <w:spacing w:after="80"/>
        <w:rPr>
          <w:sz w:val="22"/>
          <w:szCs w:val="22"/>
          <w:lang w:val="en-US"/>
        </w:rPr>
      </w:pPr>
      <w:r>
        <w:rPr>
          <w:rFonts w:ascii="Arial" w:hAnsi="Arial"/>
          <w:sz w:val="22"/>
          <w:szCs w:val="22"/>
          <w:rtl w:val="0"/>
          <w:lang w:val="en-US"/>
        </w:rPr>
        <w:t>The route tables are correctly set up</w:t>
      </w:r>
    </w:p>
    <w:p>
      <w:pPr>
        <w:pStyle w:val="List Paragraph"/>
        <w:numPr>
          <w:ilvl w:val="0"/>
          <w:numId w:val="2"/>
        </w:numPr>
        <w:spacing w:after="80"/>
        <w:rPr>
          <w:sz w:val="22"/>
          <w:szCs w:val="22"/>
          <w:lang w:val="en-US"/>
        </w:rPr>
      </w:pPr>
      <w:r>
        <w:rPr>
          <w:rFonts w:ascii="Arial" w:hAnsi="Arial"/>
          <w:sz w:val="22"/>
          <w:szCs w:val="22"/>
          <w:rtl w:val="0"/>
          <w:lang w:val="en-US"/>
        </w:rPr>
        <w:t>The Security Groups allow ICMP traffic between the servers</w:t>
      </w:r>
    </w:p>
    <w:p>
      <w:pPr>
        <w:pStyle w:val="List Paragraph"/>
        <w:spacing w:after="80"/>
      </w:pPr>
    </w:p>
    <w:p>
      <w:pPr>
        <w:pStyle w:val="Heading 2"/>
      </w:pPr>
      <w:r>
        <w:rPr>
          <w:outline w:val="0"/>
          <w:color w:val="2e75b6"/>
          <w:u w:color="2e75b6"/>
          <w:rtl w:val="0"/>
          <w:lang w:val="en-US"/>
          <w14:textFill>
            <w14:solidFill>
              <w14:srgbClr w14:val="2E75B6"/>
            </w14:solidFill>
          </w14:textFill>
        </w:rPr>
        <w:t>What Routes Were Needed?</w:t>
      </w:r>
    </w:p>
    <w:p>
      <w:pPr>
        <w:pStyle w:val="Heading 2"/>
      </w:pPr>
      <w:r>
        <w:rPr>
          <w:outline w:val="0"/>
          <w:color w:val="000000"/>
          <w:sz w:val="22"/>
          <w:szCs w:val="22"/>
          <w:u w:color="000000"/>
          <w:rtl w:val="0"/>
          <w:lang w:val="en-US"/>
          <w14:textFill>
            <w14:solidFill>
              <w14:srgbClr w14:val="000000"/>
            </w14:solidFill>
          </w14:textFill>
        </w:rPr>
        <w:t>For traffic to flow from VPC-1 to VPC-2 through the TGW, you needed to add routes in the subnet route tables:</w:t>
      </w:r>
    </w:p>
    <w:p>
      <w:pPr>
        <w:pStyle w:val="List Paragraph"/>
        <w:numPr>
          <w:ilvl w:val="0"/>
          <w:numId w:val="2"/>
        </w:numPr>
        <w:spacing w:after="80"/>
        <w:rPr>
          <w:sz w:val="22"/>
          <w:szCs w:val="22"/>
          <w:lang w:val="en-US"/>
        </w:rPr>
      </w:pPr>
      <w:r>
        <w:rPr>
          <w:rFonts w:ascii="Arial" w:hAnsi="Arial"/>
          <w:sz w:val="22"/>
          <w:szCs w:val="22"/>
          <w:rtl w:val="0"/>
          <w:lang w:val="en-US"/>
        </w:rPr>
        <w:t>In VPC-1 subnet route table: send traffic to 10.2.0.0/16 via the TGW</w:t>
      </w:r>
    </w:p>
    <w:p>
      <w:pPr>
        <w:pStyle w:val="List Paragraph"/>
        <w:numPr>
          <w:ilvl w:val="0"/>
          <w:numId w:val="2"/>
        </w:numPr>
        <w:spacing w:after="80"/>
        <w:rPr>
          <w:sz w:val="22"/>
          <w:szCs w:val="22"/>
          <w:lang w:val="en-US"/>
        </w:rPr>
      </w:pPr>
      <w:r>
        <w:rPr>
          <w:rFonts w:ascii="Arial" w:hAnsi="Arial"/>
          <w:sz w:val="22"/>
          <w:szCs w:val="22"/>
          <w:rtl w:val="0"/>
          <w:lang w:val="en-US"/>
        </w:rPr>
        <w:t>In VPC-2 subnet route table: send traffic to 10.1.0.0/16 via the TGW</w:t>
      </w:r>
    </w:p>
    <w:p>
      <w:pPr>
        <w:pStyle w:val="List Paragraph"/>
        <w:numPr>
          <w:ilvl w:val="0"/>
          <w:numId w:val="2"/>
        </w:numPr>
        <w:spacing w:after="80"/>
        <w:rPr>
          <w:sz w:val="22"/>
          <w:szCs w:val="22"/>
          <w:lang w:val="en-US"/>
        </w:rPr>
      </w:pPr>
      <w:r>
        <w:rPr>
          <w:rFonts w:ascii="Arial" w:hAnsi="Arial"/>
          <w:sz w:val="22"/>
          <w:szCs w:val="22"/>
          <w:rtl w:val="0"/>
          <w:lang w:val="en-US"/>
        </w:rPr>
        <w:t>Also configure the TGW route table to know about both VPCs</w:t>
      </w:r>
    </w:p>
    <w:p>
      <w:pPr>
        <w:pStyle w:val="List Paragraph"/>
        <w:spacing w:after="80"/>
      </w:pPr>
    </w:p>
    <w:p>
      <w:pPr>
        <w:pStyle w:val="List Paragraph"/>
        <w:spacing w:after="80"/>
      </w:pPr>
      <w:r>
        <w:rPr>
          <w:rFonts w:ascii="Arial Unicode MS" w:cs="Arial Unicode MS" w:hAnsi="Arial Unicode MS" w:eastAsia="Arial Unicode MS" w:hint="eastAsia"/>
          <w:b w:val="0"/>
          <w:bCs w:val="0"/>
          <w:i w:val="0"/>
          <w:iCs w:val="0"/>
          <w:outline w:val="0"/>
          <w:color w:val="1f4e79"/>
          <w:sz w:val="22"/>
          <w:szCs w:val="22"/>
          <w:u w:color="1f4e79"/>
          <w:rtl w:val="0"/>
          <w14:textFill>
            <w14:solidFill>
              <w14:srgbClr w14:val="1F4E79"/>
            </w14:solidFill>
          </w14:textFill>
        </w:rPr>
        <w:t>💡</w:t>
      </w:r>
      <w:r>
        <w:rPr>
          <w:rFonts w:ascii="Arial" w:hAnsi="Arial"/>
          <w:i w:val="1"/>
          <w:iCs w:val="1"/>
          <w:outline w:val="0"/>
          <w:color w:val="1f4e79"/>
          <w:sz w:val="22"/>
          <w:szCs w:val="22"/>
          <w:u w:color="1f4e79"/>
          <w:rtl w:val="0"/>
          <w14:textFill>
            <w14:solidFill>
              <w14:srgbClr w14:val="1F4E79"/>
            </w14:solidFill>
          </w14:textFill>
        </w:rPr>
        <w:t xml:space="preserve"> </w:t>
      </w:r>
      <w:r>
        <w:rPr>
          <w:rFonts w:ascii="Arial" w:hAnsi="Arial"/>
          <w:i w:val="1"/>
          <w:iCs w:val="1"/>
          <w:outline w:val="0"/>
          <w:color w:val="1f4e79"/>
          <w:sz w:val="22"/>
          <w:szCs w:val="22"/>
          <w:u w:color="1f4e79"/>
          <w:rtl w:val="0"/>
          <w:lang w:val="en-US"/>
          <w14:textFill>
            <w14:solidFill>
              <w14:srgbClr w14:val="1F4E79"/>
            </w14:solidFill>
          </w14:textFill>
        </w:rPr>
        <w:t xml:space="preserve">Think of route tables as GPS directions </w:t>
      </w:r>
      <w:r>
        <w:rPr>
          <w:rFonts w:ascii="Arial" w:hAnsi="Arial" w:hint="default"/>
          <w:i w:val="1"/>
          <w:iCs w:val="1"/>
          <w:outline w:val="0"/>
          <w:color w:val="1f4e79"/>
          <w:sz w:val="22"/>
          <w:szCs w:val="22"/>
          <w:u w:color="1f4e79"/>
          <w:rtl w:val="0"/>
          <w:lang w:val="en-US"/>
          <w14:textFill>
            <w14:solidFill>
              <w14:srgbClr w14:val="1F4E79"/>
            </w14:solidFill>
          </w14:textFill>
        </w:rPr>
        <w:t xml:space="preserve">— </w:t>
      </w:r>
      <w:r>
        <w:rPr>
          <w:rFonts w:ascii="Arial" w:hAnsi="Arial"/>
          <w:i w:val="1"/>
          <w:iCs w:val="1"/>
          <w:outline w:val="0"/>
          <w:color w:val="1f4e79"/>
          <w:sz w:val="22"/>
          <w:szCs w:val="22"/>
          <w:u w:color="1f4e79"/>
          <w:rtl w:val="0"/>
          <w:lang w:val="en-US"/>
          <w14:textFill>
            <w14:solidFill>
              <w14:srgbClr w14:val="1F4E79"/>
            </w14:solidFill>
          </w14:textFill>
        </w:rPr>
        <w:t>without them, traffic has no idea where to go even if the road (TGW) exists.</w:t>
      </w:r>
    </w:p>
    <w:p>
      <w:pPr>
        <w:pStyle w:val="List Paragraph"/>
        <w:spacing w:after="80"/>
      </w:pPr>
    </w:p>
    <w:p>
      <w:pPr>
        <w:pStyle w:val="Heading 2"/>
      </w:pPr>
      <w:r>
        <w:rPr>
          <w:outline w:val="0"/>
          <w:color w:val="2e75b6"/>
          <w:u w:color="2e75b6"/>
          <w:rtl w:val="0"/>
          <w:lang w:val="it-IT"/>
          <w14:textFill>
            <w14:solidFill>
              <w14:srgbClr w14:val="2E75B6"/>
            </w14:solidFill>
          </w14:textFill>
        </w:rPr>
        <w:t>Stage 6 Questions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8640"/>
      </w:tblGrid>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Q1</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does a successful ping test prove about your network configuration?</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Q2</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3 things must be correctly configured for a ping to succeed between VPCs?</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Q3</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If the ping fails, what would you check first?</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Q4</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protocol does ping use and why must the Security Group allow it?</w:t>
            </w:r>
          </w:p>
        </w:tc>
      </w:tr>
    </w:tbl>
    <w:p>
      <w:pPr>
        <w:pStyle w:val="Heading 2"/>
        <w:widowControl w:val="0"/>
      </w:pPr>
    </w:p>
    <w:p>
      <w:pPr>
        <w:pStyle w:val="Heading 2"/>
        <w:widowControl w:val="0"/>
      </w:pPr>
    </w:p>
    <w:p>
      <w:pPr>
        <w:pStyle w:val="Heading"/>
      </w:pPr>
      <w:r>
        <w:rPr>
          <w:sz w:val="32"/>
          <w:szCs w:val="32"/>
          <w:rtl w:val="0"/>
          <w:lang w:val="da-DK"/>
        </w:rPr>
        <w:t xml:space="preserve">Stage 7 </w:t>
      </w:r>
      <w:r>
        <w:rPr>
          <w:sz w:val="32"/>
          <w:szCs w:val="32"/>
          <w:rtl w:val="0"/>
          <w:lang w:val="en-US"/>
        </w:rPr>
        <w:t>— Set Up NAT Gateway in VPC-3</w:t>
      </w:r>
    </w:p>
    <w:p>
      <w:pPr>
        <w:pStyle w:val="Heading 2"/>
      </w:pPr>
      <w:r>
        <w:rPr>
          <w:outline w:val="0"/>
          <w:color w:val="2e75b6"/>
          <w:u w:color="2e75b6"/>
          <w:rtl w:val="0"/>
          <w:lang w:val="en-US"/>
          <w14:textFill>
            <w14:solidFill>
              <w14:srgbClr w14:val="2E75B6"/>
            </w14:solidFill>
          </w14:textFill>
        </w:rPr>
        <w:t>What is a NAT Gateway?</w:t>
      </w:r>
    </w:p>
    <w:p>
      <w:pPr>
        <w:pStyle w:val="Heading 2"/>
      </w:pPr>
      <w:r>
        <w:rPr>
          <w:outline w:val="0"/>
          <w:color w:val="000000"/>
          <w:sz w:val="22"/>
          <w:szCs w:val="22"/>
          <w:u w:color="000000"/>
          <w:rtl w:val="0"/>
          <w:lang w:val="en-US"/>
          <w14:textFill>
            <w14:solidFill>
              <w14:srgbClr w14:val="000000"/>
            </w14:solidFill>
          </w14:textFill>
        </w:rPr>
        <w:t>A NAT Gateway (Network Address Translation) allows servers in private subnets to reach the internet — without exposing them to incoming traffic from the internet.</w:t>
      </w:r>
    </w:p>
    <w:p>
      <w:pPr>
        <w:pStyle w:val="Heading 2"/>
      </w:pPr>
    </w:p>
    <w:p>
      <w:pPr>
        <w:pStyle w:val="Heading 2"/>
      </w:pPr>
      <w:r>
        <w:rPr>
          <w:outline w:val="0"/>
          <w:color w:val="2e75b6"/>
          <w:u w:color="2e75b6"/>
          <w:rtl w:val="0"/>
          <w:lang w:val="en-US"/>
          <w14:textFill>
            <w14:solidFill>
              <w14:srgbClr w14:val="2E75B6"/>
            </w14:solidFill>
          </w14:textFill>
        </w:rPr>
        <w:t>How NAT Gateway Works</w:t>
      </w:r>
    </w:p>
    <w:p>
      <w:pPr>
        <w:pStyle w:val="Heading 2"/>
      </w:pPr>
      <w:r>
        <w:rPr>
          <w:outline w:val="0"/>
          <w:color w:val="000000"/>
          <w:sz w:val="22"/>
          <w:szCs w:val="22"/>
          <w:u w:color="000000"/>
          <w:rtl w:val="0"/>
          <w:lang w:val="en-US"/>
          <w14:textFill>
            <w14:solidFill>
              <w14:srgbClr w14:val="000000"/>
            </w14:solidFill>
          </w14:textFill>
        </w:rPr>
        <w:t>The flow of internet traffic through the NAT Gateway:</w:t>
      </w:r>
    </w:p>
    <w:p>
      <w:pPr>
        <w:pStyle w:val="List Paragraph"/>
        <w:numPr>
          <w:ilvl w:val="0"/>
          <w:numId w:val="4"/>
        </w:numPr>
        <w:spacing w:after="80"/>
        <w:rPr>
          <w:sz w:val="22"/>
          <w:szCs w:val="22"/>
          <w:lang w:val="en-US"/>
        </w:rPr>
      </w:pPr>
      <w:r>
        <w:rPr>
          <w:rFonts w:ascii="Arial" w:hAnsi="Arial"/>
          <w:sz w:val="22"/>
          <w:szCs w:val="22"/>
          <w:rtl w:val="0"/>
          <w:lang w:val="en-US"/>
        </w:rPr>
        <w:t>Server in VPC-1 wants to reach the internet (e.g. install Apache2)</w:t>
      </w:r>
    </w:p>
    <w:p>
      <w:pPr>
        <w:pStyle w:val="List Paragraph"/>
        <w:numPr>
          <w:ilvl w:val="0"/>
          <w:numId w:val="4"/>
        </w:numPr>
        <w:spacing w:after="80"/>
        <w:rPr>
          <w:sz w:val="22"/>
          <w:szCs w:val="22"/>
          <w:lang w:val="en-US"/>
        </w:rPr>
      </w:pPr>
      <w:r>
        <w:rPr>
          <w:rFonts w:ascii="Arial" w:hAnsi="Arial"/>
          <w:sz w:val="22"/>
          <w:szCs w:val="22"/>
          <w:rtl w:val="0"/>
          <w:lang w:val="en-US"/>
        </w:rPr>
        <w:t>Traffic goes through TGW to VPC-3</w:t>
      </w:r>
    </w:p>
    <w:p>
      <w:pPr>
        <w:pStyle w:val="List Paragraph"/>
        <w:numPr>
          <w:ilvl w:val="0"/>
          <w:numId w:val="4"/>
        </w:numPr>
        <w:spacing w:after="80"/>
        <w:rPr>
          <w:sz w:val="22"/>
          <w:szCs w:val="22"/>
          <w:lang w:val="en-US"/>
        </w:rPr>
      </w:pPr>
      <w:r>
        <w:rPr>
          <w:rFonts w:ascii="Arial" w:hAnsi="Arial"/>
          <w:sz w:val="22"/>
          <w:szCs w:val="22"/>
          <w:rtl w:val="0"/>
          <w:lang w:val="en-US"/>
        </w:rPr>
        <w:t>VPC-3 route table sends traffic to the NAT Gateway</w:t>
      </w:r>
    </w:p>
    <w:p>
      <w:pPr>
        <w:pStyle w:val="List Paragraph"/>
        <w:numPr>
          <w:ilvl w:val="0"/>
          <w:numId w:val="4"/>
        </w:numPr>
        <w:spacing w:after="80"/>
        <w:rPr>
          <w:sz w:val="22"/>
          <w:szCs w:val="22"/>
          <w:lang w:val="en-US"/>
        </w:rPr>
      </w:pPr>
      <w:r>
        <w:rPr>
          <w:rFonts w:ascii="Arial" w:hAnsi="Arial"/>
          <w:sz w:val="22"/>
          <w:szCs w:val="22"/>
          <w:rtl w:val="0"/>
          <w:lang w:val="en-US"/>
        </w:rPr>
        <w:t>NAT Gateway translates the private IP to its own public IP</w:t>
      </w:r>
    </w:p>
    <w:p>
      <w:pPr>
        <w:pStyle w:val="List Paragraph"/>
        <w:numPr>
          <w:ilvl w:val="0"/>
          <w:numId w:val="4"/>
        </w:numPr>
        <w:spacing w:after="80"/>
        <w:rPr>
          <w:sz w:val="22"/>
          <w:szCs w:val="22"/>
          <w:lang w:val="en-US"/>
        </w:rPr>
      </w:pPr>
      <w:r>
        <w:rPr>
          <w:rFonts w:ascii="Arial" w:hAnsi="Arial"/>
          <w:sz w:val="22"/>
          <w:szCs w:val="22"/>
          <w:rtl w:val="0"/>
          <w:lang w:val="en-US"/>
        </w:rPr>
        <w:t>Request goes out to the internet</w:t>
      </w:r>
    </w:p>
    <w:p>
      <w:pPr>
        <w:pStyle w:val="List Paragraph"/>
        <w:numPr>
          <w:ilvl w:val="0"/>
          <w:numId w:val="4"/>
        </w:numPr>
        <w:spacing w:after="80"/>
        <w:rPr>
          <w:sz w:val="22"/>
          <w:szCs w:val="22"/>
          <w:lang w:val="en-US"/>
        </w:rPr>
      </w:pPr>
      <w:r>
        <w:rPr>
          <w:rFonts w:ascii="Arial" w:hAnsi="Arial"/>
          <w:sz w:val="22"/>
          <w:szCs w:val="22"/>
          <w:rtl w:val="0"/>
          <w:lang w:val="en-US"/>
        </w:rPr>
        <w:t>Response comes back to NAT Gateway</w:t>
      </w:r>
    </w:p>
    <w:p>
      <w:pPr>
        <w:pStyle w:val="List Paragraph"/>
        <w:numPr>
          <w:ilvl w:val="0"/>
          <w:numId w:val="4"/>
        </w:numPr>
        <w:spacing w:after="80"/>
        <w:rPr>
          <w:sz w:val="22"/>
          <w:szCs w:val="22"/>
          <w:lang w:val="en-US"/>
        </w:rPr>
      </w:pPr>
      <w:r>
        <w:rPr>
          <w:rFonts w:ascii="Arial" w:hAnsi="Arial"/>
          <w:sz w:val="22"/>
          <w:szCs w:val="22"/>
          <w:rtl w:val="0"/>
          <w:lang w:val="en-US"/>
        </w:rPr>
        <w:t>NAT Gateway sends it back to the original server</w:t>
      </w:r>
    </w:p>
    <w:p>
      <w:pPr>
        <w:pStyle w:val="List Paragraph"/>
        <w:spacing w:after="80"/>
      </w:pPr>
    </w:p>
    <w:p>
      <w:pPr>
        <w:pStyle w:val="List Paragraph"/>
        <w:spacing w:after="80"/>
      </w:pPr>
      <w:r>
        <w:rPr>
          <w:rFonts w:ascii="Arial Unicode MS" w:cs="Arial Unicode MS" w:hAnsi="Arial Unicode MS" w:eastAsia="Arial Unicode MS" w:hint="eastAsia"/>
          <w:b w:val="0"/>
          <w:bCs w:val="0"/>
          <w:i w:val="0"/>
          <w:iCs w:val="0"/>
          <w:outline w:val="0"/>
          <w:color w:val="1f4e79"/>
          <w:sz w:val="22"/>
          <w:szCs w:val="22"/>
          <w:u w:color="1f4e79"/>
          <w:rtl w:val="0"/>
          <w14:textFill>
            <w14:solidFill>
              <w14:srgbClr w14:val="1F4E79"/>
            </w14:solidFill>
          </w14:textFill>
        </w:rPr>
        <w:t>💡</w:t>
      </w:r>
      <w:r>
        <w:rPr>
          <w:rFonts w:ascii="Arial" w:hAnsi="Arial"/>
          <w:i w:val="1"/>
          <w:iCs w:val="1"/>
          <w:outline w:val="0"/>
          <w:color w:val="1f4e79"/>
          <w:sz w:val="22"/>
          <w:szCs w:val="22"/>
          <w:u w:color="1f4e79"/>
          <w:rtl w:val="0"/>
          <w14:textFill>
            <w14:solidFill>
              <w14:srgbClr w14:val="1F4E79"/>
            </w14:solidFill>
          </w14:textFill>
        </w:rPr>
        <w:t xml:space="preserve"> </w:t>
      </w:r>
      <w:r>
        <w:rPr>
          <w:rFonts w:ascii="Arial" w:hAnsi="Arial"/>
          <w:i w:val="1"/>
          <w:iCs w:val="1"/>
          <w:outline w:val="0"/>
          <w:color w:val="1f4e79"/>
          <w:sz w:val="22"/>
          <w:szCs w:val="22"/>
          <w:u w:color="1f4e79"/>
          <w:rtl w:val="0"/>
          <w:lang w:val="en-US"/>
          <w14:textFill>
            <w14:solidFill>
              <w14:srgbClr w14:val="1F4E79"/>
            </w14:solidFill>
          </w14:textFill>
        </w:rPr>
        <w:t xml:space="preserve">NAT Gateway is one-way </w:t>
      </w:r>
      <w:r>
        <w:rPr>
          <w:rFonts w:ascii="Arial" w:hAnsi="Arial" w:hint="default"/>
          <w:i w:val="1"/>
          <w:iCs w:val="1"/>
          <w:outline w:val="0"/>
          <w:color w:val="1f4e79"/>
          <w:sz w:val="22"/>
          <w:szCs w:val="22"/>
          <w:u w:color="1f4e79"/>
          <w:rtl w:val="0"/>
          <w:lang w:val="en-US"/>
          <w14:textFill>
            <w14:solidFill>
              <w14:srgbClr w14:val="1F4E79"/>
            </w14:solidFill>
          </w14:textFill>
        </w:rPr>
        <w:t xml:space="preserve">— </w:t>
      </w:r>
      <w:r>
        <w:rPr>
          <w:rFonts w:ascii="Arial" w:hAnsi="Arial"/>
          <w:i w:val="1"/>
          <w:iCs w:val="1"/>
          <w:outline w:val="0"/>
          <w:color w:val="1f4e79"/>
          <w:sz w:val="22"/>
          <w:szCs w:val="22"/>
          <w:u w:color="1f4e79"/>
          <w:rtl w:val="0"/>
          <w:lang w:val="en-US"/>
          <w14:textFill>
            <w14:solidFill>
              <w14:srgbClr w14:val="1F4E79"/>
            </w14:solidFill>
          </w14:textFill>
        </w:rPr>
        <w:t>it allows outbound traffic only. Servers behind it are still protected from inbound internet traffic.</w:t>
      </w:r>
    </w:p>
    <w:p>
      <w:pPr>
        <w:pStyle w:val="List Paragraph"/>
        <w:spacing w:after="80"/>
      </w:pPr>
    </w:p>
    <w:p>
      <w:pPr>
        <w:pStyle w:val="Heading 2"/>
      </w:pPr>
      <w:r>
        <w:rPr>
          <w:outline w:val="0"/>
          <w:color w:val="2e75b6"/>
          <w:u w:color="2e75b6"/>
          <w:rtl w:val="0"/>
          <w:lang w:val="en-US"/>
          <w14:textFill>
            <w14:solidFill>
              <w14:srgbClr w14:val="2E75B6"/>
            </w14:solidFill>
          </w14:textFill>
        </w:rPr>
        <w:t>Why in VPC-3?</w:t>
      </w:r>
    </w:p>
    <w:p>
      <w:pPr>
        <w:pStyle w:val="Heading 2"/>
      </w:pPr>
      <w:r>
        <w:rPr>
          <w:outline w:val="0"/>
          <w:color w:val="000000"/>
          <w:sz w:val="22"/>
          <w:szCs w:val="22"/>
          <w:u w:color="000000"/>
          <w:rtl w:val="0"/>
          <w:lang w:val="en-US"/>
          <w14:textFill>
            <w14:solidFill>
              <w14:srgbClr w14:val="000000"/>
            </w14:solidFill>
          </w14:textFill>
        </w:rPr>
        <w:t>In this architecture, VPC-3 is the 'shared services' VPC. All VPCs share the single NAT Gateway in VPC-3 instead of each having their own — this saves cost and centralizes internet access management.</w:t>
      </w:r>
    </w:p>
    <w:p>
      <w:pPr>
        <w:pStyle w:val="Heading 2"/>
      </w:pPr>
    </w:p>
    <w:p>
      <w:pPr>
        <w:pStyle w:val="Heading 2"/>
      </w:pPr>
      <w:r>
        <w:rPr>
          <w:outline w:val="0"/>
          <w:color w:val="2e75b6"/>
          <w:u w:color="2e75b6"/>
          <w:rtl w:val="0"/>
          <w:lang w:val="it-IT"/>
          <w14:textFill>
            <w14:solidFill>
              <w14:srgbClr w14:val="2E75B6"/>
            </w14:solidFill>
          </w14:textFill>
        </w:rPr>
        <w:t>Stage 7 Questions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8640"/>
      </w:tblGrid>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Q1</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is the difference between an Internet Gateway and a NAT Gateway?</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Q2</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Why is the NAT Gateway placed in VPC-3 and not in VPC-1 or VPC-2?</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Q3</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route must be added in VPC-1 and VPC-2 to use the NAT Gateway in VPC-3?</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Q4</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Can traffic from the internet initiate a connection to a server behind a NAT Gateway?</w:t>
            </w:r>
          </w:p>
        </w:tc>
      </w:tr>
    </w:tbl>
    <w:p>
      <w:pPr>
        <w:pStyle w:val="Heading 2"/>
        <w:widowControl w:val="0"/>
      </w:pPr>
    </w:p>
    <w:p>
      <w:pPr>
        <w:pStyle w:val="Heading 2"/>
        <w:widowControl w:val="0"/>
      </w:pPr>
    </w:p>
    <w:p>
      <w:pPr>
        <w:pStyle w:val="Heading"/>
      </w:pPr>
      <w:r>
        <w:rPr>
          <w:sz w:val="32"/>
          <w:szCs w:val="32"/>
          <w:rtl w:val="0"/>
          <w:lang w:val="da-DK"/>
        </w:rPr>
        <w:t xml:space="preserve">Stage 8 </w:t>
      </w:r>
      <w:r>
        <w:rPr>
          <w:sz w:val="32"/>
          <w:szCs w:val="32"/>
          <w:rtl w:val="0"/>
          <w:lang w:val="en-US"/>
        </w:rPr>
        <w:t xml:space="preserve">— </w:t>
      </w:r>
      <w:r>
        <w:rPr>
          <w:sz w:val="32"/>
          <w:szCs w:val="32"/>
          <w:rtl w:val="0"/>
          <w:lang w:val="de-DE"/>
        </w:rPr>
        <w:t>Install Apache2</w:t>
      </w:r>
    </w:p>
    <w:p>
      <w:pPr>
        <w:pStyle w:val="Heading 2"/>
      </w:pPr>
      <w:r>
        <w:rPr>
          <w:outline w:val="0"/>
          <w:color w:val="2e75b6"/>
          <w:u w:color="2e75b6"/>
          <w:rtl w:val="0"/>
          <w:lang w:val="en-US"/>
          <w14:textFill>
            <w14:solidFill>
              <w14:srgbClr w14:val="2E75B6"/>
            </w14:solidFill>
          </w14:textFill>
        </w:rPr>
        <w:t>What is Apache2?</w:t>
      </w:r>
    </w:p>
    <w:p>
      <w:pPr>
        <w:pStyle w:val="Heading 2"/>
      </w:pPr>
      <w:r>
        <w:rPr>
          <w:outline w:val="0"/>
          <w:color w:val="000000"/>
          <w:sz w:val="22"/>
          <w:szCs w:val="22"/>
          <w:u w:color="000000"/>
          <w:rtl w:val="0"/>
          <w:lang w:val="en-US"/>
          <w14:textFill>
            <w14:solidFill>
              <w14:srgbClr w14:val="000000"/>
            </w14:solidFill>
          </w14:textFill>
        </w:rPr>
        <w:t>Apache2 is a web server software. Once installed and running on the Ubuntu servers, they can serve web pages to anyone who connects to them.</w:t>
      </w:r>
    </w:p>
    <w:p>
      <w:pPr>
        <w:pStyle w:val="Heading 2"/>
      </w:pPr>
    </w:p>
    <w:p>
      <w:pPr>
        <w:pStyle w:val="Heading 2"/>
      </w:pPr>
      <w:r>
        <w:rPr>
          <w:outline w:val="0"/>
          <w:color w:val="2e75b6"/>
          <w:u w:color="2e75b6"/>
          <w:rtl w:val="0"/>
          <w:lang w:val="en-US"/>
          <w14:textFill>
            <w14:solidFill>
              <w14:srgbClr w14:val="2E75B6"/>
            </w14:solidFill>
          </w14:textFill>
        </w:rPr>
        <w:t>Why Install Apache2?</w:t>
      </w:r>
    </w:p>
    <w:p>
      <w:pPr>
        <w:pStyle w:val="Heading 2"/>
      </w:pPr>
      <w:r>
        <w:rPr>
          <w:outline w:val="0"/>
          <w:color w:val="000000"/>
          <w:sz w:val="22"/>
          <w:szCs w:val="22"/>
          <w:u w:color="000000"/>
          <w:rtl w:val="0"/>
          <w:lang w:val="en-US"/>
          <w14:textFill>
            <w14:solidFill>
              <w14:srgbClr w14:val="000000"/>
            </w14:solidFill>
          </w14:textFill>
        </w:rPr>
        <w:t>Installing Apache2 serves two purposes in this lab:</w:t>
      </w:r>
    </w:p>
    <w:p>
      <w:pPr>
        <w:pStyle w:val="List Paragraph"/>
        <w:numPr>
          <w:ilvl w:val="0"/>
          <w:numId w:val="2"/>
        </w:numPr>
        <w:spacing w:after="80"/>
        <w:rPr>
          <w:sz w:val="22"/>
          <w:szCs w:val="22"/>
          <w:lang w:val="en-US"/>
        </w:rPr>
      </w:pPr>
      <w:r>
        <w:rPr>
          <w:rFonts w:ascii="Arial" w:hAnsi="Arial"/>
          <w:sz w:val="22"/>
          <w:szCs w:val="22"/>
          <w:rtl w:val="0"/>
          <w:lang w:val="en-US"/>
        </w:rPr>
        <w:t xml:space="preserve">Proves that internet access works </w:t>
      </w:r>
      <w:r>
        <w:rPr>
          <w:rFonts w:ascii="Arial" w:hAnsi="Arial" w:hint="default"/>
          <w:sz w:val="22"/>
          <w:szCs w:val="22"/>
          <w:rtl w:val="0"/>
          <w:lang w:val="en-US"/>
        </w:rPr>
        <w:t xml:space="preserve">— </w:t>
      </w:r>
      <w:r>
        <w:rPr>
          <w:rFonts w:ascii="Arial" w:hAnsi="Arial"/>
          <w:sz w:val="22"/>
          <w:szCs w:val="22"/>
          <w:rtl w:val="0"/>
          <w:lang w:val="en-US"/>
        </w:rPr>
        <w:t>you can only install packages if the server can reach the internet</w:t>
      </w:r>
    </w:p>
    <w:p>
      <w:pPr>
        <w:pStyle w:val="List Paragraph"/>
        <w:numPr>
          <w:ilvl w:val="0"/>
          <w:numId w:val="2"/>
        </w:numPr>
        <w:spacing w:after="80"/>
        <w:rPr>
          <w:sz w:val="22"/>
          <w:szCs w:val="22"/>
          <w:lang w:val="en-US"/>
        </w:rPr>
      </w:pPr>
      <w:r>
        <w:rPr>
          <w:rFonts w:ascii="Arial" w:hAnsi="Arial"/>
          <w:sz w:val="22"/>
          <w:szCs w:val="22"/>
          <w:rtl w:val="0"/>
          <w:lang w:val="en-US"/>
        </w:rPr>
        <w:t xml:space="preserve">Demonstrates that the servers are now functional web servers </w:t>
      </w:r>
      <w:r>
        <w:rPr>
          <w:rFonts w:ascii="Arial" w:hAnsi="Arial" w:hint="default"/>
          <w:sz w:val="22"/>
          <w:szCs w:val="22"/>
          <w:rtl w:val="0"/>
          <w:lang w:val="en-US"/>
        </w:rPr>
        <w:t xml:space="preserve">— </w:t>
      </w:r>
      <w:r>
        <w:rPr>
          <w:rFonts w:ascii="Arial" w:hAnsi="Arial"/>
          <w:sz w:val="22"/>
          <w:szCs w:val="22"/>
          <w:rtl w:val="0"/>
          <w:lang w:val="en-US"/>
        </w:rPr>
        <w:t>a real use case</w:t>
      </w:r>
    </w:p>
    <w:p>
      <w:pPr>
        <w:pStyle w:val="List Paragraph"/>
        <w:spacing w:after="80"/>
      </w:pPr>
    </w:p>
    <w:p>
      <w:pPr>
        <w:pStyle w:val="Heading 2"/>
      </w:pPr>
      <w:r>
        <w:rPr>
          <w:outline w:val="0"/>
          <w:color w:val="2e75b6"/>
          <w:u w:color="2e75b6"/>
          <w:rtl w:val="0"/>
          <w:lang w:val="en-US"/>
          <w14:textFill>
            <w14:solidFill>
              <w14:srgbClr w14:val="2E75B6"/>
            </w14:solidFill>
          </w14:textFill>
        </w:rPr>
        <w:t>How to Install</w:t>
      </w:r>
    </w:p>
    <w:p>
      <w:pPr>
        <w:pStyle w:val="Heading 2"/>
      </w:pPr>
      <w:r>
        <w:rPr>
          <w:outline w:val="0"/>
          <w:color w:val="000000"/>
          <w:sz w:val="22"/>
          <w:szCs w:val="22"/>
          <w:u w:color="000000"/>
          <w:rtl w:val="0"/>
          <w:lang w:val="en-US"/>
          <w14:textFill>
            <w14:solidFill>
              <w14:srgbClr w14:val="000000"/>
            </w14:solidFill>
          </w14:textFill>
        </w:rPr>
        <w:t>Once internet access is confirmed (ping 8.8.8.8 succeeds), run:</w:t>
      </w:r>
    </w:p>
    <w:p>
      <w:pPr>
        <w:pStyle w:val="Heading 2"/>
      </w:pPr>
      <w:r>
        <w:rPr>
          <w:rFonts w:ascii="Courier New" w:hAnsi="Courier New"/>
          <w:outline w:val="0"/>
          <w:color w:val="c0392b"/>
          <w:sz w:val="20"/>
          <w:szCs w:val="20"/>
          <w:u w:color="c0392b"/>
          <w:rtl w:val="0"/>
          <w:lang w:val="en-US"/>
          <w14:textFill>
            <w14:solidFill>
              <w14:srgbClr w14:val="C0392B"/>
            </w14:solidFill>
          </w14:textFill>
        </w:rPr>
        <w:t>sudo apt update &amp;&amp; sudo apt install apache2 -y</w:t>
      </w:r>
    </w:p>
    <w:p>
      <w:pPr>
        <w:pStyle w:val="Heading 2"/>
      </w:pPr>
    </w:p>
    <w:p>
      <w:pPr>
        <w:pStyle w:val="Heading 2"/>
      </w:pPr>
      <w:r>
        <w:rPr>
          <w:outline w:val="0"/>
          <w:color w:val="2e75b6"/>
          <w:u w:color="2e75b6"/>
          <w:rtl w:val="0"/>
          <w:lang w:val="it-IT"/>
          <w14:textFill>
            <w14:solidFill>
              <w14:srgbClr w14:val="2E75B6"/>
            </w14:solidFill>
          </w14:textFill>
        </w:rPr>
        <w:t>Stage 8 Questions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8640"/>
      </w:tblGrid>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Q1</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Why does installing Apache2 prove that internet access works?</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Q2</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command verifies that Apache2 is running after installation?</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Q3</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What port does Apache2 listen on by default?</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Q4</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sz w:val="22"/>
                <w:szCs w:val="22"/>
                <w:u w:color="000000"/>
                <w:shd w:val="nil" w:color="auto" w:fill="auto"/>
                <w:rtl w:val="0"/>
                <w:lang w:val="en-US"/>
              </w:rPr>
              <w:t>Why do we test ping 8.8.8.8 before installing Apache2?</w:t>
            </w:r>
          </w:p>
        </w:tc>
      </w:tr>
    </w:tbl>
    <w:p>
      <w:pPr>
        <w:pStyle w:val="Heading 2"/>
        <w:widowControl w:val="0"/>
      </w:pPr>
    </w:p>
    <w:p>
      <w:pPr>
        <w:pStyle w:val="Heading 2"/>
        <w:widowControl w:val="0"/>
      </w:pPr>
    </w:p>
    <w:p>
      <w:pPr>
        <w:pStyle w:val="Heading"/>
      </w:pPr>
      <w:r>
        <w:rPr>
          <w:sz w:val="32"/>
          <w:szCs w:val="32"/>
          <w:rtl w:val="0"/>
          <w:lang w:val="en-US"/>
        </w:rPr>
        <w:t xml:space="preserve">Stage 9 </w:t>
      </w:r>
      <w:r>
        <w:rPr>
          <w:sz w:val="32"/>
          <w:szCs w:val="32"/>
          <w:rtl w:val="0"/>
          <w:lang w:val="en-US"/>
        </w:rPr>
        <w:t>— Transit Gateway Peering</w:t>
      </w:r>
    </w:p>
    <w:p>
      <w:pPr>
        <w:pStyle w:val="Heading 2"/>
      </w:pPr>
      <w:r>
        <w:rPr>
          <w:outline w:val="0"/>
          <w:color w:val="2e75b6"/>
          <w:u w:color="2e75b6"/>
          <w:rtl w:val="0"/>
          <w:lang w:val="en-US"/>
          <w14:textFill>
            <w14:solidFill>
              <w14:srgbClr w14:val="2E75B6"/>
            </w14:solidFill>
          </w14:textFill>
        </w:rPr>
        <w:t>What is TGW Peering?</w:t>
      </w:r>
    </w:p>
    <w:p>
      <w:pPr>
        <w:pStyle w:val="Heading 2"/>
      </w:pPr>
      <w:r>
        <w:rPr>
          <w:outline w:val="0"/>
          <w:color w:val="000000"/>
          <w:sz w:val="22"/>
          <w:szCs w:val="22"/>
          <w:u w:color="000000"/>
          <w:rtl w:val="0"/>
          <w:lang w:val="en-US"/>
          <w14:textFill>
            <w14:solidFill>
              <w14:srgbClr w14:val="000000"/>
            </w14:solidFill>
          </w14:textFill>
        </w:rPr>
        <w:t>Transit Gateway Peering allows you to connect two separate Transit Gateways together — either in the same AWS region or across different regions. In this stage you will create a brand new VPC and a brand new TGW, then peer them with your existing TGW so traffic can flow between all networks.</w:t>
      </w:r>
    </w:p>
    <w:p>
      <w:pPr>
        <w:pStyle w:val="Heading 2"/>
      </w:pPr>
    </w:p>
    <w:p>
      <w:pPr>
        <w:pStyle w:val="Heading 2"/>
      </w:pPr>
      <w:r>
        <w:rPr>
          <w:outline w:val="0"/>
          <w:color w:val="2e75b6"/>
          <w:u w:color="2e75b6"/>
          <w:rtl w:val="0"/>
          <w:lang w:val="en-US"/>
          <w14:textFill>
            <w14:solidFill>
              <w14:srgbClr w14:val="2E75B6"/>
            </w14:solidFill>
          </w14:textFill>
        </w:rPr>
        <w:t>Step 1 — Create a New VPC (VPC-4)</w:t>
      </w:r>
    </w:p>
    <w:p>
      <w:pPr>
        <w:pStyle w:val="Heading 2"/>
      </w:pPr>
      <w:r>
        <w:rPr>
          <w:outline w:val="0"/>
          <w:color w:val="000000"/>
          <w:sz w:val="22"/>
          <w:szCs w:val="22"/>
          <w:u w:color="000000"/>
          <w:rtl w:val="0"/>
          <w:lang w:val="en-US"/>
          <w14:textFill>
            <w14:solidFill>
              <w14:srgbClr w14:val="000000"/>
            </w14:solidFill>
          </w14:textFill>
        </w:rPr>
        <w:t>Create a fourth VPC that will represent a separate isolated network — for example, a different department or a partner environment. Use a non-overlapping CIDR block:</w:t>
      </w:r>
    </w:p>
    <w:p>
      <w:pPr>
        <w:pStyle w:val="List Paragraph"/>
        <w:numPr>
          <w:ilvl w:val="0"/>
          <w:numId w:val="4"/>
        </w:numPr>
        <w:spacing w:after="80"/>
        <w:rPr>
          <w:sz w:val="22"/>
          <w:szCs w:val="22"/>
          <w:lang w:val="en-US"/>
        </w:rPr>
      </w:pPr>
      <w:r>
        <w:rPr>
          <w:rFonts w:ascii="Arial" w:hAnsi="Arial"/>
          <w:sz w:val="22"/>
          <w:szCs w:val="22"/>
          <w:rtl w:val="0"/>
          <w:lang w:val="en-US"/>
        </w:rPr>
        <w:t>Go to VPC → Your VPCs → Create VPC</w:t>
      </w:r>
    </w:p>
    <w:p>
      <w:pPr>
        <w:pStyle w:val="List Paragraph"/>
        <w:numPr>
          <w:ilvl w:val="0"/>
          <w:numId w:val="4"/>
        </w:numPr>
        <w:spacing w:after="80"/>
        <w:rPr>
          <w:sz w:val="22"/>
          <w:szCs w:val="22"/>
          <w:lang w:val="en-US"/>
        </w:rPr>
      </w:pPr>
      <w:r>
        <w:rPr>
          <w:rFonts w:ascii="Arial" w:hAnsi="Arial"/>
          <w:sz w:val="22"/>
          <w:szCs w:val="22"/>
          <w:rtl w:val="0"/>
          <w:lang w:val="en-US"/>
        </w:rPr>
        <w:t>Name: VPC-4 | CIDR: 10.4.0.0/16</w:t>
      </w:r>
    </w:p>
    <w:p>
      <w:pPr>
        <w:pStyle w:val="List Paragraph"/>
        <w:numPr>
          <w:ilvl w:val="0"/>
          <w:numId w:val="4"/>
        </w:numPr>
        <w:spacing w:after="80"/>
        <w:rPr>
          <w:sz w:val="22"/>
          <w:szCs w:val="22"/>
          <w:lang w:val="en-US"/>
        </w:rPr>
      </w:pPr>
      <w:r>
        <w:rPr>
          <w:rFonts w:ascii="Arial" w:hAnsi="Arial"/>
          <w:sz w:val="22"/>
          <w:szCs w:val="22"/>
          <w:rtl w:val="0"/>
          <w:lang w:val="en-US"/>
        </w:rPr>
        <w:t>Create at least 2 subnets: one regular subnet (10.4.0.0/20) and one TGW Attachment subnet (10.4.32.0/28)</w:t>
      </w:r>
    </w:p>
    <w:p>
      <w:pPr>
        <w:pStyle w:val="Heading 2"/>
      </w:pPr>
    </w:p>
    <w:p>
      <w:pPr>
        <w:pStyle w:val="Heading 2"/>
      </w:pPr>
      <w:r>
        <w:rPr>
          <w:outline w:val="0"/>
          <w:color w:val="2e75b6"/>
          <w:u w:color="2e75b6"/>
          <w:rtl w:val="0"/>
          <w:lang w:val="en-US"/>
          <w14:textFill>
            <w14:solidFill>
              <w14:srgbClr w14:val="2E75B6"/>
            </w14:solidFill>
          </w14:textFill>
        </w:rPr>
        <w:t>Step 2 — Create a Second Transit Gateway (TGW-2)</w:t>
      </w:r>
    </w:p>
    <w:p>
      <w:pPr>
        <w:pStyle w:val="Heading 2"/>
      </w:pPr>
      <w:r>
        <w:rPr>
          <w:outline w:val="0"/>
          <w:color w:val="000000"/>
          <w:sz w:val="22"/>
          <w:szCs w:val="22"/>
          <w:u w:color="000000"/>
          <w:rtl w:val="0"/>
          <w:lang w:val="en-US"/>
          <w14:textFill>
            <w14:solidFill>
              <w14:srgbClr w14:val="000000"/>
            </w14:solidFill>
          </w14:textFill>
        </w:rPr>
        <w:t>Create a second, independent Transit Gateway that will eventually be peered with your original TGW:</w:t>
      </w:r>
    </w:p>
    <w:p>
      <w:pPr>
        <w:pStyle w:val="List Paragraph"/>
        <w:numPr>
          <w:ilvl w:val="0"/>
          <w:numId w:val="4"/>
        </w:numPr>
        <w:spacing w:after="80"/>
        <w:rPr>
          <w:sz w:val="22"/>
          <w:szCs w:val="22"/>
          <w:lang w:val="en-US"/>
        </w:rPr>
      </w:pPr>
      <w:r>
        <w:rPr>
          <w:rFonts w:ascii="Arial" w:hAnsi="Arial"/>
          <w:sz w:val="22"/>
          <w:szCs w:val="22"/>
          <w:rtl w:val="0"/>
          <w:lang w:val="en-US"/>
        </w:rPr>
        <w:t>Go to VPC → Transit Gateways → Create Transit Gateway</w:t>
      </w:r>
    </w:p>
    <w:p>
      <w:pPr>
        <w:pStyle w:val="List Paragraph"/>
        <w:numPr>
          <w:ilvl w:val="0"/>
          <w:numId w:val="4"/>
        </w:numPr>
        <w:spacing w:after="80"/>
        <w:rPr>
          <w:sz w:val="22"/>
          <w:szCs w:val="22"/>
          <w:lang w:val="en-US"/>
        </w:rPr>
      </w:pPr>
      <w:r>
        <w:rPr>
          <w:rFonts w:ascii="Arial" w:hAnsi="Arial"/>
          <w:sz w:val="22"/>
          <w:szCs w:val="22"/>
          <w:rtl w:val="0"/>
          <w:lang w:val="en-US"/>
        </w:rPr>
        <w:t>Name: TGW-2 | Leave all other settings as default</w:t>
      </w:r>
    </w:p>
    <w:p>
      <w:pPr>
        <w:pStyle w:val="List Paragraph"/>
        <w:numPr>
          <w:ilvl w:val="0"/>
          <w:numId w:val="4"/>
        </w:numPr>
        <w:spacing w:after="80"/>
        <w:rPr>
          <w:sz w:val="22"/>
          <w:szCs w:val="22"/>
          <w:lang w:val="en-US"/>
        </w:rPr>
      </w:pPr>
      <w:r>
        <w:rPr>
          <w:rFonts w:ascii="Arial" w:hAnsi="Arial"/>
          <w:sz w:val="22"/>
          <w:szCs w:val="22"/>
          <w:rtl w:val="0"/>
          <w:lang w:val="en-US"/>
        </w:rPr>
        <w:t>Wait for the state to become Available before proceeding</w:t>
      </w:r>
    </w:p>
    <w:p>
      <w:pPr>
        <w:pStyle w:val="Heading 2"/>
      </w:pPr>
    </w:p>
    <w:p>
      <w:pPr>
        <w:pStyle w:val="Heading 2"/>
      </w:pPr>
      <w:r>
        <w:rPr>
          <w:outline w:val="0"/>
          <w:color w:val="2e75b6"/>
          <w:u w:color="2e75b6"/>
          <w:rtl w:val="0"/>
          <w:lang w:val="en-US"/>
          <w14:textFill>
            <w14:solidFill>
              <w14:srgbClr w14:val="2E75B6"/>
            </w14:solidFill>
          </w14:textFill>
        </w:rPr>
        <w:t>Step 3 — Attach VPC-4 to TGW-2</w:t>
      </w:r>
    </w:p>
    <w:p>
      <w:pPr>
        <w:pStyle w:val="Heading 2"/>
      </w:pPr>
      <w:r>
        <w:rPr>
          <w:outline w:val="0"/>
          <w:color w:val="000000"/>
          <w:sz w:val="22"/>
          <w:szCs w:val="22"/>
          <w:u w:color="000000"/>
          <w:rtl w:val="0"/>
          <w:lang w:val="en-US"/>
          <w14:textFill>
            <w14:solidFill>
              <w14:srgbClr w14:val="000000"/>
            </w14:solidFill>
          </w14:textFill>
        </w:rPr>
        <w:t>Attach VPC-4 to TGW-2 using the TGW Attachment subnet you created:</w:t>
      </w:r>
    </w:p>
    <w:p>
      <w:pPr>
        <w:pStyle w:val="List Paragraph"/>
        <w:numPr>
          <w:ilvl w:val="0"/>
          <w:numId w:val="4"/>
        </w:numPr>
        <w:spacing w:after="80"/>
        <w:rPr>
          <w:sz w:val="22"/>
          <w:szCs w:val="22"/>
          <w:lang w:val="en-US"/>
        </w:rPr>
      </w:pPr>
      <w:r>
        <w:rPr>
          <w:rFonts w:ascii="Arial" w:hAnsi="Arial"/>
          <w:sz w:val="22"/>
          <w:szCs w:val="22"/>
          <w:rtl w:val="0"/>
          <w:lang w:val="en-US"/>
        </w:rPr>
        <w:t>Go to VPC → Transit Gateway Attachments → Create Transit Gateway Attachment</w:t>
      </w:r>
    </w:p>
    <w:p>
      <w:pPr>
        <w:pStyle w:val="List Paragraph"/>
        <w:numPr>
          <w:ilvl w:val="0"/>
          <w:numId w:val="4"/>
        </w:numPr>
        <w:spacing w:after="80"/>
        <w:rPr>
          <w:sz w:val="22"/>
          <w:szCs w:val="22"/>
          <w:lang w:val="en-US"/>
        </w:rPr>
      </w:pPr>
      <w:r>
        <w:rPr>
          <w:rFonts w:ascii="Arial" w:hAnsi="Arial"/>
          <w:sz w:val="22"/>
          <w:szCs w:val="22"/>
          <w:rtl w:val="0"/>
          <w:lang w:val="en-US"/>
        </w:rPr>
        <w:t>Transit Gateway ID: TGW-2 | Attachment Type: VPC | VPC: VPC-4</w:t>
      </w:r>
    </w:p>
    <w:p>
      <w:pPr>
        <w:pStyle w:val="List Paragraph"/>
        <w:numPr>
          <w:ilvl w:val="0"/>
          <w:numId w:val="4"/>
        </w:numPr>
        <w:spacing w:after="80"/>
        <w:rPr>
          <w:sz w:val="22"/>
          <w:szCs w:val="22"/>
          <w:lang w:val="en-US"/>
        </w:rPr>
      </w:pPr>
      <w:r>
        <w:rPr>
          <w:rFonts w:ascii="Arial" w:hAnsi="Arial"/>
          <w:sz w:val="22"/>
          <w:szCs w:val="22"/>
          <w:rtl w:val="0"/>
          <w:lang w:val="en-US"/>
        </w:rPr>
        <w:t>Select the TGW Attachment subnet in VPC-4</w:t>
      </w:r>
    </w:p>
    <w:p>
      <w:pPr>
        <w:pStyle w:val="Heading 2"/>
      </w:pPr>
    </w:p>
    <w:p>
      <w:pPr>
        <w:pStyle w:val="Heading 2"/>
      </w:pPr>
      <w:r>
        <w:rPr>
          <w:outline w:val="0"/>
          <w:color w:val="2e75b6"/>
          <w:u w:color="2e75b6"/>
          <w:rtl w:val="0"/>
          <w:lang w:val="en-US"/>
          <w14:textFill>
            <w14:solidFill>
              <w14:srgbClr w14:val="2E75B6"/>
            </w14:solidFill>
          </w14:textFill>
        </w:rPr>
        <w:t>Step 4 — Create the TGW Peering Attachment</w:t>
      </w:r>
    </w:p>
    <w:p>
      <w:pPr>
        <w:pStyle w:val="Heading 2"/>
      </w:pPr>
      <w:r>
        <w:rPr>
          <w:outline w:val="0"/>
          <w:color w:val="000000"/>
          <w:sz w:val="22"/>
          <w:szCs w:val="22"/>
          <w:u w:color="000000"/>
          <w:rtl w:val="0"/>
          <w:lang w:val="en-US"/>
          <w14:textFill>
            <w14:solidFill>
              <w14:srgbClr w14:val="000000"/>
            </w14:solidFill>
          </w14:textFill>
        </w:rPr>
        <w:t>Now create the peering link between TGW-1 (your original TGW) and TGW-2. This is the core step of this stage:</w:t>
      </w:r>
    </w:p>
    <w:p>
      <w:pPr>
        <w:pStyle w:val="List Paragraph"/>
        <w:numPr>
          <w:ilvl w:val="0"/>
          <w:numId w:val="4"/>
        </w:numPr>
        <w:spacing w:after="80"/>
        <w:rPr>
          <w:sz w:val="22"/>
          <w:szCs w:val="22"/>
          <w:lang w:val="en-US"/>
        </w:rPr>
      </w:pPr>
      <w:r>
        <w:rPr>
          <w:rFonts w:ascii="Arial" w:hAnsi="Arial"/>
          <w:sz w:val="22"/>
          <w:szCs w:val="22"/>
          <w:rtl w:val="0"/>
          <w:lang w:val="en-US"/>
        </w:rPr>
        <w:t>Go to VPC → Transit Gateway Attachments → Create Transit Gateway Attachment</w:t>
      </w:r>
    </w:p>
    <w:p>
      <w:pPr>
        <w:pStyle w:val="List Paragraph"/>
        <w:numPr>
          <w:ilvl w:val="0"/>
          <w:numId w:val="4"/>
        </w:numPr>
        <w:spacing w:after="80"/>
        <w:rPr>
          <w:sz w:val="22"/>
          <w:szCs w:val="22"/>
          <w:lang w:val="en-US"/>
        </w:rPr>
      </w:pPr>
      <w:r>
        <w:rPr>
          <w:rFonts w:ascii="Arial" w:hAnsi="Arial"/>
          <w:sz w:val="22"/>
          <w:szCs w:val="22"/>
          <w:rtl w:val="0"/>
          <w:lang w:val="en-US"/>
        </w:rPr>
        <w:t>Transit Gateway ID: TGW-1 | Attachment Type: Peering Connection</w:t>
      </w:r>
    </w:p>
    <w:p>
      <w:pPr>
        <w:pStyle w:val="List Paragraph"/>
        <w:numPr>
          <w:ilvl w:val="0"/>
          <w:numId w:val="4"/>
        </w:numPr>
        <w:spacing w:after="80"/>
        <w:rPr>
          <w:sz w:val="22"/>
          <w:szCs w:val="22"/>
          <w:lang w:val="en-US"/>
        </w:rPr>
      </w:pPr>
      <w:r>
        <w:rPr>
          <w:rFonts w:ascii="Arial" w:hAnsi="Arial"/>
          <w:sz w:val="22"/>
          <w:szCs w:val="22"/>
          <w:rtl w:val="0"/>
          <w:lang w:val="en-US"/>
        </w:rPr>
        <w:t>Region: same region | Peer Transit Gateway ID: TGW-2 | Click Create</w:t>
      </w:r>
    </w:p>
    <w:p>
      <w:pPr>
        <w:pStyle w:val="List Paragraph"/>
        <w:numPr>
          <w:ilvl w:val="0"/>
          <w:numId w:val="4"/>
        </w:numPr>
        <w:spacing w:after="80"/>
        <w:rPr>
          <w:sz w:val="22"/>
          <w:szCs w:val="22"/>
          <w:lang w:val="en-US"/>
        </w:rPr>
      </w:pPr>
      <w:r>
        <w:rPr>
          <w:rFonts w:ascii="Arial" w:hAnsi="Arial"/>
          <w:sz w:val="22"/>
          <w:szCs w:val="22"/>
          <w:rtl w:val="0"/>
          <w:lang w:val="en-US"/>
        </w:rPr>
        <w:t>The peering attachment will show a state of Pending Acceptance — you must accept it from TGW-2</w:t>
      </w:r>
    </w:p>
    <w:p>
      <w:pPr>
        <w:pStyle w:val="Heading 2"/>
      </w:pPr>
    </w:p>
    <w:p>
      <w:pPr>
        <w:pStyle w:val="Heading 2"/>
      </w:pPr>
      <w:r>
        <w:rPr>
          <w:outline w:val="0"/>
          <w:color w:val="2e75b6"/>
          <w:u w:color="2e75b6"/>
          <w:rtl w:val="0"/>
          <w:lang w:val="en-US"/>
          <w14:textFill>
            <w14:solidFill>
              <w14:srgbClr w14:val="2E75B6"/>
            </w14:solidFill>
          </w14:textFill>
        </w:rPr>
        <w:t>Step 5 — Accept the Peering Request on TGW-2</w:t>
      </w:r>
    </w:p>
    <w:p>
      <w:pPr>
        <w:pStyle w:val="Heading 2"/>
      </w:pPr>
      <w:r>
        <w:rPr>
          <w:outline w:val="0"/>
          <w:color w:val="000000"/>
          <w:sz w:val="22"/>
          <w:szCs w:val="22"/>
          <w:u w:color="000000"/>
          <w:rtl w:val="0"/>
          <w:lang w:val="en-US"/>
          <w14:textFill>
            <w14:solidFill>
              <w14:srgbClr w14:val="000000"/>
            </w14:solidFill>
          </w14:textFill>
        </w:rPr>
        <w:t>Like VPC Peering, TGW Peering requires the other side to accept the request before it becomes active:</w:t>
      </w:r>
    </w:p>
    <w:p>
      <w:pPr>
        <w:pStyle w:val="List Paragraph"/>
        <w:numPr>
          <w:ilvl w:val="0"/>
          <w:numId w:val="4"/>
        </w:numPr>
        <w:spacing w:after="80"/>
        <w:rPr>
          <w:sz w:val="22"/>
          <w:szCs w:val="22"/>
          <w:lang w:val="en-US"/>
        </w:rPr>
      </w:pPr>
      <w:r>
        <w:rPr>
          <w:rFonts w:ascii="Arial" w:hAnsi="Arial"/>
          <w:sz w:val="22"/>
          <w:szCs w:val="22"/>
          <w:rtl w:val="0"/>
          <w:lang w:val="en-US"/>
        </w:rPr>
        <w:t>Go to Transit Gateway Attachments and find the attachment with state Pending Acceptance</w:t>
      </w:r>
    </w:p>
    <w:p>
      <w:pPr>
        <w:pStyle w:val="List Paragraph"/>
        <w:numPr>
          <w:ilvl w:val="0"/>
          <w:numId w:val="4"/>
        </w:numPr>
        <w:spacing w:after="80"/>
        <w:rPr>
          <w:sz w:val="22"/>
          <w:szCs w:val="22"/>
          <w:lang w:val="en-US"/>
        </w:rPr>
      </w:pPr>
      <w:r>
        <w:rPr>
          <w:rFonts w:ascii="Arial" w:hAnsi="Arial"/>
          <w:sz w:val="22"/>
          <w:szCs w:val="22"/>
          <w:rtl w:val="0"/>
          <w:lang w:val="en-US"/>
        </w:rPr>
        <w:t>Select it → Actions → Accept Transit Gateway Peering Attachment</w:t>
      </w:r>
    </w:p>
    <w:p>
      <w:pPr>
        <w:pStyle w:val="List Paragraph"/>
        <w:numPr>
          <w:ilvl w:val="0"/>
          <w:numId w:val="4"/>
        </w:numPr>
        <w:spacing w:after="80"/>
        <w:rPr>
          <w:sz w:val="22"/>
          <w:szCs w:val="22"/>
          <w:lang w:val="en-US"/>
        </w:rPr>
      </w:pPr>
      <w:r>
        <w:rPr>
          <w:rFonts w:ascii="Arial" w:hAnsi="Arial"/>
          <w:sz w:val="22"/>
          <w:szCs w:val="22"/>
          <w:rtl w:val="0"/>
          <w:lang w:val="en-US"/>
        </w:rPr>
        <w:t>Wait for the state to change to Available</w:t>
      </w:r>
    </w:p>
    <w:p>
      <w:pPr>
        <w:pStyle w:val="Heading 2"/>
      </w:pPr>
    </w:p>
    <w:p>
      <w:pPr>
        <w:pStyle w:val="Heading 2"/>
      </w:pPr>
      <w:r>
        <w:rPr>
          <w:outline w:val="0"/>
          <w:color w:val="2e75b6"/>
          <w:u w:color="2e75b6"/>
          <w:rtl w:val="0"/>
          <w:lang w:val="en-US"/>
          <w14:textFill>
            <w14:solidFill>
              <w14:srgbClr w14:val="2E75B6"/>
            </w14:solidFill>
          </w14:textFill>
        </w:rPr>
        <w:t>Step 6 — Update TGW Route Tables on Both Sides</w:t>
      </w:r>
    </w:p>
    <w:p>
      <w:pPr>
        <w:pStyle w:val="Heading 2"/>
      </w:pPr>
      <w:r>
        <w:rPr>
          <w:outline w:val="0"/>
          <w:color w:val="000000"/>
          <w:sz w:val="22"/>
          <w:szCs w:val="22"/>
          <w:u w:color="000000"/>
          <w:rtl w:val="0"/>
          <w:lang w:val="en-US"/>
          <w14:textFill>
            <w14:solidFill>
              <w14:srgbClr w14:val="000000"/>
            </w14:solidFill>
          </w14:textFill>
        </w:rPr>
        <w:t>After the peering is active, traffic still won’t flow — just like with regular TGW attachments, you must add routes to each TGW route table:</w:t>
      </w:r>
    </w:p>
    <w:p>
      <w:pPr>
        <w:pStyle w:val="List Paragraph"/>
        <w:numPr>
          <w:ilvl w:val="0"/>
          <w:numId w:val="4"/>
        </w:numPr>
        <w:spacing w:after="80"/>
        <w:rPr>
          <w:sz w:val="22"/>
          <w:szCs w:val="22"/>
          <w:lang w:val="en-US"/>
        </w:rPr>
      </w:pPr>
      <w:r>
        <w:rPr>
          <w:rFonts w:ascii="Arial" w:hAnsi="Arial"/>
          <w:sz w:val="22"/>
          <w:szCs w:val="22"/>
          <w:rtl w:val="0"/>
          <w:lang w:val="en-US"/>
        </w:rPr>
        <w:t>On TGW-1 route table: add a static route for 10.4.0.0/16 pointing to the peering attachment</w:t>
      </w:r>
    </w:p>
    <w:p>
      <w:pPr>
        <w:pStyle w:val="List Paragraph"/>
        <w:numPr>
          <w:ilvl w:val="0"/>
          <w:numId w:val="4"/>
        </w:numPr>
        <w:spacing w:after="80"/>
        <w:rPr>
          <w:sz w:val="22"/>
          <w:szCs w:val="22"/>
          <w:lang w:val="en-US"/>
        </w:rPr>
      </w:pPr>
      <w:r>
        <w:rPr>
          <w:rFonts w:ascii="Arial" w:hAnsi="Arial"/>
          <w:sz w:val="22"/>
          <w:szCs w:val="22"/>
          <w:rtl w:val="0"/>
          <w:lang w:val="en-US"/>
        </w:rPr>
        <w:t>On TGW-2 route table: add static routes for 10.1.0.0/16, 10.2.0.0/16, and 10.3.0.0/16 pointing to the peering attachment</w:t>
      </w:r>
    </w:p>
    <w:p>
      <w:pPr>
        <w:pStyle w:val="List Paragraph"/>
        <w:numPr>
          <w:ilvl w:val="0"/>
          <w:numId w:val="4"/>
        </w:numPr>
        <w:spacing w:after="80"/>
        <w:rPr>
          <w:sz w:val="22"/>
          <w:szCs w:val="22"/>
          <w:lang w:val="en-US"/>
        </w:rPr>
      </w:pPr>
      <w:r>
        <w:rPr>
          <w:rFonts w:ascii="Arial" w:hAnsi="Arial"/>
          <w:sz w:val="22"/>
          <w:szCs w:val="22"/>
          <w:rtl w:val="0"/>
          <w:lang w:val="en-US"/>
        </w:rPr>
        <w:t>Also update the VPC-4 subnet route table: add routes for 10.1.0.0/16, 10.2.0.0/16, 10.3.0.0/16 via TGW-2</w:t>
      </w:r>
    </w:p>
    <w:p>
      <w:pPr>
        <w:pStyle w:val="Heading 2"/>
      </w:pPr>
    </w:p>
    <w:p>
      <w:pPr>
        <w:pStyle w:val="Heading 2"/>
      </w:pPr>
      <w:r>
        <w:rPr>
          <w:outline w:val="0"/>
          <w:color w:val="2e75b6"/>
          <w:u w:color="2e75b6"/>
          <w:rtl w:val="0"/>
          <w:lang w:val="en-US"/>
          <w14:textFill>
            <w14:solidFill>
              <w14:srgbClr w14:val="2E75B6"/>
            </w14:solidFill>
          </w14:textFill>
        </w:rPr>
        <w:t>Step 7 — Deploy a Server in VPC-4 and Test Connectivity</w:t>
      </w:r>
    </w:p>
    <w:p>
      <w:pPr>
        <w:pStyle w:val="Heading 2"/>
      </w:pPr>
      <w:r>
        <w:rPr>
          <w:outline w:val="0"/>
          <w:color w:val="000000"/>
          <w:sz w:val="22"/>
          <w:szCs w:val="22"/>
          <w:u w:color="000000"/>
          <w:rtl w:val="0"/>
          <w:lang w:val="en-US"/>
          <w14:textFill>
            <w14:solidFill>
              <w14:srgbClr w14:val="000000"/>
            </w14:solidFill>
          </w14:textFill>
        </w:rPr>
        <w:t>Deploy an Ubuntu server in VPC-4 (same way as Stage 5) and verify end-to-end connectivity:</w:t>
      </w:r>
    </w:p>
    <w:p>
      <w:pPr>
        <w:pStyle w:val="List Paragraph"/>
        <w:numPr>
          <w:ilvl w:val="0"/>
          <w:numId w:val="4"/>
        </w:numPr>
        <w:spacing w:after="80"/>
        <w:rPr>
          <w:sz w:val="22"/>
          <w:szCs w:val="22"/>
          <w:lang w:val="en-US"/>
        </w:rPr>
      </w:pPr>
      <w:r>
        <w:rPr>
          <w:rFonts w:ascii="Arial" w:hAnsi="Arial"/>
          <w:sz w:val="22"/>
          <w:szCs w:val="22"/>
          <w:rtl w:val="0"/>
          <w:lang w:val="en-US"/>
        </w:rPr>
        <w:t>Create an EC2 Connect Endpoint in VPC-4 for secure access</w:t>
      </w:r>
    </w:p>
    <w:p>
      <w:pPr>
        <w:pStyle w:val="List Paragraph"/>
        <w:numPr>
          <w:ilvl w:val="0"/>
          <w:numId w:val="4"/>
        </w:numPr>
        <w:spacing w:after="80"/>
        <w:rPr>
          <w:sz w:val="22"/>
          <w:szCs w:val="22"/>
          <w:lang w:val="en-US"/>
        </w:rPr>
      </w:pPr>
      <w:r>
        <w:rPr>
          <w:rFonts w:ascii="Arial" w:hAnsi="Arial"/>
          <w:sz w:val="22"/>
          <w:szCs w:val="22"/>
          <w:rtl w:val="0"/>
          <w:lang w:val="en-US"/>
        </w:rPr>
        <w:t>From the VPC-4 server, ping the private IP of the VPC-1 server (10.1.x.x) — a successful reply confirms the TGW peering is fully working</w:t>
      </w:r>
    </w:p>
    <w:p>
      <w:pPr>
        <w:pStyle w:val="List Paragraph"/>
        <w:numPr>
          <w:ilvl w:val="0"/>
          <w:numId w:val="4"/>
        </w:numPr>
        <w:spacing w:after="80"/>
        <w:rPr>
          <w:sz w:val="22"/>
          <w:szCs w:val="22"/>
          <w:lang w:val="en-US"/>
        </w:rPr>
      </w:pPr>
      <w:r>
        <w:rPr>
          <w:rFonts w:ascii="Arial" w:hAnsi="Arial"/>
          <w:sz w:val="22"/>
          <w:szCs w:val="22"/>
          <w:rtl w:val="0"/>
          <w:lang w:val="en-US"/>
        </w:rPr>
        <w:t>Also verify Security Groups on both servers allow ICMP from the opposite VPC CIDR</w:t>
      </w:r>
    </w:p>
    <w:p>
      <w:pPr>
        <w:pStyle w:val="Heading 2"/>
      </w:pPr>
    </w:p>
    <w:p>
      <w:pPr>
        <w:pStyle w:val="Heading 2"/>
      </w:pPr>
      <w:r>
        <w:rPr>
          <w:outline w:val="0"/>
          <w:color w:val="2e75b6"/>
          <w:u w:color="2e75b6"/>
          <w:rtl w:val="0"/>
          <w:lang w:val="en-US"/>
          <w14:textFill>
            <w14:solidFill>
              <w14:srgbClr w14:val="2E75B6"/>
            </w14:solidFill>
          </w14:textFill>
        </w:rPr>
        <w:t>Stage 9 Questions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8640"/>
      </w:tblGrid>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Q1</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Arial" w:hAnsi="Arial"/>
                <w:sz w:val="22"/>
                <w:szCs w:val="22"/>
                <w:u w:color="000000"/>
                <w:shd w:val="nil" w:color="auto" w:fill="auto"/>
                <w:rtl w:val="0"/>
                <w:lang w:val="en-US"/>
              </w:rPr>
              <w:t>What is the difference between TGW Peering and regular TGW attachments?</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Q2</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Arial" w:hAnsi="Arial"/>
                <w:sz w:val="22"/>
                <w:szCs w:val="22"/>
                <w:u w:color="000000"/>
                <w:shd w:val="nil" w:color="auto" w:fill="auto"/>
                <w:rtl w:val="0"/>
                <w:lang w:val="en-US"/>
              </w:rPr>
              <w:t>Why does TGW Peering require manual static routes instead of automatic propagation?</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Q3</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Arial" w:hAnsi="Arial"/>
                <w:sz w:val="22"/>
                <w:szCs w:val="22"/>
                <w:u w:color="000000"/>
                <w:shd w:val="nil" w:color="auto" w:fill="auto"/>
                <w:rtl w:val="0"/>
                <w:lang w:val="en-US"/>
              </w:rPr>
              <w:t>What happens if you forget to add routes on one side of the peering but not the other?</w:t>
            </w:r>
          </w:p>
        </w:tc>
      </w:tr>
      <w:tr>
        <w:tblPrEx>
          <w:shd w:val="clear" w:color="auto" w:fill="ced7e7"/>
        </w:tblPrEx>
        <w:trPr>
          <w:trHeight w:val="23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Q4</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Arial" w:hAnsi="Arial"/>
                <w:sz w:val="22"/>
                <w:szCs w:val="22"/>
                <w:u w:color="000000"/>
                <w:shd w:val="nil" w:color="auto" w:fill="auto"/>
                <w:rtl w:val="0"/>
                <w:lang w:val="en-US"/>
              </w:rPr>
              <w:t>In what real-world scenario would you use TGW Peering instead of just adding more VPCs to the same TGW?</w:t>
            </w:r>
          </w:p>
        </w:tc>
      </w:tr>
    </w:tbl>
    <w:p>
      <w:pPr>
        <w:pStyle w:val="Heading 2"/>
        <w:widowControl w:val="0"/>
      </w:pPr>
    </w:p>
    <w:p>
      <w:pPr>
        <w:pStyle w:val="Heading 2"/>
        <w:widowControl w:val="0"/>
      </w:pPr>
    </w:p>
    <w:p>
      <w:pPr>
        <w:pStyle w:val="Heading"/>
      </w:pPr>
      <w:r>
        <w:rPr>
          <w:sz w:val="32"/>
          <w:szCs w:val="32"/>
          <w:rtl w:val="0"/>
          <w:lang w:val="en-US"/>
        </w:rPr>
        <w:t>Final Summary</w:t>
      </w:r>
    </w:p>
    <w:p>
      <w:pPr>
        <w:pStyle w:val="Heading 2"/>
      </w:pPr>
      <w:r>
        <w:rPr>
          <w:outline w:val="0"/>
          <w:color w:val="2e75b6"/>
          <w:u w:color="2e75b6"/>
          <w:rtl w:val="0"/>
          <w:lang w:val="en-US"/>
          <w14:textFill>
            <w14:solidFill>
              <w14:srgbClr w14:val="2E75B6"/>
            </w14:solidFill>
          </w14:textFill>
        </w:rPr>
        <w:t>What You Built</w:t>
      </w:r>
    </w:p>
    <w:p>
      <w:pPr>
        <w:pStyle w:val="Heading 2"/>
      </w:pPr>
      <w:r>
        <w:rPr>
          <w:outline w:val="0"/>
          <w:color w:val="000000"/>
          <w:sz w:val="22"/>
          <w:szCs w:val="22"/>
          <w:u w:color="000000"/>
          <w:rtl w:val="0"/>
          <w:lang w:val="en-US"/>
          <w14:textFill>
            <w14:solidFill>
              <w14:srgbClr w14:val="000000"/>
            </w14:solidFill>
          </w14:textFill>
        </w:rPr>
        <w:t>You built a complete AWS enterprise networking setup from scratch:</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Component</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Purpose</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3 VPCs</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Isolated networks for different teams/environments</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12 Subnets</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Network segmentation inside each VPC</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Transit Gateway</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Central hub connecting all VPCs</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EC2 Connect Endpoints</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Secure access to private servers</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it-IT"/>
              </w:rPr>
              <w:t>Ubuntu Servers</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Application servers in private subnets</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NAT Gateway</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Shared internet access for all VPCs</w:t>
            </w:r>
          </w:p>
        </w:tc>
      </w:tr>
      <w:tr>
        <w:tblPrEx>
          <w:shd w:val="clear" w:color="auto" w:fill="ced7e7"/>
        </w:tblPrEx>
        <w:trPr>
          <w:trHeight w:val="2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Apache2</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2"/>
                <w:szCs w:val="22"/>
                <w:u w:color="000000"/>
                <w:shd w:val="nil" w:color="auto" w:fill="auto"/>
                <w:rtl w:val="0"/>
                <w:lang w:val="en-US"/>
              </w:rPr>
              <w:t>Web server proving the architecture works</w:t>
            </w:r>
          </w:p>
        </w:tc>
      </w:tr>
    </w:tbl>
    <w:p>
      <w:pPr>
        <w:pStyle w:val="Heading 2"/>
        <w:widowControl w:val="0"/>
      </w:pPr>
    </w:p>
    <w:p>
      <w:pPr>
        <w:pStyle w:val="Heading 2"/>
        <w:widowControl w:val="0"/>
      </w:pPr>
    </w:p>
    <w:p>
      <w:pPr>
        <w:pStyle w:val="Heading 2"/>
        <w:widowControl w:val="0"/>
      </w:pPr>
    </w:p>
    <w:p>
      <w:pPr>
        <w:pStyle w:val="Heading 2"/>
      </w:pPr>
      <w:r>
        <w:rPr>
          <w:outline w:val="0"/>
          <w:color w:val="2e75b6"/>
          <w:u w:color="2e75b6"/>
          <w:rtl w:val="0"/>
          <w:lang w:val="en-US"/>
          <w14:textFill>
            <w14:solidFill>
              <w14:srgbClr w14:val="2E75B6"/>
            </w14:solidFill>
          </w14:textFill>
        </w:rPr>
        <w:t>Key Lessons Learned</w:t>
      </w:r>
    </w:p>
    <w:p>
      <w:pPr>
        <w:pStyle w:val="List Paragraph"/>
        <w:numPr>
          <w:ilvl w:val="0"/>
          <w:numId w:val="2"/>
        </w:numPr>
        <w:spacing w:after="80"/>
        <w:rPr>
          <w:sz w:val="22"/>
          <w:szCs w:val="22"/>
          <w:lang w:val="en-US"/>
        </w:rPr>
      </w:pPr>
      <w:r>
        <w:rPr>
          <w:rFonts w:ascii="Arial" w:hAnsi="Arial"/>
          <w:sz w:val="22"/>
          <w:szCs w:val="22"/>
          <w:rtl w:val="0"/>
          <w:lang w:val="en-US"/>
        </w:rPr>
        <w:t xml:space="preserve">VPCs are isolated by default </w:t>
      </w:r>
      <w:r>
        <w:rPr>
          <w:rFonts w:ascii="Arial" w:hAnsi="Arial" w:hint="default"/>
          <w:sz w:val="22"/>
          <w:szCs w:val="22"/>
          <w:rtl w:val="0"/>
          <w:lang w:val="en-US"/>
        </w:rPr>
        <w:t xml:space="preserve">— </w:t>
      </w:r>
      <w:r>
        <w:rPr>
          <w:rFonts w:ascii="Arial" w:hAnsi="Arial"/>
          <w:sz w:val="22"/>
          <w:szCs w:val="22"/>
          <w:rtl w:val="0"/>
          <w:lang w:val="en-US"/>
        </w:rPr>
        <w:t>you must explicitly connect them</w:t>
      </w:r>
    </w:p>
    <w:p>
      <w:pPr>
        <w:pStyle w:val="List Paragraph"/>
        <w:numPr>
          <w:ilvl w:val="0"/>
          <w:numId w:val="2"/>
        </w:numPr>
        <w:spacing w:after="80"/>
        <w:rPr>
          <w:sz w:val="22"/>
          <w:szCs w:val="22"/>
          <w:lang w:val="en-US"/>
        </w:rPr>
      </w:pPr>
      <w:r>
        <w:rPr>
          <w:rFonts w:ascii="Arial" w:hAnsi="Arial"/>
          <w:sz w:val="22"/>
          <w:szCs w:val="22"/>
          <w:rtl w:val="0"/>
          <w:lang w:val="en-US"/>
        </w:rPr>
        <w:t xml:space="preserve">Route tables are the GPS of AWS </w:t>
      </w:r>
      <w:r>
        <w:rPr>
          <w:rFonts w:ascii="Arial" w:hAnsi="Arial" w:hint="default"/>
          <w:sz w:val="22"/>
          <w:szCs w:val="22"/>
          <w:rtl w:val="0"/>
          <w:lang w:val="en-US"/>
        </w:rPr>
        <w:t xml:space="preserve">— </w:t>
      </w:r>
      <w:r>
        <w:rPr>
          <w:rFonts w:ascii="Arial" w:hAnsi="Arial"/>
          <w:sz w:val="22"/>
          <w:szCs w:val="22"/>
          <w:rtl w:val="0"/>
          <w:lang w:val="en-US"/>
        </w:rPr>
        <w:t>without routes, traffic goes nowhere</w:t>
      </w:r>
    </w:p>
    <w:p>
      <w:pPr>
        <w:pStyle w:val="List Paragraph"/>
        <w:numPr>
          <w:ilvl w:val="0"/>
          <w:numId w:val="2"/>
        </w:numPr>
        <w:spacing w:after="80"/>
        <w:rPr>
          <w:sz w:val="22"/>
          <w:szCs w:val="22"/>
          <w:lang w:val="en-US"/>
        </w:rPr>
      </w:pPr>
      <w:r>
        <w:rPr>
          <w:rFonts w:ascii="Arial" w:hAnsi="Arial"/>
          <w:sz w:val="22"/>
          <w:szCs w:val="22"/>
          <w:rtl w:val="0"/>
          <w:lang w:val="en-US"/>
        </w:rPr>
        <w:t>Transit Gateway scales better than VPC Peering for multiple VPCs</w:t>
      </w:r>
    </w:p>
    <w:p>
      <w:pPr>
        <w:pStyle w:val="List Paragraph"/>
        <w:numPr>
          <w:ilvl w:val="0"/>
          <w:numId w:val="2"/>
        </w:numPr>
        <w:spacing w:after="80"/>
        <w:rPr>
          <w:sz w:val="22"/>
          <w:szCs w:val="22"/>
          <w:lang w:val="en-US"/>
        </w:rPr>
      </w:pPr>
      <w:r>
        <w:rPr>
          <w:rFonts w:ascii="Arial" w:hAnsi="Arial"/>
          <w:sz w:val="22"/>
          <w:szCs w:val="22"/>
          <w:rtl w:val="0"/>
          <w:lang w:val="en-US"/>
        </w:rPr>
        <w:t>NAT Gateway allows outbound internet access without exposing servers</w:t>
      </w:r>
    </w:p>
    <w:p>
      <w:pPr>
        <w:pStyle w:val="List Paragraph"/>
        <w:numPr>
          <w:ilvl w:val="0"/>
          <w:numId w:val="2"/>
        </w:numPr>
        <w:spacing w:after="80"/>
        <w:rPr>
          <w:sz w:val="22"/>
          <w:szCs w:val="22"/>
          <w:lang w:val="en-US"/>
        </w:rPr>
      </w:pPr>
      <w:r>
        <w:rPr>
          <w:rFonts w:ascii="Arial" w:hAnsi="Arial"/>
          <w:sz w:val="22"/>
          <w:szCs w:val="22"/>
          <w:rtl w:val="0"/>
          <w:lang w:val="en-US"/>
        </w:rPr>
        <w:t>EC2 Connect Endpoints allow secure access without public IPs</w:t>
      </w:r>
    </w:p>
    <w:p>
      <w:pPr>
        <w:pStyle w:val="List Paragraph"/>
        <w:numPr>
          <w:ilvl w:val="0"/>
          <w:numId w:val="2"/>
        </w:numPr>
        <w:spacing w:after="80"/>
        <w:rPr>
          <w:sz w:val="22"/>
          <w:szCs w:val="22"/>
          <w:lang w:val="en-US"/>
        </w:rPr>
      </w:pPr>
      <w:r>
        <w:rPr>
          <w:rFonts w:ascii="Arial" w:hAnsi="Arial"/>
          <w:sz w:val="22"/>
          <w:szCs w:val="22"/>
          <w:rtl w:val="0"/>
          <w:lang w:val="en-US"/>
        </w:rPr>
        <w:t>Availability Zones provide high availability and fault tolerance</w:t>
      </w:r>
    </w:p>
    <w:p>
      <w:pPr>
        <w:pStyle w:val="List Paragraph"/>
        <w:spacing w:after="80"/>
      </w:pPr>
    </w:p>
    <w:p>
      <w:pPr>
        <w:pStyle w:val="Heading 2"/>
      </w:pPr>
      <w:r>
        <w:rPr>
          <w:outline w:val="0"/>
          <w:color w:val="2e75b6"/>
          <w:u w:color="2e75b6"/>
          <w:rtl w:val="0"/>
          <w:lang w:val="en-US"/>
          <w14:textFill>
            <w14:solidFill>
              <w14:srgbClr w14:val="2E75B6"/>
            </w14:solidFill>
          </w14:textFill>
        </w:rPr>
        <w:t>Tips for Next Time</w:t>
      </w:r>
    </w:p>
    <w:p>
      <w:pPr>
        <w:pStyle w:val="List Paragraph"/>
        <w:numPr>
          <w:ilvl w:val="0"/>
          <w:numId w:val="2"/>
        </w:numPr>
        <w:spacing w:after="80"/>
        <w:rPr>
          <w:sz w:val="22"/>
          <w:szCs w:val="22"/>
          <w:lang w:val="en-US"/>
        </w:rPr>
      </w:pPr>
      <w:r>
        <w:rPr>
          <w:rFonts w:ascii="Arial" w:hAnsi="Arial"/>
          <w:sz w:val="22"/>
          <w:szCs w:val="22"/>
          <w:rtl w:val="0"/>
          <w:lang w:val="en-US"/>
        </w:rPr>
        <w:t xml:space="preserve">Always plan your IP ranges before creating VPCs </w:t>
      </w:r>
      <w:r>
        <w:rPr>
          <w:rFonts w:ascii="Arial" w:hAnsi="Arial" w:hint="default"/>
          <w:sz w:val="22"/>
          <w:szCs w:val="22"/>
          <w:rtl w:val="0"/>
          <w:lang w:val="en-US"/>
        </w:rPr>
        <w:t xml:space="preserve">— </w:t>
      </w:r>
      <w:r>
        <w:rPr>
          <w:rFonts w:ascii="Arial" w:hAnsi="Arial"/>
          <w:sz w:val="22"/>
          <w:szCs w:val="22"/>
          <w:rtl w:val="0"/>
          <w:lang w:val="en-US"/>
        </w:rPr>
        <w:t>overlapping CIDRs cause major problems</w:t>
      </w:r>
    </w:p>
    <w:p>
      <w:pPr>
        <w:pStyle w:val="List Paragraph"/>
        <w:numPr>
          <w:ilvl w:val="0"/>
          <w:numId w:val="2"/>
        </w:numPr>
        <w:spacing w:after="80"/>
        <w:rPr>
          <w:sz w:val="22"/>
          <w:szCs w:val="22"/>
          <w:lang w:val="en-US"/>
        </w:rPr>
      </w:pPr>
      <w:r>
        <w:rPr>
          <w:rFonts w:ascii="Arial" w:hAnsi="Arial"/>
          <w:sz w:val="22"/>
          <w:szCs w:val="22"/>
          <w:rtl w:val="0"/>
          <w:lang w:val="en-US"/>
        </w:rPr>
        <w:t xml:space="preserve">After creating TGW attachments, don't forget to update route tables </w:t>
      </w:r>
      <w:r>
        <w:rPr>
          <w:rFonts w:ascii="Arial" w:hAnsi="Arial" w:hint="default"/>
          <w:sz w:val="22"/>
          <w:szCs w:val="22"/>
          <w:rtl w:val="0"/>
          <w:lang w:val="en-US"/>
        </w:rPr>
        <w:t xml:space="preserve">— </w:t>
      </w:r>
      <w:r>
        <w:rPr>
          <w:rFonts w:ascii="Arial" w:hAnsi="Arial"/>
          <w:sz w:val="22"/>
          <w:szCs w:val="22"/>
          <w:rtl w:val="0"/>
          <w:lang w:val="en-US"/>
        </w:rPr>
        <w:t>this is the most common mistake</w:t>
      </w:r>
    </w:p>
    <w:p>
      <w:pPr>
        <w:pStyle w:val="List Paragraph"/>
        <w:numPr>
          <w:ilvl w:val="0"/>
          <w:numId w:val="2"/>
        </w:numPr>
        <w:spacing w:after="80"/>
        <w:rPr>
          <w:sz w:val="22"/>
          <w:szCs w:val="22"/>
          <w:lang w:val="en-US"/>
        </w:rPr>
      </w:pPr>
      <w:r>
        <w:rPr>
          <w:rFonts w:ascii="Arial" w:hAnsi="Arial"/>
          <w:sz w:val="22"/>
          <w:szCs w:val="22"/>
          <w:rtl w:val="0"/>
          <w:lang w:val="en-US"/>
        </w:rPr>
        <w:t>Test connectivity step by step: ping within VPC first, then between VPCs, then to internet</w:t>
      </w:r>
    </w:p>
    <w:p>
      <w:pPr>
        <w:pStyle w:val="List Paragraph"/>
        <w:numPr>
          <w:ilvl w:val="0"/>
          <w:numId w:val="2"/>
        </w:numPr>
        <w:spacing w:after="80"/>
        <w:rPr>
          <w:sz w:val="22"/>
          <w:szCs w:val="22"/>
          <w:lang w:val="en-US"/>
        </w:rPr>
      </w:pPr>
      <w:r>
        <w:rPr>
          <w:rFonts w:ascii="Arial" w:hAnsi="Arial"/>
          <w:sz w:val="22"/>
          <w:szCs w:val="22"/>
          <w:rtl w:val="0"/>
          <w:lang w:val="en-US"/>
        </w:rPr>
        <w:t>Security Groups must allow ICMP for ping tests to work</w:t>
      </w:r>
    </w:p>
    <w:p>
      <w:pPr>
        <w:pStyle w:val="List Paragraph"/>
        <w:numPr>
          <w:ilvl w:val="0"/>
          <w:numId w:val="2"/>
        </w:numPr>
        <w:spacing w:after="80"/>
        <w:rPr>
          <w:sz w:val="22"/>
          <w:szCs w:val="22"/>
          <w:lang w:val="en-US"/>
        </w:rPr>
      </w:pPr>
      <w:r>
        <w:rPr>
          <w:rFonts w:ascii="Arial" w:hAnsi="Arial"/>
          <w:sz w:val="22"/>
          <w:szCs w:val="22"/>
          <w:rtl w:val="0"/>
          <w:lang w:val="en-US"/>
        </w:rPr>
        <w:t>NAT Gateway needs to be in a public subnet with an Internet Gateway</w:t>
      </w:r>
    </w:p>
    <w:p>
      <w:pPr>
        <w:pStyle w:val="List Paragraph"/>
        <w:spacing w:after="80"/>
      </w:pPr>
    </w:p>
    <w:p>
      <w:pPr>
        <w:pStyle w:val="List Paragraph"/>
        <w:spacing w:after="80"/>
      </w:pPr>
      <w:r>
        <w:rPr>
          <w:rFonts w:ascii="Arial" w:hAnsi="Arial"/>
          <w:b w:val="1"/>
          <w:bCs w:val="1"/>
          <w:outline w:val="0"/>
          <w:color w:val="2e75b6"/>
          <w:sz w:val="28"/>
          <w:szCs w:val="28"/>
          <w:u w:color="2e75b6"/>
          <w:rtl w:val="0"/>
          <w:lang w:val="en-US"/>
          <w14:textFill>
            <w14:solidFill>
              <w14:srgbClr w14:val="2E75B6"/>
            </w14:solidFill>
          </w14:textFill>
        </w:rPr>
        <w:t xml:space="preserve">Great work completing this lab! </w:t>
      </w:r>
      <w:r>
        <w:rPr>
          <w:rFonts w:ascii="Arial Unicode MS" w:cs="Arial Unicode MS" w:hAnsi="Arial Unicode MS" w:eastAsia="Arial Unicode MS" w:hint="eastAsia"/>
          <w:b w:val="0"/>
          <w:bCs w:val="0"/>
          <w:i w:val="0"/>
          <w:iCs w:val="0"/>
          <w:outline w:val="0"/>
          <w:color w:val="2e75b6"/>
          <w:sz w:val="28"/>
          <w:szCs w:val="28"/>
          <w:u w:color="2e75b6"/>
          <w:rtl w:val="0"/>
          <w14:textFill>
            <w14:solidFill>
              <w14:srgbClr w14:val="2E75B6"/>
            </w14:solidFill>
          </w14:textFill>
        </w:rPr>
        <w:t>💪</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2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36"/>
      <w:szCs w:val="36"/>
      <w:u w:val="none" w:color="1f4e79"/>
      <w:shd w:val="nil" w:color="auto" w:fill="auto"/>
      <w:vertAlign w:val="baseline"/>
      <w:lang w:val="nl-NL"/>
      <w14:textOutline>
        <w14:noFill/>
      </w14:textOutline>
      <w14:textFill>
        <w14:solidFill>
          <w14:srgbClr w14:val="1F4E79"/>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280" w:after="1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8"/>
      <w:szCs w:val="28"/>
      <w:u w:val="none" w:color="2e75b6"/>
      <w:shd w:val="nil" w:color="auto" w:fill="auto"/>
      <w:vertAlign w:val="baseline"/>
      <w:lang w:val="en-US"/>
      <w14:textOutline>
        <w14:noFill/>
      </w14:textOutline>
      <w14:textFill>
        <w14:solidFill>
          <w14:srgbClr w14:val="2E75B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3"/>
      </w:numPr>
    </w:p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