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F9E6" w14:textId="77777777" w:rsidR="006944DB" w:rsidRDefault="006944DB" w:rsidP="006944DB">
      <w:pPr>
        <w:pStyle w:val="Title1"/>
      </w:pPr>
      <w:r>
        <w:t>________________________</w:t>
      </w:r>
    </w:p>
    <w:p w14:paraId="7C78E496" w14:textId="77777777" w:rsidR="006944DB" w:rsidRDefault="00D67C2E" w:rsidP="00D67C2E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24424B3A" wp14:editId="1E4CB994">
            <wp:extent cx="1952621" cy="312420"/>
            <wp:effectExtent l="0" t="0" r="0" b="0"/>
            <wp:docPr id="32" name="Picture 32" descr="MAXIMUS logo">
              <a:hlinkClick xmlns:a="http://schemas.openxmlformats.org/drawingml/2006/main" r:id="rId7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7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4E3F" w14:textId="77777777" w:rsidR="006944DB" w:rsidRDefault="006944DB" w:rsidP="006944DB">
      <w:pPr>
        <w:ind w:right="-270"/>
        <w:jc w:val="center"/>
      </w:pPr>
    </w:p>
    <w:p w14:paraId="52549530" w14:textId="77777777" w:rsidR="006944DB" w:rsidRDefault="006944DB" w:rsidP="006944DB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14:paraId="44CB7002" w14:textId="2F64E19B" w:rsidR="006944DB" w:rsidRDefault="006944DB" w:rsidP="000613A8">
      <w:pPr>
        <w:jc w:val="center"/>
      </w:pPr>
      <w:r>
        <w:rPr>
          <w:rFonts w:ascii="Arial" w:hAnsi="Arial" w:cs="Arial"/>
          <w:sz w:val="32"/>
          <w:szCs w:val="32"/>
        </w:rPr>
        <w:t xml:space="preserve">Detail Design: CCO eCoaching </w:t>
      </w:r>
      <w:r w:rsidR="000613A8">
        <w:rPr>
          <w:rFonts w:ascii="Arial" w:hAnsi="Arial" w:cs="Arial"/>
          <w:sz w:val="32"/>
          <w:szCs w:val="32"/>
        </w:rPr>
        <w:t>C</w:t>
      </w:r>
      <w:r w:rsidR="0040181A">
        <w:rPr>
          <w:rFonts w:ascii="Arial" w:hAnsi="Arial" w:cs="Arial"/>
          <w:sz w:val="32"/>
          <w:szCs w:val="32"/>
        </w:rPr>
        <w:t>o</w:t>
      </w:r>
      <w:r w:rsidR="000613A8">
        <w:rPr>
          <w:rFonts w:ascii="Arial" w:hAnsi="Arial" w:cs="Arial"/>
          <w:sz w:val="32"/>
          <w:szCs w:val="32"/>
        </w:rPr>
        <w:t>aching Log Report</w:t>
      </w:r>
    </w:p>
    <w:p w14:paraId="4B94CDB9" w14:textId="77777777" w:rsidR="006944DB" w:rsidRDefault="006944DB" w:rsidP="006944DB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14:paraId="26A5199C" w14:textId="07B067D7" w:rsidR="006944DB" w:rsidRDefault="006944DB" w:rsidP="006944DB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0781D83" wp14:editId="1B10EDA7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C4D2F" id="Line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379E8F2" wp14:editId="26EA89FC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70872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sz w:val="20"/>
        </w:rPr>
        <w:t>Prepared by:</w:t>
      </w:r>
      <w:r>
        <w:rPr>
          <w:rFonts w:ascii="Times New Roman" w:hAnsi="Times New Roman"/>
          <w:b w:val="0"/>
          <w:sz w:val="20"/>
        </w:rPr>
        <w:tab/>
        <w:t>Lili Huang</w:t>
      </w:r>
      <w:r>
        <w:rPr>
          <w:rFonts w:ascii="Times New Roman" w:hAnsi="Times New Roman"/>
          <w:b w:val="0"/>
          <w:sz w:val="20"/>
        </w:rPr>
        <w:tab/>
        <w:t>Date:   0</w:t>
      </w:r>
      <w:r w:rsidR="004042CC">
        <w:rPr>
          <w:rFonts w:ascii="Times New Roman" w:hAnsi="Times New Roman"/>
          <w:b w:val="0"/>
          <w:sz w:val="20"/>
        </w:rPr>
        <w:t>7</w:t>
      </w:r>
      <w:r>
        <w:rPr>
          <w:rFonts w:ascii="Times New Roman" w:hAnsi="Times New Roman"/>
          <w:b w:val="0"/>
          <w:sz w:val="20"/>
        </w:rPr>
        <w:t>/</w:t>
      </w:r>
      <w:r w:rsidR="004042CC">
        <w:rPr>
          <w:rFonts w:ascii="Times New Roman" w:hAnsi="Times New Roman"/>
          <w:b w:val="0"/>
          <w:sz w:val="20"/>
        </w:rPr>
        <w:t>25</w:t>
      </w:r>
      <w:r>
        <w:rPr>
          <w:rFonts w:ascii="Times New Roman" w:hAnsi="Times New Roman"/>
          <w:b w:val="0"/>
          <w:sz w:val="20"/>
        </w:rPr>
        <w:t>/20</w:t>
      </w:r>
      <w:r w:rsidR="004042CC">
        <w:rPr>
          <w:rFonts w:ascii="Times New Roman" w:hAnsi="Times New Roman"/>
          <w:b w:val="0"/>
          <w:sz w:val="20"/>
        </w:rPr>
        <w:t>23</w:t>
      </w:r>
    </w:p>
    <w:p w14:paraId="26D442A0" w14:textId="77777777" w:rsidR="006944DB" w:rsidRDefault="006944DB" w:rsidP="006944DB">
      <w:pPr>
        <w:tabs>
          <w:tab w:val="left" w:pos="1980"/>
          <w:tab w:val="left" w:pos="6750"/>
        </w:tabs>
        <w:ind w:left="1440" w:right="-270" w:firstLine="720"/>
      </w:pPr>
    </w:p>
    <w:p w14:paraId="380CBC82" w14:textId="40D812D1" w:rsidR="006944DB" w:rsidRDefault="006944DB" w:rsidP="006944DB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</w:p>
    <w:p w14:paraId="5BA88C89" w14:textId="77777777" w:rsidR="006944DB" w:rsidRDefault="006944DB" w:rsidP="006944DB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EBC405F" wp14:editId="66FE3C59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E82D3" id="Line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6C243E48" w14:textId="77777777" w:rsidR="006944DB" w:rsidRDefault="006944DB" w:rsidP="006944DB">
      <w:pPr>
        <w:tabs>
          <w:tab w:val="left" w:pos="1980"/>
          <w:tab w:val="left" w:pos="6750"/>
        </w:tabs>
        <w:ind w:right="-270"/>
      </w:pPr>
    </w:p>
    <w:p w14:paraId="45763A2E" w14:textId="77777777" w:rsidR="006944DB" w:rsidRDefault="006944DB" w:rsidP="006944DB">
      <w:pPr>
        <w:tabs>
          <w:tab w:val="left" w:pos="1980"/>
          <w:tab w:val="left" w:pos="6750"/>
        </w:tabs>
        <w:ind w:right="-270"/>
      </w:pPr>
      <w:r>
        <w:tab/>
      </w:r>
    </w:p>
    <w:p w14:paraId="6CF8B6DB" w14:textId="77777777" w:rsidR="00D63D47" w:rsidRDefault="00D63D47" w:rsidP="006944DB">
      <w:pPr>
        <w:pStyle w:val="hdr1"/>
        <w:ind w:left="0" w:right="-270"/>
        <w:jc w:val="center"/>
        <w:rPr>
          <w:b/>
          <w:sz w:val="20"/>
        </w:rPr>
      </w:pPr>
    </w:p>
    <w:p w14:paraId="3D3DD73F" w14:textId="77777777" w:rsidR="00D63D47" w:rsidRPr="00D63D47" w:rsidRDefault="00D63D47" w:rsidP="00D63D47"/>
    <w:p w14:paraId="699FEA0E" w14:textId="77777777" w:rsidR="00D63D47" w:rsidRPr="00D63D47" w:rsidRDefault="00D63D47" w:rsidP="00D63D47"/>
    <w:p w14:paraId="41081E27" w14:textId="77777777" w:rsidR="00D63D47" w:rsidRPr="00D63D47" w:rsidRDefault="00D63D47" w:rsidP="00D63D47"/>
    <w:p w14:paraId="23B899B5" w14:textId="77777777" w:rsidR="00D63D47" w:rsidRPr="00D63D47" w:rsidRDefault="00D63D47" w:rsidP="00D63D47"/>
    <w:p w14:paraId="5F961C27" w14:textId="77777777" w:rsidR="00D63D47" w:rsidRPr="00D63D47" w:rsidRDefault="00D63D47" w:rsidP="00D63D47"/>
    <w:p w14:paraId="7E2A1D99" w14:textId="77777777" w:rsidR="00D63D47" w:rsidRPr="00D63D47" w:rsidRDefault="00D63D47" w:rsidP="00D63D47"/>
    <w:p w14:paraId="14811E8C" w14:textId="77777777" w:rsidR="00D63D47" w:rsidRPr="00D63D47" w:rsidRDefault="00D63D47" w:rsidP="00D63D47"/>
    <w:p w14:paraId="4645C6AE" w14:textId="77777777" w:rsidR="00D63D47" w:rsidRPr="00D63D47" w:rsidRDefault="00D63D47" w:rsidP="00D63D47"/>
    <w:p w14:paraId="286E7DDF" w14:textId="77777777" w:rsidR="00D63D47" w:rsidRPr="00D63D47" w:rsidRDefault="00D63D47" w:rsidP="00D63D47"/>
    <w:p w14:paraId="6B572A4C" w14:textId="77777777" w:rsidR="00D63D47" w:rsidRPr="00D63D47" w:rsidRDefault="00D63D47" w:rsidP="00D63D47"/>
    <w:p w14:paraId="08F270E6" w14:textId="77777777" w:rsidR="00D63D47" w:rsidRPr="00D63D47" w:rsidRDefault="00D63D47" w:rsidP="00D63D47"/>
    <w:p w14:paraId="10711E80" w14:textId="77777777" w:rsidR="00D63D47" w:rsidRPr="00D63D47" w:rsidRDefault="00D63D47" w:rsidP="00D63D47"/>
    <w:p w14:paraId="01E3D3D0" w14:textId="77777777" w:rsidR="00D63D47" w:rsidRPr="00D63D47" w:rsidRDefault="00D63D47" w:rsidP="00D63D47"/>
    <w:p w14:paraId="16DA352A" w14:textId="77777777" w:rsidR="00D63D47" w:rsidRPr="00D63D47" w:rsidRDefault="00D63D47" w:rsidP="00D63D47"/>
    <w:p w14:paraId="5C7C2FD3" w14:textId="77777777" w:rsidR="00D63D47" w:rsidRPr="00D63D47" w:rsidRDefault="00D63D47" w:rsidP="00D63D47"/>
    <w:p w14:paraId="72426752" w14:textId="77777777" w:rsidR="00D63D47" w:rsidRPr="00D63D47" w:rsidRDefault="00D63D47" w:rsidP="00D63D47"/>
    <w:p w14:paraId="47F65693" w14:textId="77777777" w:rsidR="00D63D47" w:rsidRPr="00D63D47" w:rsidRDefault="00D63D47" w:rsidP="00D63D47"/>
    <w:p w14:paraId="2B9C645F" w14:textId="77777777" w:rsidR="00D63D47" w:rsidRPr="00D63D47" w:rsidRDefault="00D63D47" w:rsidP="00D63D47"/>
    <w:p w14:paraId="44B7BFB3" w14:textId="77777777" w:rsidR="00D63D47" w:rsidRPr="00D63D47" w:rsidRDefault="00D63D47" w:rsidP="00D63D47"/>
    <w:p w14:paraId="7B27F524" w14:textId="77777777" w:rsidR="00D63D47" w:rsidRPr="00D63D47" w:rsidRDefault="00D63D47" w:rsidP="00D63D47"/>
    <w:p w14:paraId="2A57DAA5" w14:textId="77777777" w:rsidR="00D63D47" w:rsidRPr="00D63D47" w:rsidRDefault="00D63D47" w:rsidP="00D63D47"/>
    <w:p w14:paraId="49A6DCD3" w14:textId="77777777" w:rsidR="00D63D47" w:rsidRPr="00D63D47" w:rsidRDefault="00D63D47" w:rsidP="00D63D47"/>
    <w:p w14:paraId="3B6F33FE" w14:textId="77777777" w:rsidR="00D63D47" w:rsidRPr="00D63D47" w:rsidRDefault="00D63D47" w:rsidP="00D63D47"/>
    <w:p w14:paraId="57DB3E64" w14:textId="77777777" w:rsidR="00D63D47" w:rsidRPr="00D63D47" w:rsidRDefault="00D63D47" w:rsidP="00D63D47"/>
    <w:p w14:paraId="32F42BBB" w14:textId="77777777" w:rsidR="00D63D47" w:rsidRPr="00D63D47" w:rsidRDefault="00D63D47" w:rsidP="00D63D47"/>
    <w:p w14:paraId="6164C833" w14:textId="77777777" w:rsidR="00D63D47" w:rsidRPr="00D63D47" w:rsidRDefault="00D63D47" w:rsidP="00D63D47"/>
    <w:p w14:paraId="1645BC16" w14:textId="782247C2" w:rsidR="00D63D47" w:rsidRPr="00D63D47" w:rsidRDefault="00D63D47" w:rsidP="00D63D47">
      <w:pPr>
        <w:tabs>
          <w:tab w:val="left" w:pos="8406"/>
        </w:tabs>
      </w:pPr>
      <w:r>
        <w:tab/>
      </w:r>
    </w:p>
    <w:p w14:paraId="0FDBA3A9" w14:textId="77777777" w:rsidR="00D63D47" w:rsidRDefault="00D63D47" w:rsidP="006944DB">
      <w:pPr>
        <w:pStyle w:val="hdr1"/>
        <w:ind w:left="0" w:right="-270"/>
        <w:jc w:val="center"/>
        <w:rPr>
          <w:b/>
          <w:sz w:val="20"/>
        </w:rPr>
      </w:pPr>
    </w:p>
    <w:p w14:paraId="63A2D172" w14:textId="0C4D6300" w:rsidR="006944DB" w:rsidRDefault="006944DB" w:rsidP="006944DB">
      <w:pPr>
        <w:pStyle w:val="hdr1"/>
        <w:ind w:left="0" w:right="-270"/>
        <w:jc w:val="center"/>
        <w:rPr>
          <w:sz w:val="20"/>
        </w:rPr>
      </w:pPr>
      <w:r w:rsidRPr="00D63D47">
        <w:br w:type="page"/>
      </w:r>
      <w:r>
        <w:rPr>
          <w:sz w:val="20"/>
        </w:rPr>
        <w:lastRenderedPageBreak/>
        <w:t>Change History Log</w:t>
      </w:r>
    </w:p>
    <w:p w14:paraId="784A0157" w14:textId="77777777" w:rsidR="006944DB" w:rsidRDefault="006944DB" w:rsidP="006944DB">
      <w:pPr>
        <w:pStyle w:val="hdr1"/>
        <w:jc w:val="center"/>
        <w:rPr>
          <w:sz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6944DB" w14:paraId="0C262050" w14:textId="77777777" w:rsidTr="0080499F">
        <w:trPr>
          <w:tblHeader/>
        </w:trPr>
        <w:tc>
          <w:tcPr>
            <w:tcW w:w="1440" w:type="dxa"/>
            <w:shd w:val="solid" w:color="auto" w:fill="000000"/>
          </w:tcPr>
          <w:p w14:paraId="4A225B45" w14:textId="77777777"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14:paraId="231438DD" w14:textId="77777777"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59D6451C" w14:textId="77777777"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6944DB" w14:paraId="1E0F5373" w14:textId="77777777" w:rsidTr="005A53D3">
        <w:trPr>
          <w:trHeight w:val="665"/>
        </w:trPr>
        <w:tc>
          <w:tcPr>
            <w:tcW w:w="1440" w:type="dxa"/>
          </w:tcPr>
          <w:p w14:paraId="2DB24813" w14:textId="251BD10E"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8966FF">
              <w:rPr>
                <w:sz w:val="20"/>
              </w:rPr>
              <w:t>7</w:t>
            </w:r>
            <w:r>
              <w:rPr>
                <w:sz w:val="20"/>
              </w:rPr>
              <w:t>/</w:t>
            </w:r>
            <w:r w:rsidR="008966FF">
              <w:rPr>
                <w:sz w:val="20"/>
              </w:rPr>
              <w:t>25</w:t>
            </w:r>
            <w:r>
              <w:rPr>
                <w:sz w:val="20"/>
              </w:rPr>
              <w:t>/20</w:t>
            </w:r>
            <w:r w:rsidR="008966FF">
              <w:rPr>
                <w:sz w:val="20"/>
              </w:rPr>
              <w:t>23</w:t>
            </w:r>
          </w:p>
          <w:p w14:paraId="2B83BE6C" w14:textId="77777777"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  <w:p w14:paraId="782CED94" w14:textId="77777777"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14:paraId="6EA33761" w14:textId="77777777" w:rsidR="006944DB" w:rsidRDefault="006944DB" w:rsidP="0014185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</w:p>
          <w:p w14:paraId="71413447" w14:textId="76084303" w:rsidR="005A53D3" w:rsidRPr="00882EF9" w:rsidRDefault="008966FF" w:rsidP="0014185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26819 – Replace SSRS reports with MVC/DataTables</w:t>
            </w:r>
            <w:r w:rsidR="005A53D3">
              <w:rPr>
                <w:color w:val="000000"/>
                <w:sz w:val="20"/>
              </w:rPr>
              <w:t>.</w:t>
            </w:r>
          </w:p>
        </w:tc>
        <w:tc>
          <w:tcPr>
            <w:tcW w:w="2790" w:type="dxa"/>
          </w:tcPr>
          <w:p w14:paraId="6D7F7E07" w14:textId="77777777"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14:paraId="4F12C4A8" w14:textId="77777777" w:rsidR="006944DB" w:rsidRPr="00330A21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14:paraId="26C4A9D6" w14:textId="77777777" w:rsidR="006944DB" w:rsidRDefault="006944DB" w:rsidP="006944DB">
      <w:pPr>
        <w:pStyle w:val="BodyText"/>
        <w:rPr>
          <w:sz w:val="20"/>
        </w:rPr>
      </w:pPr>
    </w:p>
    <w:p w14:paraId="61B448DD" w14:textId="77777777" w:rsidR="00AE5E75" w:rsidRDefault="00AE5E75" w:rsidP="006944DB">
      <w:pPr>
        <w:pStyle w:val="BodyText"/>
        <w:jc w:val="center"/>
        <w:rPr>
          <w:sz w:val="20"/>
        </w:rPr>
      </w:pPr>
    </w:p>
    <w:p w14:paraId="5C5C231F" w14:textId="77777777" w:rsidR="00AE5E75" w:rsidRPr="00AE5E75" w:rsidRDefault="00AE5E75" w:rsidP="00AE5E75"/>
    <w:p w14:paraId="55BC381F" w14:textId="77777777" w:rsidR="00AE5E75" w:rsidRPr="00AE5E75" w:rsidRDefault="00AE5E75" w:rsidP="00AE5E75"/>
    <w:p w14:paraId="30C1F1A0" w14:textId="77777777" w:rsidR="00AE5E75" w:rsidRPr="00AE5E75" w:rsidRDefault="00AE5E75" w:rsidP="00AE5E75"/>
    <w:p w14:paraId="1B5F6457" w14:textId="77777777" w:rsidR="00AE5E75" w:rsidRPr="00AE5E75" w:rsidRDefault="00AE5E75" w:rsidP="00AE5E75"/>
    <w:p w14:paraId="35990F95" w14:textId="77777777" w:rsidR="00AE5E75" w:rsidRPr="00AE5E75" w:rsidRDefault="0080499F" w:rsidP="0080499F">
      <w:pPr>
        <w:tabs>
          <w:tab w:val="left" w:pos="2316"/>
        </w:tabs>
      </w:pPr>
      <w:r>
        <w:tab/>
      </w:r>
    </w:p>
    <w:p w14:paraId="4BF7A6E3" w14:textId="77777777" w:rsidR="00AE5E75" w:rsidRPr="00AE5E75" w:rsidRDefault="00AE5E75" w:rsidP="00AE5E75"/>
    <w:p w14:paraId="76CA318C" w14:textId="77777777" w:rsidR="00AE5E75" w:rsidRPr="00AE5E75" w:rsidRDefault="00AE5E75" w:rsidP="00AE5E75"/>
    <w:p w14:paraId="45DBB4F4" w14:textId="77777777" w:rsidR="00AE5E75" w:rsidRPr="00AE5E75" w:rsidRDefault="00AE5E75" w:rsidP="00AE5E75"/>
    <w:p w14:paraId="18B9E077" w14:textId="77777777" w:rsidR="00AE5E75" w:rsidRPr="00AE5E75" w:rsidRDefault="00AE5E75" w:rsidP="00AE5E75"/>
    <w:p w14:paraId="2DE4F752" w14:textId="77777777" w:rsidR="00AE5E75" w:rsidRPr="00AE5E75" w:rsidRDefault="00AE5E75" w:rsidP="00AE5E75"/>
    <w:p w14:paraId="43F0C035" w14:textId="77777777" w:rsidR="00AE5E75" w:rsidRPr="00AE5E75" w:rsidRDefault="00AE5E75" w:rsidP="00AE5E75"/>
    <w:p w14:paraId="060A8CAC" w14:textId="77777777" w:rsidR="00AE5E75" w:rsidRPr="00AE5E75" w:rsidRDefault="00AE5E75" w:rsidP="00AE5E75"/>
    <w:p w14:paraId="5DC346AC" w14:textId="77777777" w:rsidR="00AE5E75" w:rsidRPr="00AE5E75" w:rsidRDefault="00AE5E75" w:rsidP="00AE5E75"/>
    <w:p w14:paraId="277B2A6C" w14:textId="77777777" w:rsidR="00AE5E75" w:rsidRPr="00AE5E75" w:rsidRDefault="00AE5E75" w:rsidP="00AE5E75"/>
    <w:p w14:paraId="3B174754" w14:textId="77777777" w:rsidR="00AE5E75" w:rsidRPr="00AE5E75" w:rsidRDefault="00AE5E75" w:rsidP="00AE5E75"/>
    <w:p w14:paraId="0718300B" w14:textId="77777777" w:rsidR="00AE5E75" w:rsidRPr="00AE5E75" w:rsidRDefault="00AE5E75" w:rsidP="00AE5E75"/>
    <w:p w14:paraId="45F7D742" w14:textId="77777777" w:rsidR="00AE5E75" w:rsidRPr="00AE5E75" w:rsidRDefault="00AE5E75" w:rsidP="00AE5E75"/>
    <w:p w14:paraId="5009E0D5" w14:textId="77777777" w:rsidR="00AE5E75" w:rsidRDefault="00AE5E75" w:rsidP="006944DB">
      <w:pPr>
        <w:pStyle w:val="BodyText"/>
        <w:jc w:val="center"/>
      </w:pPr>
    </w:p>
    <w:p w14:paraId="26032DC3" w14:textId="77777777" w:rsidR="00AE5E75" w:rsidRPr="00AE5E75" w:rsidRDefault="00AE5E75" w:rsidP="00AE5E75"/>
    <w:p w14:paraId="62FF5845" w14:textId="77777777" w:rsidR="00AE5E75" w:rsidRDefault="00AE5E75" w:rsidP="006944DB">
      <w:pPr>
        <w:pStyle w:val="BodyText"/>
        <w:jc w:val="center"/>
      </w:pPr>
    </w:p>
    <w:p w14:paraId="78EA4560" w14:textId="77777777" w:rsidR="00AE5E75" w:rsidRDefault="00AE5E75" w:rsidP="00AE5E75">
      <w:pPr>
        <w:pStyle w:val="BodyText"/>
        <w:jc w:val="right"/>
      </w:pPr>
    </w:p>
    <w:p w14:paraId="4E746CCF" w14:textId="77777777" w:rsidR="006944DB" w:rsidRDefault="006944DB" w:rsidP="006944DB">
      <w:pPr>
        <w:pStyle w:val="BodyText"/>
        <w:jc w:val="center"/>
        <w:rPr>
          <w:sz w:val="20"/>
        </w:rPr>
      </w:pPr>
      <w:r w:rsidRPr="00AE5E75">
        <w:br w:type="page"/>
      </w:r>
      <w:r>
        <w:rPr>
          <w:sz w:val="20"/>
        </w:rPr>
        <w:lastRenderedPageBreak/>
        <w:t>Table of Contents</w:t>
      </w:r>
    </w:p>
    <w:p w14:paraId="637F21A1" w14:textId="77777777" w:rsidR="006944DB" w:rsidRDefault="006944DB" w:rsidP="006944DB">
      <w:pPr>
        <w:pStyle w:val="BodyText"/>
        <w:jc w:val="center"/>
        <w:rPr>
          <w:sz w:val="20"/>
        </w:rPr>
      </w:pPr>
    </w:p>
    <w:p w14:paraId="40E94CD1" w14:textId="7C78AE97" w:rsidR="008966FF" w:rsidRDefault="006944DB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1185918" w:history="1">
        <w:r w:rsidR="008966FF" w:rsidRPr="00512931">
          <w:rPr>
            <w:rStyle w:val="Hyperlink"/>
            <w:b/>
            <w:noProof/>
          </w:rPr>
          <w:t>1.</w:t>
        </w:r>
        <w:r w:rsidR="00896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66FF" w:rsidRPr="00512931">
          <w:rPr>
            <w:rStyle w:val="Hyperlink"/>
            <w:b/>
            <w:noProof/>
          </w:rPr>
          <w:t>Description</w:t>
        </w:r>
        <w:r w:rsidR="008966FF">
          <w:rPr>
            <w:noProof/>
            <w:webHidden/>
          </w:rPr>
          <w:tab/>
        </w:r>
        <w:r w:rsidR="008966FF">
          <w:rPr>
            <w:noProof/>
            <w:webHidden/>
          </w:rPr>
          <w:fldChar w:fldCharType="begin"/>
        </w:r>
        <w:r w:rsidR="008966FF">
          <w:rPr>
            <w:noProof/>
            <w:webHidden/>
          </w:rPr>
          <w:instrText xml:space="preserve"> PAGEREF _Toc141185918 \h </w:instrText>
        </w:r>
        <w:r w:rsidR="008966FF">
          <w:rPr>
            <w:noProof/>
            <w:webHidden/>
          </w:rPr>
        </w:r>
        <w:r w:rsidR="008966FF">
          <w:rPr>
            <w:noProof/>
            <w:webHidden/>
          </w:rPr>
          <w:fldChar w:fldCharType="separate"/>
        </w:r>
        <w:r w:rsidR="008966FF">
          <w:rPr>
            <w:noProof/>
            <w:webHidden/>
          </w:rPr>
          <w:t>4</w:t>
        </w:r>
        <w:r w:rsidR="008966FF">
          <w:rPr>
            <w:noProof/>
            <w:webHidden/>
          </w:rPr>
          <w:fldChar w:fldCharType="end"/>
        </w:r>
      </w:hyperlink>
    </w:p>
    <w:p w14:paraId="5134D22E" w14:textId="240D3698" w:rsidR="008966FF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1185919" w:history="1">
        <w:r w:rsidR="008966FF" w:rsidRPr="00512931">
          <w:rPr>
            <w:rStyle w:val="Hyperlink"/>
            <w:noProof/>
          </w:rPr>
          <w:t>2.</w:t>
        </w:r>
        <w:r w:rsidR="00896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66FF" w:rsidRPr="00512931">
          <w:rPr>
            <w:rStyle w:val="Hyperlink"/>
            <w:b/>
            <w:noProof/>
          </w:rPr>
          <w:t>Screenshot</w:t>
        </w:r>
        <w:r w:rsidR="008966FF">
          <w:rPr>
            <w:noProof/>
            <w:webHidden/>
          </w:rPr>
          <w:tab/>
        </w:r>
        <w:r w:rsidR="008966FF">
          <w:rPr>
            <w:noProof/>
            <w:webHidden/>
          </w:rPr>
          <w:fldChar w:fldCharType="begin"/>
        </w:r>
        <w:r w:rsidR="008966FF">
          <w:rPr>
            <w:noProof/>
            <w:webHidden/>
          </w:rPr>
          <w:instrText xml:space="preserve"> PAGEREF _Toc141185919 \h </w:instrText>
        </w:r>
        <w:r w:rsidR="008966FF">
          <w:rPr>
            <w:noProof/>
            <w:webHidden/>
          </w:rPr>
        </w:r>
        <w:r w:rsidR="008966FF">
          <w:rPr>
            <w:noProof/>
            <w:webHidden/>
          </w:rPr>
          <w:fldChar w:fldCharType="separate"/>
        </w:r>
        <w:r w:rsidR="008966FF">
          <w:rPr>
            <w:noProof/>
            <w:webHidden/>
          </w:rPr>
          <w:t>4</w:t>
        </w:r>
        <w:r w:rsidR="008966FF">
          <w:rPr>
            <w:noProof/>
            <w:webHidden/>
          </w:rPr>
          <w:fldChar w:fldCharType="end"/>
        </w:r>
      </w:hyperlink>
    </w:p>
    <w:p w14:paraId="727009E5" w14:textId="56A3747B" w:rsidR="008966FF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1185920" w:history="1">
        <w:r w:rsidR="008966FF" w:rsidRPr="00512931">
          <w:rPr>
            <w:rStyle w:val="Hyperlink"/>
            <w:noProof/>
          </w:rPr>
          <w:t>3.</w:t>
        </w:r>
        <w:r w:rsidR="00896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66FF" w:rsidRPr="00512931">
          <w:rPr>
            <w:rStyle w:val="Hyperlink"/>
            <w:b/>
            <w:noProof/>
          </w:rPr>
          <w:t>Page Element / Data Source</w:t>
        </w:r>
        <w:r w:rsidR="008966FF">
          <w:rPr>
            <w:noProof/>
            <w:webHidden/>
          </w:rPr>
          <w:tab/>
        </w:r>
        <w:r w:rsidR="008966FF">
          <w:rPr>
            <w:noProof/>
            <w:webHidden/>
          </w:rPr>
          <w:fldChar w:fldCharType="begin"/>
        </w:r>
        <w:r w:rsidR="008966FF">
          <w:rPr>
            <w:noProof/>
            <w:webHidden/>
          </w:rPr>
          <w:instrText xml:space="preserve"> PAGEREF _Toc141185920 \h </w:instrText>
        </w:r>
        <w:r w:rsidR="008966FF">
          <w:rPr>
            <w:noProof/>
            <w:webHidden/>
          </w:rPr>
        </w:r>
        <w:r w:rsidR="008966FF">
          <w:rPr>
            <w:noProof/>
            <w:webHidden/>
          </w:rPr>
          <w:fldChar w:fldCharType="separate"/>
        </w:r>
        <w:r w:rsidR="008966FF">
          <w:rPr>
            <w:noProof/>
            <w:webHidden/>
          </w:rPr>
          <w:t>4</w:t>
        </w:r>
        <w:r w:rsidR="008966FF">
          <w:rPr>
            <w:noProof/>
            <w:webHidden/>
          </w:rPr>
          <w:fldChar w:fldCharType="end"/>
        </w:r>
      </w:hyperlink>
    </w:p>
    <w:p w14:paraId="4F389891" w14:textId="2BEA8D4C" w:rsidR="008966FF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1185921" w:history="1">
        <w:r w:rsidR="008966FF" w:rsidRPr="00512931">
          <w:rPr>
            <w:rStyle w:val="Hyperlink"/>
            <w:noProof/>
          </w:rPr>
          <w:t>4.</w:t>
        </w:r>
        <w:r w:rsidR="00896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66FF" w:rsidRPr="00512931">
          <w:rPr>
            <w:rStyle w:val="Hyperlink"/>
            <w:b/>
            <w:noProof/>
          </w:rPr>
          <w:t>Report Column</w:t>
        </w:r>
        <w:r w:rsidR="008966FF">
          <w:rPr>
            <w:noProof/>
            <w:webHidden/>
          </w:rPr>
          <w:tab/>
        </w:r>
        <w:r w:rsidR="008966FF">
          <w:rPr>
            <w:noProof/>
            <w:webHidden/>
          </w:rPr>
          <w:fldChar w:fldCharType="begin"/>
        </w:r>
        <w:r w:rsidR="008966FF">
          <w:rPr>
            <w:noProof/>
            <w:webHidden/>
          </w:rPr>
          <w:instrText xml:space="preserve"> PAGEREF _Toc141185921 \h </w:instrText>
        </w:r>
        <w:r w:rsidR="008966FF">
          <w:rPr>
            <w:noProof/>
            <w:webHidden/>
          </w:rPr>
        </w:r>
        <w:r w:rsidR="008966FF">
          <w:rPr>
            <w:noProof/>
            <w:webHidden/>
          </w:rPr>
          <w:fldChar w:fldCharType="separate"/>
        </w:r>
        <w:r w:rsidR="008966FF">
          <w:rPr>
            <w:noProof/>
            <w:webHidden/>
          </w:rPr>
          <w:t>4</w:t>
        </w:r>
        <w:r w:rsidR="008966FF">
          <w:rPr>
            <w:noProof/>
            <w:webHidden/>
          </w:rPr>
          <w:fldChar w:fldCharType="end"/>
        </w:r>
      </w:hyperlink>
    </w:p>
    <w:p w14:paraId="6F81D2DD" w14:textId="4941CE9D" w:rsidR="006944DB" w:rsidRDefault="006944DB" w:rsidP="006944DB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14:paraId="62836B55" w14:textId="77777777" w:rsidR="006944DB" w:rsidRDefault="006944DB" w:rsidP="006944DB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14:paraId="66B9903E" w14:textId="77777777" w:rsidR="006944DB" w:rsidRPr="00251693" w:rsidRDefault="006944DB" w:rsidP="006944DB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0" w:name="_Toc141185918"/>
      <w:r w:rsidRPr="00251693">
        <w:rPr>
          <w:b/>
        </w:rPr>
        <w:lastRenderedPageBreak/>
        <w:t>Description</w:t>
      </w:r>
      <w:bookmarkEnd w:id="0"/>
      <w:r w:rsidRPr="00251693">
        <w:rPr>
          <w:b/>
        </w:rPr>
        <w:t xml:space="preserve">               </w:t>
      </w:r>
    </w:p>
    <w:p w14:paraId="53013FA3" w14:textId="5DC3581E" w:rsidR="006944DB" w:rsidRDefault="001C6FE4" w:rsidP="001C6FE4">
      <w:pPr>
        <w:ind w:left="360"/>
      </w:pPr>
      <w:r>
        <w:t xml:space="preserve">It provides the functionality for </w:t>
      </w:r>
      <w:r w:rsidR="00C04946">
        <w:t>designated</w:t>
      </w:r>
      <w:r>
        <w:t xml:space="preserve"> users to generate coaching log report</w:t>
      </w:r>
      <w:r w:rsidR="00C04946">
        <w:t xml:space="preserve"> </w:t>
      </w:r>
      <w:r w:rsidR="00896A8C">
        <w:t xml:space="preserve">and export the report to excel file </w:t>
      </w:r>
      <w:r w:rsidR="00C04946">
        <w:t>based on the following search criteria:</w:t>
      </w:r>
    </w:p>
    <w:p w14:paraId="560CBAB7" w14:textId="37473E0B" w:rsidR="00C04946" w:rsidRDefault="00C04946" w:rsidP="00C04946">
      <w:pPr>
        <w:pStyle w:val="ListParagraph"/>
        <w:numPr>
          <w:ilvl w:val="0"/>
          <w:numId w:val="2"/>
        </w:numPr>
      </w:pPr>
      <w:r>
        <w:t>Start Date (</w:t>
      </w:r>
      <w:r w:rsidRPr="002503FC">
        <w:rPr>
          <w:i/>
          <w:iCs/>
          <w:sz w:val="18"/>
          <w:szCs w:val="18"/>
        </w:rPr>
        <w:t>log submitted date</w:t>
      </w:r>
      <w:r>
        <w:t>)</w:t>
      </w:r>
    </w:p>
    <w:p w14:paraId="567108CF" w14:textId="4323F653" w:rsidR="00C04946" w:rsidRDefault="00C04946" w:rsidP="00C04946">
      <w:pPr>
        <w:pStyle w:val="ListParagraph"/>
        <w:numPr>
          <w:ilvl w:val="0"/>
          <w:numId w:val="2"/>
        </w:numPr>
      </w:pPr>
      <w:r>
        <w:t>End Date (</w:t>
      </w:r>
      <w:r w:rsidRPr="002503FC">
        <w:rPr>
          <w:i/>
          <w:iCs/>
          <w:sz w:val="18"/>
          <w:szCs w:val="18"/>
        </w:rPr>
        <w:t>log submitted date</w:t>
      </w:r>
      <w:r>
        <w:t>)</w:t>
      </w:r>
    </w:p>
    <w:p w14:paraId="2458E6BF" w14:textId="55ADAF2F" w:rsidR="00C04946" w:rsidRDefault="00C04946" w:rsidP="00C04946">
      <w:pPr>
        <w:pStyle w:val="ListParagraph"/>
        <w:numPr>
          <w:ilvl w:val="0"/>
          <w:numId w:val="2"/>
        </w:numPr>
      </w:pPr>
      <w:r>
        <w:t>Hire Date</w:t>
      </w:r>
    </w:p>
    <w:p w14:paraId="35176578" w14:textId="03268089" w:rsidR="00C04946" w:rsidRDefault="00C04946" w:rsidP="00C04946">
      <w:pPr>
        <w:pStyle w:val="ListParagraph"/>
        <w:numPr>
          <w:ilvl w:val="0"/>
          <w:numId w:val="2"/>
        </w:numPr>
      </w:pPr>
      <w:r>
        <w:t>Employee Level</w:t>
      </w:r>
    </w:p>
    <w:p w14:paraId="47A41F83" w14:textId="771DAECE" w:rsidR="00C04946" w:rsidRDefault="00C04946" w:rsidP="00C04946">
      <w:pPr>
        <w:pStyle w:val="ListParagraph"/>
        <w:numPr>
          <w:ilvl w:val="0"/>
          <w:numId w:val="2"/>
        </w:numPr>
      </w:pPr>
      <w:r>
        <w:t>Site</w:t>
      </w:r>
    </w:p>
    <w:p w14:paraId="20DB5EA0" w14:textId="48C80707" w:rsidR="00C04946" w:rsidRDefault="00C04946" w:rsidP="00C04946">
      <w:pPr>
        <w:pStyle w:val="ListParagraph"/>
        <w:numPr>
          <w:ilvl w:val="0"/>
          <w:numId w:val="2"/>
        </w:numPr>
      </w:pPr>
      <w:r>
        <w:t>Employee</w:t>
      </w:r>
    </w:p>
    <w:p w14:paraId="1C7F9B7C" w14:textId="3CC28191" w:rsidR="00C04946" w:rsidRDefault="00C04946" w:rsidP="00C04946">
      <w:pPr>
        <w:pStyle w:val="ListParagraph"/>
        <w:numPr>
          <w:ilvl w:val="0"/>
          <w:numId w:val="2"/>
        </w:numPr>
      </w:pPr>
      <w:r>
        <w:t>Coaching Reason</w:t>
      </w:r>
    </w:p>
    <w:p w14:paraId="6A055CC2" w14:textId="0CF17258" w:rsidR="00C04946" w:rsidRDefault="00C04946" w:rsidP="00C04946">
      <w:pPr>
        <w:pStyle w:val="ListParagraph"/>
        <w:numPr>
          <w:ilvl w:val="0"/>
          <w:numId w:val="2"/>
        </w:numPr>
      </w:pPr>
      <w:r>
        <w:t>Coaching Sub Reason</w:t>
      </w:r>
    </w:p>
    <w:p w14:paraId="7FACA370" w14:textId="669200D5" w:rsidR="00C04946" w:rsidRDefault="00C04946" w:rsidP="00C04946">
      <w:pPr>
        <w:pStyle w:val="ListParagraph"/>
        <w:numPr>
          <w:ilvl w:val="0"/>
          <w:numId w:val="2"/>
        </w:numPr>
      </w:pPr>
      <w:r>
        <w:t>Log Status</w:t>
      </w:r>
    </w:p>
    <w:p w14:paraId="63DDFC80" w14:textId="77777777" w:rsidR="001C6FE4" w:rsidRDefault="001C6FE4" w:rsidP="001C6FE4">
      <w:pPr>
        <w:ind w:left="360"/>
      </w:pPr>
    </w:p>
    <w:p w14:paraId="1DE3236E" w14:textId="15FF496A" w:rsidR="0063318D" w:rsidRPr="0063318D" w:rsidRDefault="0063318D" w:rsidP="0063318D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" w:name="_Toc141185919"/>
      <w:r>
        <w:rPr>
          <w:b/>
        </w:rPr>
        <w:t>Screenshot</w:t>
      </w:r>
      <w:bookmarkEnd w:id="1"/>
    </w:p>
    <w:p w14:paraId="4E98033B" w14:textId="77777777" w:rsidR="00E7663A" w:rsidRDefault="00E7663A" w:rsidP="00587C3A">
      <w:pPr>
        <w:autoSpaceDE w:val="0"/>
        <w:autoSpaceDN w:val="0"/>
        <w:adjustRightInd w:val="0"/>
        <w:ind w:left="360"/>
      </w:pPr>
      <w:bookmarkStart w:id="2" w:name="_Toc141183844"/>
    </w:p>
    <w:bookmarkEnd w:id="2"/>
    <w:p w14:paraId="641C9FA8" w14:textId="51C6FEAA" w:rsidR="0063318D" w:rsidRDefault="005E141B" w:rsidP="00587C3A">
      <w:pPr>
        <w:autoSpaceDE w:val="0"/>
        <w:autoSpaceDN w:val="0"/>
        <w:adjustRightInd w:val="0"/>
        <w:ind w:left="360"/>
      </w:pPr>
      <w:r>
        <w:rPr>
          <w:noProof/>
        </w:rPr>
        <w:drawing>
          <wp:inline distT="0" distB="0" distL="0" distR="0" wp14:anchorId="49D8DDCD" wp14:editId="25E20E29">
            <wp:extent cx="5943600" cy="55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A06A" w14:textId="77777777" w:rsidR="005E141B" w:rsidRDefault="005E141B" w:rsidP="00587C3A">
      <w:pPr>
        <w:autoSpaceDE w:val="0"/>
        <w:autoSpaceDN w:val="0"/>
        <w:adjustRightInd w:val="0"/>
        <w:ind w:left="360"/>
      </w:pPr>
    </w:p>
    <w:p w14:paraId="527D3CAF" w14:textId="239537CC" w:rsidR="005E141B" w:rsidRDefault="005E141B" w:rsidP="00587C3A">
      <w:pPr>
        <w:autoSpaceDE w:val="0"/>
        <w:autoSpaceDN w:val="0"/>
        <w:adjustRightInd w:val="0"/>
        <w:ind w:left="360"/>
      </w:pPr>
      <w:r>
        <w:rPr>
          <w:noProof/>
        </w:rPr>
        <w:drawing>
          <wp:inline distT="0" distB="0" distL="0" distR="0" wp14:anchorId="2E8A5CC2" wp14:editId="51269FA3">
            <wp:extent cx="5943600" cy="1339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0938" w14:textId="59006390" w:rsidR="0063318D" w:rsidRDefault="0063318D" w:rsidP="0063318D">
      <w:pPr>
        <w:autoSpaceDE w:val="0"/>
        <w:autoSpaceDN w:val="0"/>
        <w:adjustRightInd w:val="0"/>
        <w:ind w:left="360"/>
        <w:outlineLvl w:val="1"/>
      </w:pPr>
    </w:p>
    <w:p w14:paraId="7EF86A52" w14:textId="38E8B5B5" w:rsidR="0063318D" w:rsidRDefault="0063318D" w:rsidP="00587C3A">
      <w:pPr>
        <w:autoSpaceDE w:val="0"/>
        <w:autoSpaceDN w:val="0"/>
        <w:adjustRightInd w:val="0"/>
        <w:ind w:left="360"/>
      </w:pPr>
    </w:p>
    <w:p w14:paraId="72F5814C" w14:textId="76C72C28" w:rsidR="0063318D" w:rsidRDefault="0063318D" w:rsidP="0063318D">
      <w:pPr>
        <w:autoSpaceDE w:val="0"/>
        <w:autoSpaceDN w:val="0"/>
        <w:adjustRightInd w:val="0"/>
        <w:ind w:left="360"/>
        <w:outlineLvl w:val="1"/>
      </w:pPr>
    </w:p>
    <w:p w14:paraId="1962217D" w14:textId="60FEE118" w:rsidR="00D66516" w:rsidRPr="00D66516" w:rsidRDefault="000F1F2D" w:rsidP="00D66516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" w:name="_Toc141185920"/>
      <w:r w:rsidRPr="000F1F2D">
        <w:rPr>
          <w:b/>
        </w:rPr>
        <w:t xml:space="preserve">Page </w:t>
      </w:r>
      <w:r>
        <w:rPr>
          <w:b/>
        </w:rPr>
        <w:t>Element</w:t>
      </w:r>
      <w:r w:rsidR="00812975">
        <w:rPr>
          <w:b/>
        </w:rPr>
        <w:t xml:space="preserve"> / Data Source</w:t>
      </w:r>
      <w:bookmarkEnd w:id="3"/>
    </w:p>
    <w:p w14:paraId="2D0E3375" w14:textId="0E74BFFF" w:rsidR="00D66516" w:rsidRPr="00D66516" w:rsidRDefault="00D66516" w:rsidP="00D66516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59"/>
        <w:gridCol w:w="3883"/>
        <w:gridCol w:w="2548"/>
      </w:tblGrid>
      <w:tr w:rsidR="00B623B0" w14:paraId="0DF6857B" w14:textId="77777777" w:rsidTr="007E67EB">
        <w:trPr>
          <w:trHeight w:val="269"/>
        </w:trPr>
        <w:tc>
          <w:tcPr>
            <w:tcW w:w="2559" w:type="dxa"/>
            <w:shd w:val="clear" w:color="auto" w:fill="9CC2E5" w:themeFill="accent1" w:themeFillTint="99"/>
          </w:tcPr>
          <w:p w14:paraId="1D5A2885" w14:textId="27669C39" w:rsidR="0015461E" w:rsidRDefault="0015461E" w:rsidP="000F5231">
            <w:pPr>
              <w:autoSpaceDE w:val="0"/>
              <w:autoSpaceDN w:val="0"/>
              <w:adjustRightInd w:val="0"/>
            </w:pPr>
            <w:r>
              <w:t>Element</w:t>
            </w:r>
            <w:r w:rsidR="000F1F2D">
              <w:t xml:space="preserve"> </w:t>
            </w:r>
          </w:p>
        </w:tc>
        <w:tc>
          <w:tcPr>
            <w:tcW w:w="3883" w:type="dxa"/>
            <w:shd w:val="clear" w:color="auto" w:fill="9CC2E5" w:themeFill="accent1" w:themeFillTint="99"/>
          </w:tcPr>
          <w:p w14:paraId="26D145BE" w14:textId="6D3CC8BE" w:rsidR="0015461E" w:rsidRDefault="0015461E" w:rsidP="000F5231">
            <w:pPr>
              <w:autoSpaceDE w:val="0"/>
              <w:autoSpaceDN w:val="0"/>
              <w:adjustRightInd w:val="0"/>
            </w:pPr>
            <w:r>
              <w:t>Data Source</w:t>
            </w:r>
          </w:p>
        </w:tc>
        <w:tc>
          <w:tcPr>
            <w:tcW w:w="2548" w:type="dxa"/>
            <w:shd w:val="clear" w:color="auto" w:fill="9CC2E5" w:themeFill="accent1" w:themeFillTint="99"/>
          </w:tcPr>
          <w:p w14:paraId="456D522E" w14:textId="1973CE45" w:rsidR="0015461E" w:rsidRDefault="0015461E" w:rsidP="000F5231">
            <w:pPr>
              <w:autoSpaceDE w:val="0"/>
              <w:autoSpaceDN w:val="0"/>
              <w:adjustRightInd w:val="0"/>
            </w:pPr>
            <w:r>
              <w:t>Comment</w:t>
            </w:r>
          </w:p>
        </w:tc>
      </w:tr>
      <w:tr w:rsidR="000F1F2D" w14:paraId="37E806AF" w14:textId="77777777" w:rsidTr="001434F0">
        <w:tc>
          <w:tcPr>
            <w:tcW w:w="2559" w:type="dxa"/>
          </w:tcPr>
          <w:p w14:paraId="456B8032" w14:textId="51D0B5DE" w:rsidR="0015461E" w:rsidRDefault="00333F0A" w:rsidP="000F5231">
            <w:pPr>
              <w:autoSpaceDE w:val="0"/>
              <w:autoSpaceDN w:val="0"/>
              <w:adjustRightInd w:val="0"/>
            </w:pPr>
            <w:r>
              <w:t xml:space="preserve">Submission </w:t>
            </w:r>
            <w:r w:rsidR="0015461E">
              <w:t>Start Date</w:t>
            </w:r>
          </w:p>
        </w:tc>
        <w:tc>
          <w:tcPr>
            <w:tcW w:w="3883" w:type="dxa"/>
          </w:tcPr>
          <w:p w14:paraId="4821E710" w14:textId="60A8D003" w:rsidR="0015461E" w:rsidRDefault="0015461E" w:rsidP="000F5231">
            <w:pPr>
              <w:autoSpaceDE w:val="0"/>
              <w:autoSpaceDN w:val="0"/>
              <w:adjustRightInd w:val="0"/>
            </w:pPr>
            <w:r>
              <w:t>User selects</w:t>
            </w:r>
            <w:r w:rsidR="001434F0">
              <w:t>/enters</w:t>
            </w:r>
          </w:p>
        </w:tc>
        <w:tc>
          <w:tcPr>
            <w:tcW w:w="2548" w:type="dxa"/>
          </w:tcPr>
          <w:p w14:paraId="57AA360A" w14:textId="5CA71F88" w:rsidR="0015461E" w:rsidRDefault="00605D67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0F1F2D" w14:paraId="5E71CF76" w14:textId="77777777" w:rsidTr="001434F0">
        <w:tc>
          <w:tcPr>
            <w:tcW w:w="2559" w:type="dxa"/>
          </w:tcPr>
          <w:p w14:paraId="5B553460" w14:textId="19F9ADD2" w:rsidR="0015461E" w:rsidRDefault="00333F0A" w:rsidP="000F5231">
            <w:pPr>
              <w:autoSpaceDE w:val="0"/>
              <w:autoSpaceDN w:val="0"/>
              <w:adjustRightInd w:val="0"/>
            </w:pPr>
            <w:r>
              <w:t xml:space="preserve">Submission </w:t>
            </w:r>
            <w:r w:rsidR="0015461E">
              <w:t>End Date</w:t>
            </w:r>
          </w:p>
        </w:tc>
        <w:tc>
          <w:tcPr>
            <w:tcW w:w="3883" w:type="dxa"/>
          </w:tcPr>
          <w:p w14:paraId="6EC727AE" w14:textId="7CC3686B" w:rsidR="0015461E" w:rsidRDefault="0015461E" w:rsidP="000F5231">
            <w:pPr>
              <w:autoSpaceDE w:val="0"/>
              <w:autoSpaceDN w:val="0"/>
              <w:adjustRightInd w:val="0"/>
            </w:pPr>
            <w:r>
              <w:t>User select</w:t>
            </w:r>
            <w:r w:rsidR="00B623B0">
              <w:t>s</w:t>
            </w:r>
            <w:r w:rsidR="001434F0">
              <w:t>/enters</w:t>
            </w:r>
          </w:p>
        </w:tc>
        <w:tc>
          <w:tcPr>
            <w:tcW w:w="2548" w:type="dxa"/>
          </w:tcPr>
          <w:p w14:paraId="694A321F" w14:textId="32295815" w:rsidR="0015461E" w:rsidRDefault="007C366D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0F1F2D" w14:paraId="58178FD9" w14:textId="77777777" w:rsidTr="001434F0">
        <w:tc>
          <w:tcPr>
            <w:tcW w:w="2559" w:type="dxa"/>
          </w:tcPr>
          <w:p w14:paraId="4F30D9E7" w14:textId="10315F1F" w:rsidR="0015461E" w:rsidRDefault="0015461E" w:rsidP="000F5231">
            <w:pPr>
              <w:autoSpaceDE w:val="0"/>
              <w:autoSpaceDN w:val="0"/>
              <w:adjustRightInd w:val="0"/>
            </w:pPr>
            <w:r>
              <w:t>Employee Level</w:t>
            </w:r>
          </w:p>
        </w:tc>
        <w:tc>
          <w:tcPr>
            <w:tcW w:w="3883" w:type="dxa"/>
          </w:tcPr>
          <w:p w14:paraId="20244C4F" w14:textId="12D5A3EF" w:rsidR="0015461E" w:rsidRDefault="000F1F2D" w:rsidP="000F5231">
            <w:pPr>
              <w:autoSpaceDE w:val="0"/>
              <w:autoSpaceDN w:val="0"/>
              <w:adjustRightInd w:val="0"/>
            </w:pPr>
            <w:r w:rsidRPr="000F1F2D">
              <w:t>sp_rptModulesByRole</w:t>
            </w:r>
          </w:p>
        </w:tc>
        <w:tc>
          <w:tcPr>
            <w:tcW w:w="2548" w:type="dxa"/>
          </w:tcPr>
          <w:p w14:paraId="2B9040ED" w14:textId="7724ED20" w:rsidR="0015461E" w:rsidRDefault="007C366D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0F1F2D" w14:paraId="6409A643" w14:textId="77777777" w:rsidTr="001434F0">
        <w:tc>
          <w:tcPr>
            <w:tcW w:w="2559" w:type="dxa"/>
          </w:tcPr>
          <w:p w14:paraId="1AF66A2D" w14:textId="1902F250" w:rsidR="0015461E" w:rsidRDefault="0015461E" w:rsidP="000F5231">
            <w:pPr>
              <w:autoSpaceDE w:val="0"/>
              <w:autoSpaceDN w:val="0"/>
              <w:adjustRightInd w:val="0"/>
            </w:pPr>
            <w:r>
              <w:t>Site</w:t>
            </w:r>
          </w:p>
        </w:tc>
        <w:tc>
          <w:tcPr>
            <w:tcW w:w="3883" w:type="dxa"/>
          </w:tcPr>
          <w:p w14:paraId="7A53FADD" w14:textId="380641A8" w:rsidR="0015461E" w:rsidRDefault="00072304" w:rsidP="000F5231">
            <w:pPr>
              <w:autoSpaceDE w:val="0"/>
              <w:autoSpaceDN w:val="0"/>
              <w:adjustRightInd w:val="0"/>
            </w:pPr>
            <w:r>
              <w:t>s</w:t>
            </w:r>
            <w:r w:rsidR="00E22A6F">
              <w:t>p_rptSite</w:t>
            </w:r>
            <w:r>
              <w:t>s</w:t>
            </w:r>
            <w:r w:rsidR="00E22A6F">
              <w:t>ByRole</w:t>
            </w:r>
          </w:p>
        </w:tc>
        <w:tc>
          <w:tcPr>
            <w:tcW w:w="2548" w:type="dxa"/>
          </w:tcPr>
          <w:p w14:paraId="02CBEB2C" w14:textId="0F59871C" w:rsidR="0034627A" w:rsidRPr="006D4D3E" w:rsidRDefault="0034627A" w:rsidP="000F5231">
            <w:pPr>
              <w:autoSpaceDE w:val="0"/>
              <w:autoSpaceDN w:val="0"/>
              <w:adjustRightInd w:val="0"/>
            </w:pPr>
            <w:r>
              <w:t>r</w:t>
            </w:r>
            <w:r w:rsidR="00E22A6F">
              <w:t>equired</w:t>
            </w:r>
          </w:p>
        </w:tc>
      </w:tr>
      <w:tr w:rsidR="000F1F2D" w14:paraId="14CFD2CE" w14:textId="77777777" w:rsidTr="001434F0">
        <w:tc>
          <w:tcPr>
            <w:tcW w:w="2559" w:type="dxa"/>
          </w:tcPr>
          <w:p w14:paraId="613C49C8" w14:textId="78004F98" w:rsidR="0015461E" w:rsidRDefault="0015461E" w:rsidP="000F5231">
            <w:pPr>
              <w:autoSpaceDE w:val="0"/>
              <w:autoSpaceDN w:val="0"/>
              <w:adjustRightInd w:val="0"/>
            </w:pPr>
            <w:r>
              <w:t>Employee</w:t>
            </w:r>
          </w:p>
        </w:tc>
        <w:tc>
          <w:tcPr>
            <w:tcW w:w="3883" w:type="dxa"/>
          </w:tcPr>
          <w:p w14:paraId="60E76EA5" w14:textId="3A512302" w:rsidR="0015461E" w:rsidRDefault="0076128F" w:rsidP="000F5231">
            <w:pPr>
              <w:autoSpaceDE w:val="0"/>
              <w:autoSpaceDN w:val="0"/>
              <w:adjustRightInd w:val="0"/>
            </w:pPr>
            <w:r w:rsidRPr="0076128F">
              <w:t>sp_rptCoachingEmployeesBySiteAndModule</w:t>
            </w:r>
          </w:p>
        </w:tc>
        <w:tc>
          <w:tcPr>
            <w:tcW w:w="2548" w:type="dxa"/>
          </w:tcPr>
          <w:p w14:paraId="2FF8FFEE" w14:textId="33578EEA" w:rsidR="0015461E" w:rsidRDefault="004B04A7" w:rsidP="000F5231">
            <w:pPr>
              <w:autoSpaceDE w:val="0"/>
              <w:autoSpaceDN w:val="0"/>
              <w:adjustRightInd w:val="0"/>
            </w:pPr>
            <w:r>
              <w:t>r</w:t>
            </w:r>
            <w:r w:rsidR="0076128F">
              <w:t>equired</w:t>
            </w:r>
          </w:p>
          <w:p w14:paraId="256208CF" w14:textId="77777777" w:rsidR="006D4D3E" w:rsidRDefault="006D4D3E" w:rsidP="000F5231">
            <w:pPr>
              <w:autoSpaceDE w:val="0"/>
              <w:autoSpaceDN w:val="0"/>
              <w:adjustRightInd w:val="0"/>
            </w:pPr>
          </w:p>
          <w:p w14:paraId="298CACD9" w14:textId="36C0EEA5" w:rsidR="006D4D3E" w:rsidRDefault="006D4D3E" w:rsidP="000F5231">
            <w:pPr>
              <w:autoSpaceDE w:val="0"/>
              <w:autoSpaceDN w:val="0"/>
              <w:adjustRightInd w:val="0"/>
            </w:pPr>
            <w:r>
              <w:rPr>
                <w:i/>
                <w:iCs/>
                <w:sz w:val="18"/>
                <w:szCs w:val="18"/>
              </w:rPr>
              <w:t>When “All” is selected as Site, Employee dropdown has “All Employees” as the only option.</w:t>
            </w:r>
          </w:p>
        </w:tc>
      </w:tr>
      <w:tr w:rsidR="000F1F2D" w14:paraId="5288B360" w14:textId="77777777" w:rsidTr="001434F0">
        <w:tc>
          <w:tcPr>
            <w:tcW w:w="2559" w:type="dxa"/>
          </w:tcPr>
          <w:p w14:paraId="03D6F7BD" w14:textId="74172208" w:rsidR="0015461E" w:rsidRDefault="0015461E" w:rsidP="000F5231">
            <w:pPr>
              <w:autoSpaceDE w:val="0"/>
              <w:autoSpaceDN w:val="0"/>
              <w:adjustRightInd w:val="0"/>
            </w:pPr>
            <w:r>
              <w:t>Coaching Reason</w:t>
            </w:r>
          </w:p>
        </w:tc>
        <w:tc>
          <w:tcPr>
            <w:tcW w:w="3883" w:type="dxa"/>
          </w:tcPr>
          <w:p w14:paraId="68EACB66" w14:textId="3E190DDA" w:rsidR="0015461E" w:rsidRPr="001434F0" w:rsidRDefault="0076128F" w:rsidP="000F5231">
            <w:pPr>
              <w:autoSpaceDE w:val="0"/>
              <w:autoSpaceDN w:val="0"/>
              <w:adjustRightInd w:val="0"/>
            </w:pPr>
            <w:r w:rsidRPr="001434F0">
              <w:rPr>
                <w:rFonts w:eastAsiaTheme="minorHAnsi"/>
                <w:highlight w:val="white"/>
              </w:rPr>
              <w:t>sp_rptCoaching</w:t>
            </w:r>
            <w:r w:rsidR="00A1258B">
              <w:rPr>
                <w:rFonts w:eastAsiaTheme="minorHAnsi"/>
                <w:highlight w:val="white"/>
              </w:rPr>
              <w:t>R</w:t>
            </w:r>
            <w:r w:rsidRPr="001434F0">
              <w:rPr>
                <w:rFonts w:eastAsiaTheme="minorHAnsi"/>
                <w:highlight w:val="white"/>
              </w:rPr>
              <w:t>eason</w:t>
            </w:r>
          </w:p>
        </w:tc>
        <w:tc>
          <w:tcPr>
            <w:tcW w:w="2548" w:type="dxa"/>
          </w:tcPr>
          <w:p w14:paraId="1289FBAC" w14:textId="39F91CCC" w:rsidR="0015461E" w:rsidRDefault="0076128F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0F1F2D" w14:paraId="40F629D3" w14:textId="77777777" w:rsidTr="001434F0">
        <w:tc>
          <w:tcPr>
            <w:tcW w:w="2559" w:type="dxa"/>
          </w:tcPr>
          <w:p w14:paraId="61564510" w14:textId="67529843" w:rsidR="0015461E" w:rsidRDefault="0015461E" w:rsidP="000F5231">
            <w:pPr>
              <w:autoSpaceDE w:val="0"/>
              <w:autoSpaceDN w:val="0"/>
              <w:adjustRightInd w:val="0"/>
            </w:pPr>
            <w:r>
              <w:t>Coaching Subreason</w:t>
            </w:r>
          </w:p>
        </w:tc>
        <w:tc>
          <w:tcPr>
            <w:tcW w:w="3883" w:type="dxa"/>
          </w:tcPr>
          <w:p w14:paraId="45A452D3" w14:textId="32B4134B" w:rsidR="0015461E" w:rsidRPr="001434F0" w:rsidRDefault="0076128F" w:rsidP="000F5231">
            <w:pPr>
              <w:autoSpaceDE w:val="0"/>
              <w:autoSpaceDN w:val="0"/>
              <w:adjustRightInd w:val="0"/>
            </w:pPr>
            <w:r w:rsidRPr="001434F0">
              <w:rPr>
                <w:rFonts w:eastAsiaTheme="minorHAnsi"/>
                <w:highlight w:val="white"/>
              </w:rPr>
              <w:t>sp_rpt</w:t>
            </w:r>
            <w:r w:rsidR="00A1258B">
              <w:rPr>
                <w:rFonts w:eastAsiaTheme="minorHAnsi"/>
                <w:highlight w:val="white"/>
              </w:rPr>
              <w:t>Coaching</w:t>
            </w:r>
            <w:r w:rsidRPr="001434F0">
              <w:rPr>
                <w:rFonts w:eastAsiaTheme="minorHAnsi"/>
                <w:highlight w:val="white"/>
              </w:rPr>
              <w:t>Subreason</w:t>
            </w:r>
          </w:p>
        </w:tc>
        <w:tc>
          <w:tcPr>
            <w:tcW w:w="2548" w:type="dxa"/>
          </w:tcPr>
          <w:p w14:paraId="4C0A4497" w14:textId="24D29A59" w:rsidR="0015461E" w:rsidRDefault="0076128F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0F1F2D" w14:paraId="66835D08" w14:textId="77777777" w:rsidTr="001434F0">
        <w:tc>
          <w:tcPr>
            <w:tcW w:w="2559" w:type="dxa"/>
          </w:tcPr>
          <w:p w14:paraId="3EAF5CBE" w14:textId="23CDD1A0" w:rsidR="0015461E" w:rsidRDefault="0015461E" w:rsidP="000F5231">
            <w:pPr>
              <w:autoSpaceDE w:val="0"/>
              <w:autoSpaceDN w:val="0"/>
              <w:adjustRightInd w:val="0"/>
            </w:pPr>
            <w:r>
              <w:t>Log Status</w:t>
            </w:r>
          </w:p>
        </w:tc>
        <w:tc>
          <w:tcPr>
            <w:tcW w:w="3883" w:type="dxa"/>
          </w:tcPr>
          <w:p w14:paraId="6885BDBD" w14:textId="0202517F" w:rsidR="0015461E" w:rsidRPr="001434F0" w:rsidRDefault="001434F0" w:rsidP="000F5231">
            <w:pPr>
              <w:autoSpaceDE w:val="0"/>
              <w:autoSpaceDN w:val="0"/>
              <w:adjustRightInd w:val="0"/>
            </w:pPr>
            <w:r w:rsidRPr="001434F0">
              <w:rPr>
                <w:rFonts w:eastAsiaTheme="minorHAnsi"/>
                <w:highlight w:val="white"/>
              </w:rPr>
              <w:t>sp_rptLogStatusByModuleId</w:t>
            </w:r>
          </w:p>
        </w:tc>
        <w:tc>
          <w:tcPr>
            <w:tcW w:w="2548" w:type="dxa"/>
          </w:tcPr>
          <w:p w14:paraId="6DCCD7E5" w14:textId="3BF0F851" w:rsidR="0015461E" w:rsidRDefault="001434F0" w:rsidP="000F5231">
            <w:pPr>
              <w:autoSpaceDE w:val="0"/>
              <w:autoSpaceDN w:val="0"/>
              <w:adjustRightInd w:val="0"/>
            </w:pPr>
            <w:r>
              <w:t>required</w:t>
            </w:r>
          </w:p>
        </w:tc>
      </w:tr>
      <w:tr w:rsidR="000F1F2D" w14:paraId="212899EB" w14:textId="77777777" w:rsidTr="001434F0">
        <w:tc>
          <w:tcPr>
            <w:tcW w:w="2559" w:type="dxa"/>
          </w:tcPr>
          <w:p w14:paraId="5894EB06" w14:textId="4D2E14DE" w:rsidR="0015461E" w:rsidRDefault="0015461E" w:rsidP="000F5231">
            <w:pPr>
              <w:autoSpaceDE w:val="0"/>
              <w:autoSpaceDN w:val="0"/>
              <w:adjustRightInd w:val="0"/>
            </w:pPr>
            <w:r>
              <w:t>Hire Date</w:t>
            </w:r>
          </w:p>
        </w:tc>
        <w:tc>
          <w:tcPr>
            <w:tcW w:w="3883" w:type="dxa"/>
          </w:tcPr>
          <w:p w14:paraId="64092D54" w14:textId="17F62C61" w:rsidR="0015461E" w:rsidRDefault="001434F0" w:rsidP="000F5231">
            <w:pPr>
              <w:autoSpaceDE w:val="0"/>
              <w:autoSpaceDN w:val="0"/>
              <w:adjustRightInd w:val="0"/>
            </w:pPr>
            <w:r>
              <w:t>User selects/enters</w:t>
            </w:r>
          </w:p>
        </w:tc>
        <w:tc>
          <w:tcPr>
            <w:tcW w:w="2548" w:type="dxa"/>
          </w:tcPr>
          <w:p w14:paraId="4F1CDBC9" w14:textId="17E4B035" w:rsidR="0015461E" w:rsidRDefault="00916E22" w:rsidP="000F5231">
            <w:pPr>
              <w:autoSpaceDE w:val="0"/>
              <w:autoSpaceDN w:val="0"/>
              <w:adjustRightInd w:val="0"/>
            </w:pPr>
            <w:r>
              <w:t>optional</w:t>
            </w:r>
          </w:p>
        </w:tc>
      </w:tr>
      <w:tr w:rsidR="007E67EB" w14:paraId="4E50EF59" w14:textId="77777777" w:rsidTr="007E67EB">
        <w:trPr>
          <w:trHeight w:val="179"/>
        </w:trPr>
        <w:tc>
          <w:tcPr>
            <w:tcW w:w="8990" w:type="dxa"/>
            <w:gridSpan w:val="3"/>
            <w:shd w:val="clear" w:color="auto" w:fill="DEEAF6" w:themeFill="accent1" w:themeFillTint="33"/>
          </w:tcPr>
          <w:p w14:paraId="622C088D" w14:textId="77777777" w:rsidR="007E67EB" w:rsidRDefault="007E67EB" w:rsidP="000F5231">
            <w:pPr>
              <w:autoSpaceDE w:val="0"/>
              <w:autoSpaceDN w:val="0"/>
              <w:adjustRightInd w:val="0"/>
            </w:pPr>
          </w:p>
        </w:tc>
      </w:tr>
      <w:tr w:rsidR="00916E22" w14:paraId="470505FB" w14:textId="77777777" w:rsidTr="001434F0">
        <w:tc>
          <w:tcPr>
            <w:tcW w:w="2559" w:type="dxa"/>
          </w:tcPr>
          <w:p w14:paraId="2D72ACC4" w14:textId="1A4E89E3" w:rsidR="00916E22" w:rsidRDefault="00916E22" w:rsidP="000F5231">
            <w:pPr>
              <w:autoSpaceDE w:val="0"/>
              <w:autoSpaceDN w:val="0"/>
              <w:adjustRightInd w:val="0"/>
            </w:pPr>
            <w:r>
              <w:t>Report/Log List</w:t>
            </w:r>
          </w:p>
        </w:tc>
        <w:tc>
          <w:tcPr>
            <w:tcW w:w="3883" w:type="dxa"/>
          </w:tcPr>
          <w:p w14:paraId="235A9533" w14:textId="50FE5813" w:rsidR="00916E22" w:rsidRDefault="00916E22" w:rsidP="000F5231">
            <w:pPr>
              <w:autoSpaceDE w:val="0"/>
              <w:autoSpaceDN w:val="0"/>
              <w:adjustRightInd w:val="0"/>
            </w:pPr>
            <w:r w:rsidRPr="00916E22">
              <w:t>sp_rptCoachingSummary</w:t>
            </w:r>
          </w:p>
        </w:tc>
        <w:tc>
          <w:tcPr>
            <w:tcW w:w="2548" w:type="dxa"/>
          </w:tcPr>
          <w:p w14:paraId="651A8FA1" w14:textId="77777777" w:rsidR="00916E22" w:rsidRDefault="00916E22" w:rsidP="000F5231">
            <w:pPr>
              <w:autoSpaceDE w:val="0"/>
              <w:autoSpaceDN w:val="0"/>
              <w:adjustRightInd w:val="0"/>
            </w:pPr>
          </w:p>
        </w:tc>
      </w:tr>
      <w:tr w:rsidR="0051358C" w14:paraId="4896918B" w14:textId="77777777" w:rsidTr="001434F0">
        <w:tc>
          <w:tcPr>
            <w:tcW w:w="2559" w:type="dxa"/>
          </w:tcPr>
          <w:p w14:paraId="5B82633C" w14:textId="6C8EEAA5" w:rsidR="0051358C" w:rsidRDefault="0051358C" w:rsidP="000F5231">
            <w:pPr>
              <w:autoSpaceDE w:val="0"/>
              <w:autoSpaceDN w:val="0"/>
              <w:adjustRightInd w:val="0"/>
            </w:pPr>
            <w:r>
              <w:t>Export to Excel</w:t>
            </w:r>
          </w:p>
        </w:tc>
        <w:tc>
          <w:tcPr>
            <w:tcW w:w="3883" w:type="dxa"/>
          </w:tcPr>
          <w:p w14:paraId="3425D455" w14:textId="56D03E09" w:rsidR="0051358C" w:rsidRPr="00916E22" w:rsidRDefault="0051358C" w:rsidP="000F5231">
            <w:pPr>
              <w:autoSpaceDE w:val="0"/>
              <w:autoSpaceDN w:val="0"/>
              <w:adjustRightInd w:val="0"/>
            </w:pPr>
            <w:r w:rsidRPr="0051358C">
              <w:t>sp_rptCoachingSummary</w:t>
            </w:r>
          </w:p>
        </w:tc>
        <w:tc>
          <w:tcPr>
            <w:tcW w:w="2548" w:type="dxa"/>
          </w:tcPr>
          <w:p w14:paraId="2A4F8B0F" w14:textId="77777777" w:rsidR="0051358C" w:rsidRDefault="0051358C" w:rsidP="000F5231">
            <w:pPr>
              <w:autoSpaceDE w:val="0"/>
              <w:autoSpaceDN w:val="0"/>
              <w:adjustRightInd w:val="0"/>
            </w:pPr>
          </w:p>
        </w:tc>
      </w:tr>
    </w:tbl>
    <w:p w14:paraId="51F5F7E3" w14:textId="32420678" w:rsidR="0063318D" w:rsidRDefault="0063318D" w:rsidP="00D66516">
      <w:pPr>
        <w:autoSpaceDE w:val="0"/>
        <w:autoSpaceDN w:val="0"/>
        <w:adjustRightInd w:val="0"/>
        <w:ind w:left="360"/>
        <w:outlineLvl w:val="1"/>
      </w:pPr>
    </w:p>
    <w:p w14:paraId="36FFCD53" w14:textId="77777777" w:rsidR="00D66516" w:rsidRPr="00D66516" w:rsidRDefault="00D66516" w:rsidP="00D66516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" w:name="_Toc141185921"/>
      <w:r>
        <w:rPr>
          <w:b/>
        </w:rPr>
        <w:t>Report Column</w:t>
      </w:r>
      <w:bookmarkEnd w:id="4"/>
    </w:p>
    <w:p w14:paraId="29FF0216" w14:textId="6D8B437A" w:rsidR="00D66516" w:rsidRDefault="00441F71" w:rsidP="000F5231">
      <w:pPr>
        <w:autoSpaceDE w:val="0"/>
        <w:autoSpaceDN w:val="0"/>
        <w:adjustRightInd w:val="0"/>
        <w:ind w:left="360"/>
      </w:pPr>
      <w:r>
        <w:t xml:space="preserve">Refer to </w:t>
      </w:r>
      <w:r w:rsidRPr="00441F71">
        <w:t>CCO_eCoaching_Log_FS</w:t>
      </w:r>
      <w:r>
        <w:t>.docx Appendix 7.</w:t>
      </w:r>
      <w:r w:rsidR="00A71C24">
        <w:t>0</w:t>
      </w:r>
      <w:r>
        <w:t xml:space="preserve"> for details.</w:t>
      </w:r>
    </w:p>
    <w:sectPr w:rsidR="00D6651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A129B" w14:textId="77777777" w:rsidR="0094109E" w:rsidRDefault="0094109E" w:rsidP="00B81572">
      <w:r>
        <w:separator/>
      </w:r>
    </w:p>
  </w:endnote>
  <w:endnote w:type="continuationSeparator" w:id="0">
    <w:p w14:paraId="69815215" w14:textId="77777777" w:rsidR="0094109E" w:rsidRDefault="0094109E" w:rsidP="00B8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256A6" w14:textId="48F7CC04" w:rsidR="00B81572" w:rsidRDefault="00B9204D" w:rsidP="00B81572">
    <w:pPr>
      <w:rPr>
        <w:sz w:val="18"/>
      </w:rPr>
    </w:pPr>
    <w:r>
      <w:rPr>
        <w:b/>
        <w:sz w:val="18"/>
      </w:rPr>
      <w:t>MAXIMUS</w:t>
    </w:r>
    <w:r w:rsidR="00B81572">
      <w:rPr>
        <w:b/>
        <w:sz w:val="18"/>
      </w:rPr>
      <w:t xml:space="preserve"> CONFIDENTIAL</w:t>
    </w:r>
    <w:r w:rsidR="00B81572">
      <w:rPr>
        <w:b/>
        <w:sz w:val="18"/>
      </w:rPr>
      <w:tab/>
    </w:r>
    <w:r w:rsidR="00D63D47">
      <w:rPr>
        <w:b/>
        <w:sz w:val="18"/>
      </w:rPr>
      <w:t xml:space="preserve">            </w:t>
    </w:r>
    <w:r w:rsidR="00B81572">
      <w:rPr>
        <w:b/>
        <w:sz w:val="18"/>
      </w:rPr>
      <w:t xml:space="preserve">                                                 CCO_eCoaching_Admin_Report_</w:t>
    </w:r>
    <w:r w:rsidR="00D63D47">
      <w:rPr>
        <w:b/>
        <w:sz w:val="18"/>
      </w:rPr>
      <w:t>Coaching_</w:t>
    </w:r>
    <w:r w:rsidR="00B81572">
      <w:rPr>
        <w:b/>
        <w:sz w:val="18"/>
      </w:rPr>
      <w:t>DD</w:t>
    </w:r>
  </w:p>
  <w:p w14:paraId="48B2E184" w14:textId="77777777" w:rsidR="00B81572" w:rsidRDefault="00B81572" w:rsidP="00B81572">
    <w:pPr>
      <w:rPr>
        <w:sz w:val="18"/>
      </w:rPr>
    </w:pPr>
    <w:r>
      <w:rPr>
        <w:sz w:val="18"/>
      </w:rPr>
      <w:t xml:space="preserve">Copyrighted Material of </w:t>
    </w:r>
    <w:r w:rsidR="00B9204D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11825C2C" w14:textId="4C37E7E5" w:rsidR="00B81572" w:rsidRDefault="00B81572" w:rsidP="00B81572">
    <w:pPr>
      <w:pStyle w:val="Footer"/>
      <w:rPr>
        <w:rStyle w:val="PageNumber"/>
      </w:rPr>
    </w:pPr>
    <w:r>
      <w:rPr>
        <w:sz w:val="18"/>
      </w:rPr>
      <w:t xml:space="preserve">Created </w:t>
    </w:r>
    <w:r w:rsidR="00492F27">
      <w:rPr>
        <w:sz w:val="18"/>
      </w:rPr>
      <w:t>2023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02E08">
      <w:rPr>
        <w:rStyle w:val="PageNumber"/>
        <w:noProof/>
      </w:rPr>
      <w:t>2</w:t>
    </w:r>
    <w:r>
      <w:rPr>
        <w:rStyle w:val="PageNumber"/>
      </w:rPr>
      <w:fldChar w:fldCharType="end"/>
    </w:r>
  </w:p>
  <w:p w14:paraId="5116C7F2" w14:textId="77777777" w:rsidR="00B81572" w:rsidRDefault="00B81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D9173" w14:textId="77777777" w:rsidR="0094109E" w:rsidRDefault="0094109E" w:rsidP="00B81572">
      <w:r>
        <w:separator/>
      </w:r>
    </w:p>
  </w:footnote>
  <w:footnote w:type="continuationSeparator" w:id="0">
    <w:p w14:paraId="0D6DBCF4" w14:textId="77777777" w:rsidR="0094109E" w:rsidRDefault="0094109E" w:rsidP="00B81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74396F77"/>
    <w:multiLevelType w:val="hybridMultilevel"/>
    <w:tmpl w:val="DF009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4147112">
    <w:abstractNumId w:val="0"/>
  </w:num>
  <w:num w:numId="2" w16cid:durableId="196091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4DB"/>
    <w:rsid w:val="000613A8"/>
    <w:rsid w:val="00072304"/>
    <w:rsid w:val="000A0F9F"/>
    <w:rsid w:val="000A7035"/>
    <w:rsid w:val="000C687B"/>
    <w:rsid w:val="000F1F2D"/>
    <w:rsid w:val="000F5231"/>
    <w:rsid w:val="001434F0"/>
    <w:rsid w:val="0015461E"/>
    <w:rsid w:val="00197A97"/>
    <w:rsid w:val="001C6FE4"/>
    <w:rsid w:val="00230416"/>
    <w:rsid w:val="002503FC"/>
    <w:rsid w:val="002806A7"/>
    <w:rsid w:val="002819B5"/>
    <w:rsid w:val="00297E7A"/>
    <w:rsid w:val="002B26B9"/>
    <w:rsid w:val="00333F0A"/>
    <w:rsid w:val="0034056B"/>
    <w:rsid w:val="0034627A"/>
    <w:rsid w:val="003E0B58"/>
    <w:rsid w:val="0040181A"/>
    <w:rsid w:val="004042CC"/>
    <w:rsid w:val="0040548B"/>
    <w:rsid w:val="00416291"/>
    <w:rsid w:val="00441F71"/>
    <w:rsid w:val="00463421"/>
    <w:rsid w:val="00475CD2"/>
    <w:rsid w:val="00492F27"/>
    <w:rsid w:val="004A6E31"/>
    <w:rsid w:val="004B04A7"/>
    <w:rsid w:val="004F2C40"/>
    <w:rsid w:val="0051358C"/>
    <w:rsid w:val="005223E0"/>
    <w:rsid w:val="005512E1"/>
    <w:rsid w:val="00554F56"/>
    <w:rsid w:val="00587C3A"/>
    <w:rsid w:val="005A53D3"/>
    <w:rsid w:val="005E141B"/>
    <w:rsid w:val="005F13CA"/>
    <w:rsid w:val="00605D67"/>
    <w:rsid w:val="0063318D"/>
    <w:rsid w:val="006944DB"/>
    <w:rsid w:val="006A165D"/>
    <w:rsid w:val="006A30E3"/>
    <w:rsid w:val="006B5145"/>
    <w:rsid w:val="006D4D3E"/>
    <w:rsid w:val="00725B3D"/>
    <w:rsid w:val="0076128F"/>
    <w:rsid w:val="00786E09"/>
    <w:rsid w:val="007C366D"/>
    <w:rsid w:val="007E67EB"/>
    <w:rsid w:val="0080499F"/>
    <w:rsid w:val="00812975"/>
    <w:rsid w:val="00877FDD"/>
    <w:rsid w:val="008966FF"/>
    <w:rsid w:val="00896A8C"/>
    <w:rsid w:val="008F4FB2"/>
    <w:rsid w:val="00902E08"/>
    <w:rsid w:val="00916E22"/>
    <w:rsid w:val="0094109E"/>
    <w:rsid w:val="00946BD5"/>
    <w:rsid w:val="009709FB"/>
    <w:rsid w:val="00A1258B"/>
    <w:rsid w:val="00A177F8"/>
    <w:rsid w:val="00A54BDC"/>
    <w:rsid w:val="00A57F4D"/>
    <w:rsid w:val="00A71C24"/>
    <w:rsid w:val="00AD1F91"/>
    <w:rsid w:val="00AE5E75"/>
    <w:rsid w:val="00AE6407"/>
    <w:rsid w:val="00B203AB"/>
    <w:rsid w:val="00B623B0"/>
    <w:rsid w:val="00B81572"/>
    <w:rsid w:val="00B8777E"/>
    <w:rsid w:val="00B9204D"/>
    <w:rsid w:val="00B92784"/>
    <w:rsid w:val="00C04946"/>
    <w:rsid w:val="00CB2E23"/>
    <w:rsid w:val="00CC1432"/>
    <w:rsid w:val="00CD68A1"/>
    <w:rsid w:val="00D370D8"/>
    <w:rsid w:val="00D4169D"/>
    <w:rsid w:val="00D63D47"/>
    <w:rsid w:val="00D66516"/>
    <w:rsid w:val="00D67C2E"/>
    <w:rsid w:val="00DB507A"/>
    <w:rsid w:val="00DC581E"/>
    <w:rsid w:val="00DE185B"/>
    <w:rsid w:val="00E22A6F"/>
    <w:rsid w:val="00E7663A"/>
    <w:rsid w:val="00ED62E5"/>
    <w:rsid w:val="00F05637"/>
    <w:rsid w:val="00F56F69"/>
    <w:rsid w:val="00F5715D"/>
    <w:rsid w:val="00F812C6"/>
    <w:rsid w:val="00FB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C8515"/>
  <w15:chartTrackingRefBased/>
  <w15:docId w15:val="{B03186E4-1B33-4DDC-833D-F4135809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Text">
    <w:name w:val="Normal Table Text"/>
    <w:basedOn w:val="Normal"/>
    <w:rsid w:val="006944DB"/>
  </w:style>
  <w:style w:type="paragraph" w:customStyle="1" w:styleId="Title1">
    <w:name w:val="Title1"/>
    <w:basedOn w:val="Normal"/>
    <w:rsid w:val="006944DB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6944DB"/>
    <w:pPr>
      <w:tabs>
        <w:tab w:val="clear" w:pos="4680"/>
        <w:tab w:val="clear" w:pos="9360"/>
        <w:tab w:val="center" w:pos="4320"/>
        <w:tab w:val="right" w:pos="8640"/>
      </w:tabs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rsid w:val="006944DB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link w:val="BodyTextChar"/>
    <w:rsid w:val="006944DB"/>
    <w:rPr>
      <w:sz w:val="22"/>
    </w:rPr>
  </w:style>
  <w:style w:type="character" w:customStyle="1" w:styleId="BodyTextChar">
    <w:name w:val="Body Text Char"/>
    <w:basedOn w:val="DefaultParagraphFont"/>
    <w:link w:val="BodyText"/>
    <w:rsid w:val="006944DB"/>
    <w:rPr>
      <w:rFonts w:ascii="Times New Roman" w:eastAsia="Times New Roman" w:hAnsi="Times New Roman" w:cs="Times New Roman"/>
      <w:szCs w:val="20"/>
    </w:rPr>
  </w:style>
  <w:style w:type="paragraph" w:styleId="TOC2">
    <w:name w:val="toc 2"/>
    <w:basedOn w:val="Normal"/>
    <w:next w:val="Normal"/>
    <w:autoRedefine/>
    <w:uiPriority w:val="39"/>
    <w:rsid w:val="006944DB"/>
    <w:pPr>
      <w:ind w:left="200"/>
    </w:pPr>
  </w:style>
  <w:style w:type="character" w:styleId="Hyperlink">
    <w:name w:val="Hyperlink"/>
    <w:uiPriority w:val="99"/>
    <w:rsid w:val="006944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4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4D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944DB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B81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57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81572"/>
  </w:style>
  <w:style w:type="table" w:styleId="TableGrid">
    <w:name w:val="Table Grid"/>
    <w:basedOn w:val="TableNormal"/>
    <w:uiPriority w:val="39"/>
    <w:rsid w:val="00154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ximu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Lili</dc:creator>
  <cp:keywords/>
  <dc:description/>
  <cp:lastModifiedBy>Huang, Lili</cp:lastModifiedBy>
  <cp:revision>80</cp:revision>
  <dcterms:created xsi:type="dcterms:W3CDTF">2017-03-16T15:38:00Z</dcterms:created>
  <dcterms:modified xsi:type="dcterms:W3CDTF">2023-07-26T19:32:00Z</dcterms:modified>
</cp:coreProperties>
</file>