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Development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37456">
        <w:rPr>
          <w:noProof/>
          <w:color w:val="000000"/>
          <w:sz w:val="18"/>
          <w:szCs w:val="18"/>
        </w:rPr>
        <w:t>September 2,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3679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7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11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BB176E" w:rsidP="00B3679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SCCB-1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2098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– Added new test cases for Source menus on main dashboard and historical dashboard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1F40E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Default="001F40E0" w:rsidP="001F40E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SCCB-12930:</w:t>
            </w:r>
            <w:r>
              <w:rPr>
                <w:rFonts w:asciiTheme="minorHAnsi" w:hAnsiTheme="minorHAnsi"/>
                <w:i w:val="0"/>
                <w:sz w:val="20"/>
              </w:rPr>
              <w:br/>
              <w:t>1. ECUIDASH02 – New test cases to verify Call ID labels and values on review pages</w:t>
            </w:r>
          </w:p>
          <w:p w:rsidR="001F40E0" w:rsidRPr="00566C25" w:rsidRDefault="001F40E0" w:rsidP="001F40E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 ECUIDASH03 – New test cases to verify display of Scorecard Name label and value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1F40E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73135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B6914" w:rsidRPr="00566C25" w:rsidRDefault="0073135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SCCB-13218: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1. ECUIDASH04 – New test case to verify time stamps </w:t>
            </w:r>
            <w:r w:rsidR="00AB6914">
              <w:rPr>
                <w:rFonts w:asciiTheme="minorHAnsi" w:hAnsiTheme="minorHAnsi"/>
                <w:i w:val="0"/>
                <w:sz w:val="20"/>
              </w:rPr>
              <w:t xml:space="preserve">of “Created Date” column </w:t>
            </w:r>
            <w:r>
              <w:rPr>
                <w:rFonts w:asciiTheme="minorHAnsi" w:hAnsiTheme="minorHAnsi"/>
                <w:i w:val="0"/>
                <w:sz w:val="20"/>
              </w:rPr>
              <w:t>in dashboard</w:t>
            </w:r>
            <w:r w:rsidR="00AB6914">
              <w:rPr>
                <w:rFonts w:asciiTheme="minorHAnsi" w:hAnsiTheme="minorHAnsi"/>
                <w:i w:val="0"/>
                <w:sz w:val="20"/>
              </w:rPr>
              <w:t xml:space="preserve"> pages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AB6914">
              <w:rPr>
                <w:rFonts w:asciiTheme="minorHAnsi" w:hAnsiTheme="minorHAnsi"/>
                <w:i w:val="0"/>
                <w:sz w:val="20"/>
              </w:rPr>
              <w:t>have time zone added of “PDT”</w:t>
            </w:r>
            <w:r w:rsidR="00AB6914">
              <w:rPr>
                <w:rFonts w:asciiTheme="minorHAnsi" w:hAnsiTheme="minorHAnsi"/>
                <w:i w:val="0"/>
                <w:sz w:val="20"/>
              </w:rPr>
              <w:br/>
              <w:t>2. ECUIDASH05 – New test case to verify time stamps in review pages have time zone added of “PDT”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AB691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36B31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636B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SCCB-13213:</w:t>
            </w:r>
            <w:r>
              <w:rPr>
                <w:rFonts w:asciiTheme="minorHAnsi" w:hAnsiTheme="minorHAnsi"/>
                <w:i w:val="0"/>
                <w:sz w:val="20"/>
              </w:rPr>
              <w:br/>
              <w:t>1. ECUIDASH06 – New test case to verify records with “OMR / Exceptions” = “Research Required” opens the “Outlier” section of Review page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636B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DF391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08/07/2014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DF3912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DF3912">
              <w:rPr>
                <w:rFonts w:asciiTheme="minorHAnsi" w:hAnsiTheme="minorHAnsi"/>
                <w:i w:val="0"/>
                <w:sz w:val="20"/>
              </w:rPr>
              <w:t>SCCB-P13263- 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– Added new test case for </w:t>
            </w:r>
            <w:r>
              <w:rPr>
                <w:rFonts w:asciiTheme="minorHAnsi" w:hAnsiTheme="minorHAnsi"/>
                <w:i w:val="0"/>
                <w:sz w:val="20"/>
              </w:rPr>
              <w:t xml:space="preserve">my 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submission page to check for access allowance to CSRs with job WACS01 and WACS03 and “ARC” in table  </w:t>
            </w:r>
            <w:proofErr w:type="spellStart"/>
            <w:r w:rsidRPr="00DF3912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B374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09/02/2014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B37456" w:rsidP="00B37456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B37456">
              <w:rPr>
                <w:rFonts w:asciiTheme="minorHAnsi" w:hAnsiTheme="minorHAnsi"/>
                <w:i w:val="0"/>
                <w:sz w:val="20"/>
              </w:rPr>
              <w:t xml:space="preserve">SCCB-P13386  </w:t>
            </w:r>
            <w:r>
              <w:rPr>
                <w:rFonts w:asciiTheme="minorHAnsi" w:hAnsiTheme="minorHAnsi"/>
                <w:i w:val="0"/>
                <w:sz w:val="20"/>
              </w:rPr>
              <w:t xml:space="preserve">- ECUIDASH07 – Updated existing test case for submission page to check for access allowance to CSRs with </w:t>
            </w:r>
            <w:r>
              <w:rPr>
                <w:rFonts w:asciiTheme="minorHAnsi" w:hAnsiTheme="minorHAnsi"/>
                <w:i w:val="0"/>
                <w:sz w:val="20"/>
              </w:rPr>
              <w:lastRenderedPageBreak/>
              <w:t xml:space="preserve">job WACS02 and “ARC” in table </w:t>
            </w:r>
            <w:proofErr w:type="spellStart"/>
            <w:r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r w:rsidRPr="00B37456">
              <w:rPr>
                <w:rFonts w:asciiTheme="minorHAnsi" w:hAnsiTheme="minorHAnsi"/>
                <w:i w:val="0"/>
                <w:sz w:val="20"/>
              </w:rPr>
              <w:t>eCL</w:t>
            </w:r>
            <w:proofErr w:type="spellEnd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36792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change</w:t>
            </w:r>
            <w:r w:rsidR="00B36792" w:rsidRPr="00566C25">
              <w:rPr>
                <w:rFonts w:asciiTheme="minorHAnsi" w:hAnsiTheme="minorHAnsi"/>
              </w:rPr>
              <w:t>s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B176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1512EF" w:rsidRPr="00566C25">
              <w:rPr>
                <w:rFonts w:asciiTheme="minorHAnsi" w:eastAsia="MS Mincho" w:hAnsiTheme="minorHAnsi"/>
              </w:rPr>
              <w:t xml:space="preserve">change </w:t>
            </w:r>
            <w:r w:rsidR="00534A8B" w:rsidRPr="00566C25">
              <w:rPr>
                <w:rFonts w:asciiTheme="minorHAnsi" w:eastAsia="MS Mincho" w:hAnsiTheme="minorHAnsi"/>
              </w:rPr>
              <w:t>has been successfully installed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36792" w:rsidP="00A64F5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SCCB-P13098: eCoaching - Update Source Dropdown Menu from Historical and Main Dashboard 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coach2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View2.aspx</w:t>
            </w:r>
            <w:r w:rsidRPr="00566C25">
              <w:rPr>
                <w:rFonts w:asciiTheme="minorHAnsi" w:hAnsiTheme="minorHAnsi"/>
              </w:rPr>
              <w:br/>
              <w:t>view4.aspx</w:t>
            </w:r>
          </w:p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977E2F" w:rsidP="00B367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36792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proofErr w:type="spellStart"/>
            <w:r w:rsidR="00BB176E">
              <w:rPr>
                <w:rFonts w:asciiTheme="minorHAnsi" w:hAnsiTheme="minorHAnsi"/>
              </w:rPr>
              <w:t>eCoachingTest</w:t>
            </w:r>
            <w:proofErr w:type="spellEnd"/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</w:p>
        </w:tc>
        <w:tc>
          <w:tcPr>
            <w:tcW w:w="4500" w:type="dxa"/>
          </w:tcPr>
          <w:p w:rsidR="00C80D95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0137B8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2930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>eCoaching Log - Display Verint scorecard name on eCL forms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  <w:r>
              <w:rPr>
                <w:rFonts w:asciiTheme="minorHAnsi" w:hAnsiTheme="minorHAnsi"/>
              </w:rPr>
              <w:br/>
              <w:t>review2</w:t>
            </w:r>
            <w:r w:rsidRPr="00566C25">
              <w:rPr>
                <w:rFonts w:asciiTheme="minorHAnsi" w:hAnsiTheme="minorHAnsi"/>
              </w:rPr>
              <w:t>.aspx</w:t>
            </w:r>
          </w:p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0137B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0137B8">
        <w:trPr>
          <w:cantSplit/>
        </w:trPr>
        <w:tc>
          <w:tcPr>
            <w:tcW w:w="900" w:type="dxa"/>
          </w:tcPr>
          <w:p w:rsidR="00517994" w:rsidRPr="00FF5201" w:rsidRDefault="00517994" w:rsidP="00517994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977E2F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517994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0137B8">
        <w:trPr>
          <w:cantSplit/>
        </w:trPr>
        <w:tc>
          <w:tcPr>
            <w:tcW w:w="900" w:type="dxa"/>
          </w:tcPr>
          <w:p w:rsidR="00517994" w:rsidRPr="00FF5201" w:rsidRDefault="00517994" w:rsidP="00517994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Pr="00517994" w:rsidRDefault="00517994" w:rsidP="0051799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17994" w:rsidRDefault="00517994" w:rsidP="0051799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17994" w:rsidRPr="00C80D95" w:rsidRDefault="00517994" w:rsidP="000137B8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0137B8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2930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>eCoaching Log - Display Verint scorecard name on eCL forms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  <w:r>
              <w:rPr>
                <w:rFonts w:asciiTheme="minorHAnsi" w:hAnsiTheme="minorHAnsi"/>
              </w:rPr>
              <w:br/>
              <w:t>review2</w:t>
            </w:r>
            <w:r w:rsidRPr="00566C25">
              <w:rPr>
                <w:rFonts w:asciiTheme="minorHAnsi" w:hAnsiTheme="minorHAnsi"/>
              </w:rPr>
              <w:t>.aspx</w:t>
            </w:r>
          </w:p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0137B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5357AE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977E2F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5357AE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5357AE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Pr="00517994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0137B8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Pr="00517994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36B31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3218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 xml:space="preserve">eCoaching Log - </w:t>
            </w:r>
            <w:r w:rsidRPr="00AB6914">
              <w:rPr>
                <w:rFonts w:asciiTheme="minorHAnsi" w:hAnsiTheme="minorHAnsi"/>
              </w:rPr>
              <w:t>Update time stamps displayed to include Web Server Time Zone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</w:t>
            </w:r>
            <w:r>
              <w:rPr>
                <w:rFonts w:asciiTheme="minorHAnsi" w:hAnsiTheme="minorHAnsi"/>
              </w:rPr>
              <w:br/>
              <w:t>view3.aspx</w:t>
            </w:r>
            <w:r>
              <w:rPr>
                <w:rFonts w:asciiTheme="minorHAnsi" w:hAnsiTheme="minorHAnsi"/>
              </w:rPr>
              <w:br/>
              <w:t>view4.aspx</w:t>
            </w:r>
            <w:r>
              <w:rPr>
                <w:rFonts w:asciiTheme="minorHAnsi" w:hAnsiTheme="minorHAnsi"/>
              </w:rPr>
              <w:br/>
            </w: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36B31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36B31">
        <w:trPr>
          <w:cantSplit/>
        </w:trPr>
        <w:tc>
          <w:tcPr>
            <w:tcW w:w="900" w:type="dxa"/>
          </w:tcPr>
          <w:p w:rsidR="00AB6914" w:rsidRPr="00FF5201" w:rsidRDefault="00AB6914" w:rsidP="00AB6914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977E2F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AB6914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B6914" w:rsidRDefault="00AB6914" w:rsidP="00AB6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07/23/2014</w:t>
            </w:r>
          </w:p>
        </w:tc>
        <w:tc>
          <w:tcPr>
            <w:tcW w:w="2880" w:type="dxa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B6914" w:rsidRPr="00FF5201" w:rsidTr="00636B31">
        <w:trPr>
          <w:cantSplit/>
        </w:trPr>
        <w:tc>
          <w:tcPr>
            <w:tcW w:w="900" w:type="dxa"/>
          </w:tcPr>
          <w:p w:rsidR="00AB6914" w:rsidRPr="00FF5201" w:rsidRDefault="00AB6914" w:rsidP="00AB6914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</w:t>
            </w:r>
          </w:p>
        </w:tc>
        <w:tc>
          <w:tcPr>
            <w:tcW w:w="4500" w:type="dxa"/>
          </w:tcPr>
          <w:p w:rsidR="00AB6914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</w:t>
            </w:r>
            <w:r w:rsidR="00022191">
              <w:rPr>
                <w:rFonts w:asciiTheme="minorHAnsi" w:hAnsiTheme="minorHAnsi"/>
              </w:rPr>
              <w:t xml:space="preserve"> Date</w:t>
            </w:r>
            <w:r>
              <w:rPr>
                <w:rFonts w:asciiTheme="minorHAnsi" w:hAnsiTheme="minorHAnsi"/>
              </w:rPr>
              <w:t xml:space="preserve">” columns of each table display the text “PDT” after each </w:t>
            </w:r>
            <w:r w:rsidR="00022191">
              <w:rPr>
                <w:rFonts w:asciiTheme="minorHAnsi" w:hAnsiTheme="minorHAnsi"/>
              </w:rPr>
              <w:t>time stamp value</w:t>
            </w:r>
          </w:p>
          <w:p w:rsidR="00AB6914" w:rsidRPr="0057471C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AB6914" w:rsidRPr="00517994" w:rsidRDefault="00AB6914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AB6914" w:rsidRDefault="00AB6914" w:rsidP="00AB691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22191" w:rsidRPr="00FF5201" w:rsidTr="00636B31">
        <w:trPr>
          <w:cantSplit/>
        </w:trPr>
        <w:tc>
          <w:tcPr>
            <w:tcW w:w="900" w:type="dxa"/>
          </w:tcPr>
          <w:p w:rsidR="00022191" w:rsidRPr="00FF5201" w:rsidRDefault="00022191" w:rsidP="00636B31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22191" w:rsidRPr="0057471C" w:rsidRDefault="00022191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Submissions tab </w:t>
            </w:r>
          </w:p>
        </w:tc>
        <w:tc>
          <w:tcPr>
            <w:tcW w:w="4500" w:type="dxa"/>
          </w:tcPr>
          <w:p w:rsidR="0002219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022191" w:rsidRPr="0057471C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022191" w:rsidRPr="00517994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022191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022191" w:rsidRPr="00FF520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22191" w:rsidRPr="00FF5201" w:rsidTr="00636B31">
        <w:trPr>
          <w:cantSplit/>
        </w:trPr>
        <w:tc>
          <w:tcPr>
            <w:tcW w:w="900" w:type="dxa"/>
          </w:tcPr>
          <w:p w:rsidR="00022191" w:rsidRPr="00FF5201" w:rsidRDefault="00022191" w:rsidP="00636B31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22191" w:rsidRPr="0057471C" w:rsidRDefault="00022191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Historical Dashboard tab </w:t>
            </w:r>
            <w:r w:rsidR="00D270B3">
              <w:rPr>
                <w:rFonts w:asciiTheme="minorHAnsi" w:hAnsiTheme="minorHAnsi"/>
                <w:bCs/>
                <w:szCs w:val="20"/>
              </w:rPr>
              <w:t xml:space="preserve">and </w:t>
            </w:r>
            <w:r>
              <w:rPr>
                <w:rFonts w:asciiTheme="minorHAnsi" w:hAnsiTheme="minorHAnsi"/>
                <w:bCs/>
                <w:szCs w:val="20"/>
              </w:rPr>
              <w:t>select options to query for database data</w:t>
            </w:r>
          </w:p>
        </w:tc>
        <w:tc>
          <w:tcPr>
            <w:tcW w:w="4500" w:type="dxa"/>
          </w:tcPr>
          <w:p w:rsidR="0002219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022191" w:rsidRPr="0057471C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022191" w:rsidRPr="00517994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022191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022191" w:rsidRPr="00FF520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36B31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3218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 xml:space="preserve">eCoaching Log - </w:t>
            </w:r>
            <w:r w:rsidRPr="00AB6914">
              <w:rPr>
                <w:rFonts w:asciiTheme="minorHAnsi" w:hAnsiTheme="minorHAnsi"/>
              </w:rPr>
              <w:t>Update time stamps displayed to include Web Server Time Zone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36B3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36B31">
        <w:trPr>
          <w:cantSplit/>
        </w:trPr>
        <w:tc>
          <w:tcPr>
            <w:tcW w:w="900" w:type="dxa"/>
          </w:tcPr>
          <w:p w:rsidR="005F276B" w:rsidRPr="00FF5201" w:rsidRDefault="005F276B" w:rsidP="005F276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977E2F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F276B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07/23/2014</w:t>
            </w:r>
          </w:p>
        </w:tc>
        <w:tc>
          <w:tcPr>
            <w:tcW w:w="2880" w:type="dxa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F276B" w:rsidRPr="00FF5201" w:rsidTr="00636B31">
        <w:trPr>
          <w:cantSplit/>
        </w:trPr>
        <w:tc>
          <w:tcPr>
            <w:tcW w:w="900" w:type="dxa"/>
          </w:tcPr>
          <w:p w:rsidR="005F276B" w:rsidRPr="00FF5201" w:rsidRDefault="005F276B" w:rsidP="005F276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</w:t>
            </w:r>
            <w:r w:rsid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</w:t>
            </w:r>
            <w:r w:rsidR="00D270B3">
              <w:rPr>
                <w:rFonts w:asciiTheme="minorHAnsi" w:hAnsiTheme="minorHAnsi"/>
              </w:rPr>
              <w:t>Date Submitted:</w:t>
            </w:r>
            <w:r>
              <w:rPr>
                <w:rFonts w:asciiTheme="minorHAnsi" w:hAnsiTheme="minorHAnsi"/>
              </w:rPr>
              <w:t xml:space="preserve">” </w:t>
            </w:r>
            <w:r w:rsidR="00D270B3">
              <w:rPr>
                <w:rFonts w:asciiTheme="minorHAnsi" w:hAnsiTheme="minorHAnsi"/>
              </w:rPr>
              <w:t>value in the right-side screen includes “PDT” next to the displayed time</w:t>
            </w:r>
          </w:p>
          <w:p w:rsidR="005F276B" w:rsidRPr="0057471C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F276B" w:rsidRPr="00517994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F276B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270B3" w:rsidRPr="00FF5201" w:rsidTr="00636B31">
        <w:trPr>
          <w:cantSplit/>
        </w:trPr>
        <w:tc>
          <w:tcPr>
            <w:tcW w:w="900" w:type="dxa"/>
          </w:tcPr>
          <w:p w:rsidR="00D270B3" w:rsidRPr="00FF5201" w:rsidRDefault="00D270B3" w:rsidP="00636B31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270B3" w:rsidRPr="0057471C" w:rsidRDefault="00D270B3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select a completed IQS record to open in the review page</w:t>
            </w:r>
          </w:p>
        </w:tc>
        <w:tc>
          <w:tcPr>
            <w:tcW w:w="4500" w:type="dxa"/>
          </w:tcPr>
          <w:p w:rsidR="00D270B3" w:rsidRDefault="00D270B3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D270B3" w:rsidRPr="0057471C" w:rsidRDefault="00D270B3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D270B3" w:rsidRPr="00517994" w:rsidRDefault="00D270B3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D270B3" w:rsidRDefault="00D270B3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D270B3" w:rsidRPr="00FF5201" w:rsidRDefault="00D270B3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F276B" w:rsidRPr="00FF5201" w:rsidTr="00636B31">
        <w:trPr>
          <w:cantSplit/>
        </w:trPr>
        <w:tc>
          <w:tcPr>
            <w:tcW w:w="900" w:type="dxa"/>
          </w:tcPr>
          <w:p w:rsidR="005F276B" w:rsidRPr="00FF5201" w:rsidRDefault="005F276B" w:rsidP="005F276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Historical Dashboard tab </w:t>
            </w:r>
            <w:r w:rsidR="00D270B3">
              <w:rPr>
                <w:rFonts w:asciiTheme="minorHAnsi" w:hAnsiTheme="minorHAnsi"/>
                <w:bCs/>
                <w:szCs w:val="20"/>
              </w:rPr>
              <w:t xml:space="preserve">and </w:t>
            </w:r>
            <w:r>
              <w:rPr>
                <w:rFonts w:asciiTheme="minorHAnsi" w:hAnsiTheme="minorHAnsi"/>
                <w:bCs/>
                <w:szCs w:val="20"/>
              </w:rPr>
              <w:t xml:space="preserve">select options to query </w:t>
            </w:r>
            <w:r w:rsidR="00D270B3"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4D3549">
              <w:rPr>
                <w:rFonts w:asciiTheme="minorHAnsi" w:hAnsiTheme="minorHAnsi"/>
              </w:rPr>
              <w:t>Review date time stamps include</w:t>
            </w:r>
            <w:r>
              <w:rPr>
                <w:rFonts w:asciiTheme="minorHAnsi" w:hAnsiTheme="minorHAnsi"/>
              </w:rPr>
              <w:t xml:space="preserve"> the text “PDT” after each time stamp value</w:t>
            </w:r>
          </w:p>
          <w:p w:rsidR="005F276B" w:rsidRPr="0057471C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F276B" w:rsidRPr="00517994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F276B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36B31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3213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1F6854">
              <w:rPr>
                <w:rFonts w:asciiTheme="minorHAnsi" w:hAnsiTheme="minorHAnsi"/>
              </w:rPr>
              <w:t xml:space="preserve">Change coaching reason ID for OMR feed 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Default="001F6854" w:rsidP="00636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</w:p>
          <w:p w:rsidR="001F6854" w:rsidRPr="00566C25" w:rsidRDefault="001F685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36B31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36B31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36B31">
        <w:trPr>
          <w:cantSplit/>
        </w:trPr>
        <w:tc>
          <w:tcPr>
            <w:tcW w:w="900" w:type="dxa"/>
          </w:tcPr>
          <w:p w:rsidR="001F6854" w:rsidRPr="00FF5201" w:rsidRDefault="001F6854" w:rsidP="001F6854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977E2F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1F6854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1F6854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07/23/2014</w:t>
            </w:r>
          </w:p>
        </w:tc>
        <w:tc>
          <w:tcPr>
            <w:tcW w:w="2880" w:type="dxa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F6854" w:rsidRPr="00FF5201" w:rsidTr="00636B31">
        <w:trPr>
          <w:cantSplit/>
        </w:trPr>
        <w:tc>
          <w:tcPr>
            <w:tcW w:w="900" w:type="dxa"/>
          </w:tcPr>
          <w:p w:rsidR="001F6854" w:rsidRPr="00FF5201" w:rsidRDefault="001F6854" w:rsidP="001F6854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select an Outlier record to open in the review page</w:t>
            </w:r>
            <w:r w:rsidR="005327D5">
              <w:rPr>
                <w:rFonts w:asciiTheme="minorHAnsi" w:hAnsiTheme="minorHAnsi"/>
                <w:bCs/>
                <w:szCs w:val="20"/>
              </w:rPr>
              <w:t xml:space="preserve"> that has “Research Required” in the “OMR / Exceptions” coaching reasons field</w:t>
            </w:r>
          </w:p>
        </w:tc>
        <w:tc>
          <w:tcPr>
            <w:tcW w:w="4500" w:type="dxa"/>
          </w:tcPr>
          <w:p w:rsidR="001F6854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1F6854" w:rsidRPr="0057471C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F6854" w:rsidRPr="00517994" w:rsidRDefault="001F6854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1F6854" w:rsidRDefault="001F6854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1F6854" w:rsidRPr="00FF5201" w:rsidRDefault="005327D5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445E25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445E25">
        <w:tc>
          <w:tcPr>
            <w:tcW w:w="2549" w:type="dxa"/>
          </w:tcPr>
          <w:p w:rsidR="00DF3912" w:rsidRPr="00566C25" w:rsidRDefault="00DF3912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445E25">
        <w:tc>
          <w:tcPr>
            <w:tcW w:w="2549" w:type="dxa"/>
          </w:tcPr>
          <w:p w:rsidR="00DF3912" w:rsidRPr="00566C25" w:rsidRDefault="00DF3912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Default="00DF3912" w:rsidP="00445E25">
            <w:pPr>
              <w:rPr>
                <w:rFonts w:asciiTheme="minorHAnsi" w:hAnsiTheme="minorHAnsi"/>
              </w:rPr>
            </w:pPr>
            <w:r w:rsidRPr="00DF3912">
              <w:rPr>
                <w:rFonts w:asciiTheme="minorHAnsi" w:hAnsiTheme="minorHAnsi"/>
              </w:rPr>
              <w:t xml:space="preserve">SCCB-P13263: eCoaching - Update Coaching to allow other CSR job code users to submit coaching </w:t>
            </w:r>
          </w:p>
          <w:p w:rsidR="00B37456" w:rsidRPr="00566C25" w:rsidRDefault="00B37456" w:rsidP="00445E25">
            <w:pPr>
              <w:rPr>
                <w:rFonts w:asciiTheme="minorHAnsi" w:hAnsiTheme="minorHAnsi"/>
              </w:rPr>
            </w:pPr>
            <w:r w:rsidRPr="00B37456">
              <w:rPr>
                <w:rFonts w:asciiTheme="minorHAnsi" w:hAnsiTheme="minorHAnsi"/>
              </w:rPr>
              <w:t>SCCB-P13386</w:t>
            </w:r>
            <w:r>
              <w:rPr>
                <w:rFonts w:asciiTheme="minorHAnsi" w:hAnsiTheme="minorHAnsi"/>
              </w:rPr>
              <w:t>:</w:t>
            </w:r>
            <w:r w:rsidRPr="00B37456">
              <w:rPr>
                <w:rFonts w:asciiTheme="minorHAnsi" w:hAnsiTheme="minorHAnsi"/>
              </w:rPr>
              <w:t xml:space="preserve">  eCL - FFM ARC eCoaching Process</w:t>
            </w:r>
          </w:p>
        </w:tc>
      </w:tr>
      <w:tr w:rsidR="00DF3912" w:rsidTr="00445E25">
        <w:tc>
          <w:tcPr>
            <w:tcW w:w="2549" w:type="dxa"/>
          </w:tcPr>
          <w:p w:rsidR="00DF3912" w:rsidRPr="00566C25" w:rsidRDefault="00DF3912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445E25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DF3912" w:rsidTr="00445E25">
        <w:tc>
          <w:tcPr>
            <w:tcW w:w="2549" w:type="dxa"/>
          </w:tcPr>
          <w:p w:rsidR="00DF3912" w:rsidRPr="00566C25" w:rsidRDefault="00DF3912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445E25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DF3912" w:rsidTr="00445E25">
        <w:tc>
          <w:tcPr>
            <w:tcW w:w="2549" w:type="dxa"/>
          </w:tcPr>
          <w:p w:rsidR="00DF3912" w:rsidRPr="00566C25" w:rsidRDefault="00DF3912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445E25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DF3912" w:rsidTr="00445E25">
        <w:tc>
          <w:tcPr>
            <w:tcW w:w="2549" w:type="dxa"/>
          </w:tcPr>
          <w:p w:rsidR="00DF3912" w:rsidRPr="00566C25" w:rsidRDefault="00DF3912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445E25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445E25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445E2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C29C4" w:rsidRPr="00FF5201" w:rsidTr="00445E25">
        <w:trPr>
          <w:cantSplit/>
        </w:trPr>
        <w:tc>
          <w:tcPr>
            <w:tcW w:w="900" w:type="dxa"/>
          </w:tcPr>
          <w:p w:rsidR="009C29C4" w:rsidRPr="00FF5201" w:rsidRDefault="009C29C4" w:rsidP="00DF3912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57471C" w:rsidRDefault="009C29C4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C29C4" w:rsidRPr="0057471C" w:rsidRDefault="00977E2F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9C29C4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9C29C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C29C4" w:rsidRPr="0057471C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9C29C4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Job Codes:</w:t>
            </w:r>
            <w:r>
              <w:rPr>
                <w:i/>
              </w:rPr>
              <w:br/>
            </w:r>
            <w:r>
              <w:rPr>
                <w:i/>
              </w:rPr>
              <w:br/>
              <w:t>WACS01</w:t>
            </w:r>
          </w:p>
          <w:p w:rsidR="009C29C4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WACS02</w:t>
            </w:r>
          </w:p>
          <w:p w:rsidR="009C29C4" w:rsidRPr="00FF5201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WACS03</w:t>
            </w:r>
          </w:p>
        </w:tc>
      </w:tr>
      <w:tr w:rsidR="009C29C4" w:rsidRPr="00FF5201" w:rsidTr="00445E25">
        <w:trPr>
          <w:cantSplit/>
        </w:trPr>
        <w:tc>
          <w:tcPr>
            <w:tcW w:w="900" w:type="dxa"/>
          </w:tcPr>
          <w:p w:rsidR="009C29C4" w:rsidRPr="00FF5201" w:rsidRDefault="009C29C4" w:rsidP="00DF3912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[IOPTION1] – if user is job code W</w:t>
            </w:r>
            <w:r w:rsidR="00B37456">
              <w:rPr>
                <w:rFonts w:asciiTheme="minorHAnsi" w:hAnsiTheme="minorHAnsi"/>
              </w:rPr>
              <w:t>ACS02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B37456">
              <w:rPr>
                <w:rFonts w:asciiTheme="minorHAnsi" w:hAnsiTheme="minorHAnsi"/>
              </w:rPr>
              <w:t xml:space="preserve">as “ARC”, </w:t>
            </w:r>
            <w:r>
              <w:rPr>
                <w:rFonts w:asciiTheme="minorHAnsi" w:hAnsiTheme="minorHAnsi"/>
              </w:rPr>
              <w:t>then verify that user can see and access content on the “My Submissions” tab</w:t>
            </w:r>
          </w:p>
          <w:p w:rsidR="009C29C4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B374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</w:t>
            </w:r>
            <w:r w:rsidR="00B37456">
              <w:rPr>
                <w:rFonts w:asciiTheme="minorHAnsi" w:hAnsiTheme="minorHAnsi"/>
              </w:rPr>
              <w:t>code WACS01, WACS03 or</w:t>
            </w:r>
            <w:r>
              <w:rPr>
                <w:rFonts w:asciiTheme="minorHAnsi" w:hAnsiTheme="minorHAnsi"/>
              </w:rPr>
              <w:t xml:space="preserve"> WACS0</w:t>
            </w:r>
            <w:r w:rsidR="00B37456"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B37456">
              <w:rPr>
                <w:rFonts w:asciiTheme="minorHAnsi" w:hAnsiTheme="minorHAnsi"/>
              </w:rPr>
              <w:t xml:space="preserve"> as “ARC”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  <w:bookmarkStart w:id="15" w:name="_GoBack"/>
      <w:bookmarkEnd w:id="15"/>
    </w:p>
    <w:sectPr w:rsidR="005F276B" w:rsidSect="00534A8B">
      <w:headerReference w:type="default" r:id="rId16"/>
      <w:footerReference w:type="default" r:id="rId17"/>
      <w:footerReference w:type="first" r:id="rId18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E2F" w:rsidRDefault="00977E2F">
      <w:r>
        <w:separator/>
      </w:r>
    </w:p>
  </w:endnote>
  <w:endnote w:type="continuationSeparator" w:id="0">
    <w:p w:rsidR="00977E2F" w:rsidRDefault="0097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Development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37456">
      <w:rPr>
        <w:rStyle w:val="PageNumber"/>
        <w:noProof/>
        <w:sz w:val="18"/>
        <w:szCs w:val="18"/>
      </w:rPr>
      <w:t>14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37456">
      <w:rPr>
        <w:rStyle w:val="PageNumber"/>
        <w:noProof/>
        <w:sz w:val="18"/>
        <w:szCs w:val="18"/>
      </w:rPr>
      <w:t>14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E2F" w:rsidRDefault="00977E2F">
      <w:r>
        <w:separator/>
      </w:r>
    </w:p>
  </w:footnote>
  <w:footnote w:type="continuationSeparator" w:id="0">
    <w:p w:rsidR="00977E2F" w:rsidRDefault="00977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Development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8"/>
  </w:num>
  <w:num w:numId="4">
    <w:abstractNumId w:val="17"/>
  </w:num>
  <w:num w:numId="5">
    <w:abstractNumId w:val="10"/>
  </w:num>
  <w:num w:numId="6">
    <w:abstractNumId w:val="34"/>
  </w:num>
  <w:num w:numId="7">
    <w:abstractNumId w:val="40"/>
  </w:num>
  <w:num w:numId="8">
    <w:abstractNumId w:val="2"/>
  </w:num>
  <w:num w:numId="9">
    <w:abstractNumId w:val="18"/>
  </w:num>
  <w:num w:numId="10">
    <w:abstractNumId w:val="27"/>
  </w:num>
  <w:num w:numId="11">
    <w:abstractNumId w:val="32"/>
  </w:num>
  <w:num w:numId="12">
    <w:abstractNumId w:val="14"/>
  </w:num>
  <w:num w:numId="13">
    <w:abstractNumId w:val="7"/>
  </w:num>
  <w:num w:numId="14">
    <w:abstractNumId w:val="33"/>
  </w:num>
  <w:num w:numId="15">
    <w:abstractNumId w:val="43"/>
  </w:num>
  <w:num w:numId="16">
    <w:abstractNumId w:val="45"/>
  </w:num>
  <w:num w:numId="17">
    <w:abstractNumId w:val="46"/>
  </w:num>
  <w:num w:numId="18">
    <w:abstractNumId w:val="6"/>
  </w:num>
  <w:num w:numId="19">
    <w:abstractNumId w:val="47"/>
  </w:num>
  <w:num w:numId="20">
    <w:abstractNumId w:val="42"/>
  </w:num>
  <w:num w:numId="21">
    <w:abstractNumId w:val="12"/>
  </w:num>
  <w:num w:numId="22">
    <w:abstractNumId w:val="38"/>
  </w:num>
  <w:num w:numId="23">
    <w:abstractNumId w:val="9"/>
  </w:num>
  <w:num w:numId="24">
    <w:abstractNumId w:val="36"/>
  </w:num>
  <w:num w:numId="25">
    <w:abstractNumId w:val="16"/>
  </w:num>
  <w:num w:numId="26">
    <w:abstractNumId w:val="15"/>
  </w:num>
  <w:num w:numId="27">
    <w:abstractNumId w:val="22"/>
  </w:num>
  <w:num w:numId="28">
    <w:abstractNumId w:val="4"/>
  </w:num>
  <w:num w:numId="29">
    <w:abstractNumId w:val="35"/>
  </w:num>
  <w:num w:numId="30">
    <w:abstractNumId w:val="1"/>
  </w:num>
  <w:num w:numId="31">
    <w:abstractNumId w:val="19"/>
  </w:num>
  <w:num w:numId="32">
    <w:abstractNumId w:val="28"/>
  </w:num>
  <w:num w:numId="33">
    <w:abstractNumId w:val="3"/>
  </w:num>
  <w:num w:numId="34">
    <w:abstractNumId w:val="26"/>
  </w:num>
  <w:num w:numId="35">
    <w:abstractNumId w:val="39"/>
  </w:num>
  <w:num w:numId="36">
    <w:abstractNumId w:val="11"/>
  </w:num>
  <w:num w:numId="37">
    <w:abstractNumId w:val="0"/>
  </w:num>
  <w:num w:numId="38">
    <w:abstractNumId w:val="25"/>
  </w:num>
  <w:num w:numId="39">
    <w:abstractNumId w:val="44"/>
  </w:num>
  <w:num w:numId="40">
    <w:abstractNumId w:val="41"/>
  </w:num>
  <w:num w:numId="41">
    <w:abstractNumId w:val="20"/>
  </w:num>
  <w:num w:numId="42">
    <w:abstractNumId w:val="29"/>
  </w:num>
  <w:num w:numId="43">
    <w:abstractNumId w:val="23"/>
  </w:num>
  <w:num w:numId="44">
    <w:abstractNumId w:val="24"/>
  </w:num>
  <w:num w:numId="45">
    <w:abstractNumId w:val="5"/>
  </w:num>
  <w:num w:numId="46">
    <w:abstractNumId w:val="37"/>
  </w:num>
  <w:num w:numId="47">
    <w:abstractNumId w:val="21"/>
  </w:num>
  <w:num w:numId="48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2191"/>
    <w:rsid w:val="0002439B"/>
    <w:rsid w:val="00041BC0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26512"/>
    <w:rsid w:val="00332441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D3549"/>
    <w:rsid w:val="004E6347"/>
    <w:rsid w:val="004F6B8D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1359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77E2F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A04243"/>
    <w:rsid w:val="00A31CC1"/>
    <w:rsid w:val="00A32DAB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36792"/>
    <w:rsid w:val="00B37456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2/default.asp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2/default.asp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2/defaul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2/default.aspx" TargetMode="External"/><Relationship Id="rId10" Type="http://schemas.openxmlformats.org/officeDocument/2006/relationships/hyperlink" Target="https://vacmsmpmd01.vangent.local/coach2/default.asp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hyperlink" Target="https://vacmsmpmd01.vangent.local/coach2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DEA42-D4F0-4D5E-B6A6-99D4CD97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12</cp:revision>
  <cp:lastPrinted>2008-03-17T22:13:00Z</cp:lastPrinted>
  <dcterms:created xsi:type="dcterms:W3CDTF">2014-06-24T17:56:00Z</dcterms:created>
  <dcterms:modified xsi:type="dcterms:W3CDTF">2014-09-02T17:55:00Z</dcterms:modified>
</cp:coreProperties>
</file>