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D7DF94A" w:rsidR="00ED37A3" w:rsidRDefault="00513FD9" w:rsidP="0056341A">
            <w:pPr>
              <w:ind w:left="-12" w:right="-270"/>
              <w:jc w:val="center"/>
              <w:rPr>
                <w:rFonts w:ascii="Times New Roman (PCL6)" w:hAnsi="Times New Roman (PCL6)"/>
              </w:rPr>
            </w:pPr>
            <w:r>
              <w:rPr>
                <w:rFonts w:ascii="Times New Roman (PCL6)" w:hAnsi="Times New Roman (PCL6)"/>
              </w:rPr>
              <w:t>0</w:t>
            </w:r>
            <w:r w:rsidR="00837F6B">
              <w:rPr>
                <w:rFonts w:ascii="Times New Roman (PCL6)" w:hAnsi="Times New Roman (PCL6)"/>
              </w:rPr>
              <w:t>9</w:t>
            </w:r>
            <w:r w:rsidR="00C96700">
              <w:rPr>
                <w:rFonts w:ascii="Times New Roman (PCL6)" w:hAnsi="Times New Roman (PCL6)"/>
              </w:rPr>
              <w:t>/</w:t>
            </w:r>
            <w:r w:rsidR="00261755">
              <w:rPr>
                <w:rFonts w:ascii="Times New Roman (PCL6)" w:hAnsi="Times New Roman (PCL6)"/>
              </w:rPr>
              <w:t>23</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4EE2A14" w:rsidR="00ED37A3" w:rsidRPr="0016723E" w:rsidRDefault="001C6520" w:rsidP="0056341A">
            <w:r w:rsidRPr="001C6520">
              <w:t>TFS1</w:t>
            </w:r>
            <w:r w:rsidR="00772255">
              <w:t>8</w:t>
            </w:r>
            <w:r w:rsidR="00837F6B">
              <w:t>446</w:t>
            </w:r>
            <w:r w:rsidRPr="001C6520">
              <w:t xml:space="preserve"> – </w:t>
            </w:r>
            <w:proofErr w:type="spellStart"/>
            <w:r w:rsidRPr="001C6520">
              <w:t>eCL</w:t>
            </w:r>
            <w:proofErr w:type="spellEnd"/>
            <w:r w:rsidRPr="001C6520">
              <w:t xml:space="preserve"> </w:t>
            </w:r>
            <w:r w:rsidR="00837F6B">
              <w:t>Incentive</w:t>
            </w:r>
            <w:r w:rsidR="00C037E7">
              <w:t>s Data</w:t>
            </w:r>
            <w:r w:rsidR="00837F6B">
              <w:t xml:space="preserve"> Feed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7BA6EEBD" w:rsidR="00837F6B" w:rsidRDefault="00837F6B" w:rsidP="00837F6B">
            <w:pPr>
              <w:rPr>
                <w:rFonts w:eastAsia="Calibri"/>
                <w:color w:val="000000"/>
              </w:rPr>
            </w:pPr>
            <w:r w:rsidRPr="002D3CDA">
              <w:t>When employee job code is WACS40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9D2985" w:rsidRPr="00166548" w14:paraId="41C4190F" w14:textId="77777777" w:rsidTr="0066659D">
        <w:tc>
          <w:tcPr>
            <w:tcW w:w="2340" w:type="dxa"/>
            <w:shd w:val="clear" w:color="auto" w:fill="auto"/>
            <w:vAlign w:val="bottom"/>
          </w:tcPr>
          <w:p w14:paraId="31654C4A" w14:textId="672B3590" w:rsidR="009D2985" w:rsidRPr="00B17067" w:rsidRDefault="009D2985" w:rsidP="0066659D">
            <w:pPr>
              <w:rPr>
                <w:rFonts w:eastAsia="Calibri"/>
                <w:color w:val="000000"/>
              </w:rPr>
            </w:pPr>
            <w:r>
              <w:rPr>
                <w:rFonts w:eastAsia="Calibri"/>
                <w:color w:val="000000"/>
              </w:rPr>
              <w:t>IDD</w:t>
            </w:r>
          </w:p>
        </w:tc>
        <w:tc>
          <w:tcPr>
            <w:tcW w:w="6300" w:type="dxa"/>
            <w:shd w:val="clear" w:color="auto" w:fill="auto"/>
            <w:vAlign w:val="center"/>
          </w:tcPr>
          <w:p w14:paraId="162C6FA7" w14:textId="30161DF9" w:rsidR="009D2985" w:rsidRPr="00B17067" w:rsidRDefault="00261755" w:rsidP="0066659D">
            <w:pPr>
              <w:rPr>
                <w:rFonts w:eastAsia="Calibri"/>
                <w:color w:val="000000"/>
              </w:rPr>
            </w:pPr>
            <w:r w:rsidRPr="00261755">
              <w:rPr>
                <w:rFonts w:eastAsia="Calibri"/>
                <w:color w:val="000000"/>
              </w:rPr>
              <w:t>Internal PRM-O (Incentives Team)</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lastRenderedPageBreak/>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lastRenderedPageBreak/>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lastRenderedPageBreak/>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4FBFE392" w:rsidR="00266F2D" w:rsidRDefault="00266F2D" w:rsidP="0066659D">
            <w:pPr>
              <w:rPr>
                <w:rFonts w:eastAsia="Calibri"/>
              </w:rPr>
            </w:pPr>
            <w:r>
              <w:rPr>
                <w:rFonts w:eastAsia="Calibri"/>
              </w:rPr>
              <w:t>Quality, Supervisor,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lastRenderedPageBreak/>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lastRenderedPageBreak/>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lastRenderedPageBreak/>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lastRenderedPageBreak/>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lastRenderedPageBreak/>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lastRenderedPageBreak/>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lastRenderedPageBreak/>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lastRenderedPageBreak/>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lastRenderedPageBreak/>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lastRenderedPageBreak/>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lastRenderedPageBreak/>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lastRenderedPageBreak/>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lastRenderedPageBreak/>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lastRenderedPageBreak/>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lastRenderedPageBreak/>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lastRenderedPageBreak/>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lastRenderedPageBreak/>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lastRenderedPageBreak/>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lastRenderedPageBreak/>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lastRenderedPageBreak/>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lastRenderedPageBreak/>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lastRenderedPageBreak/>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lastRenderedPageBreak/>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lastRenderedPageBreak/>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lastRenderedPageBreak/>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lastRenderedPageBreak/>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lastRenderedPageBreak/>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lastRenderedPageBreak/>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lastRenderedPageBreak/>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lastRenderedPageBreak/>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w:t>
            </w:r>
            <w:r>
              <w:rPr>
                <w:color w:val="000000"/>
              </w:rPr>
              <w:lastRenderedPageBreak/>
              <w:t>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lastRenderedPageBreak/>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lastRenderedPageBreak/>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702569" w:rsidP="00A85155">
      <w:pPr>
        <w:ind w:left="1440"/>
        <w:rPr>
          <w:rStyle w:val="Hyperlink"/>
        </w:rPr>
      </w:pPr>
      <w:hyperlink r:id="rId41" w:history="1">
        <w:r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lastRenderedPageBreak/>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 xml:space="preserve">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w:t>
            </w:r>
            <w:r w:rsidRPr="006337E0">
              <w:rPr>
                <w:iCs/>
              </w:rPr>
              <w:lastRenderedPageBreak/>
              <w:t>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lastRenderedPageBreak/>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w:t>
            </w:r>
            <w:r w:rsidRPr="00775B28">
              <w:rPr>
                <w:rFonts w:eastAsia="Calibri"/>
              </w:rPr>
              <w:lastRenderedPageBreak/>
              <w:t xml:space="preserve">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lastRenderedPageBreak/>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lastRenderedPageBreak/>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w:t>
            </w:r>
            <w:r w:rsidRPr="003B76A3">
              <w:rPr>
                <w:rFonts w:eastAsia="Calibri"/>
              </w:rPr>
              <w:lastRenderedPageBreak/>
              <w:t>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lastRenderedPageBreak/>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w:t>
            </w:r>
            <w:r w:rsidRPr="006B6FA6">
              <w:rPr>
                <w:rFonts w:eastAsia="Calibri"/>
              </w:rPr>
              <w:lastRenderedPageBreak/>
              <w:t xml:space="preserve">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lastRenderedPageBreak/>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lastRenderedPageBreak/>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lastRenderedPageBreak/>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lastRenderedPageBreak/>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lastRenderedPageBreak/>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lastRenderedPageBreak/>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lastRenderedPageBreak/>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52F56" w14:textId="77777777" w:rsidR="00746039" w:rsidRDefault="00746039">
      <w:r>
        <w:separator/>
      </w:r>
    </w:p>
  </w:endnote>
  <w:endnote w:type="continuationSeparator" w:id="0">
    <w:p w14:paraId="67F2ACB7" w14:textId="77777777" w:rsidR="00746039" w:rsidRDefault="00746039">
      <w:r>
        <w:continuationSeparator/>
      </w:r>
    </w:p>
  </w:endnote>
  <w:endnote w:type="continuationNotice" w:id="1">
    <w:p w14:paraId="0F839FDE" w14:textId="77777777" w:rsidR="00746039" w:rsidRDefault="00746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261755" w:rsidRDefault="002617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261755" w:rsidRDefault="002617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261755" w:rsidRPr="00BA590C" w:rsidRDefault="00261755"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261755" w:rsidRPr="00BA590C" w:rsidRDefault="00261755"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261755" w:rsidRPr="00732A0E" w:rsidRDefault="0026175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261755" w:rsidRDefault="00261755">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B93A1" w14:textId="77777777" w:rsidR="00746039" w:rsidRDefault="00746039">
      <w:r>
        <w:separator/>
      </w:r>
    </w:p>
  </w:footnote>
  <w:footnote w:type="continuationSeparator" w:id="0">
    <w:p w14:paraId="64CC937C" w14:textId="77777777" w:rsidR="00746039" w:rsidRDefault="00746039">
      <w:r>
        <w:continuationSeparator/>
      </w:r>
    </w:p>
  </w:footnote>
  <w:footnote w:type="continuationNotice" w:id="1">
    <w:p w14:paraId="7CA399A6" w14:textId="77777777" w:rsidR="00746039" w:rsidRDefault="007460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261755" w:rsidRPr="0068071B" w:rsidRDefault="00261755"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261755" w:rsidRPr="00732A0E" w:rsidRDefault="00261755"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261755" w:rsidRDefault="00261755">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11874</TotalTime>
  <Pages>185</Pages>
  <Words>57578</Words>
  <Characters>328200</Characters>
  <Application>Microsoft Office Word</Application>
  <DocSecurity>0</DocSecurity>
  <Lines>2735</Lines>
  <Paragraphs>770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118</cp:revision>
  <cp:lastPrinted>2019-10-18T13:43:00Z</cp:lastPrinted>
  <dcterms:created xsi:type="dcterms:W3CDTF">2019-07-17T04:19:00Z</dcterms:created>
  <dcterms:modified xsi:type="dcterms:W3CDTF">2020-09-23T19:15:00Z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