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822D22"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822D22">
            <w:pPr>
              <w:ind w:left="-12" w:right="-270"/>
              <w:jc w:val="center"/>
              <w:rPr>
                <w:rFonts w:ascii="Times New Roman (PCL6)" w:hAnsi="Times New Roman (PCL6)"/>
              </w:rPr>
            </w:pPr>
            <w:r>
              <w:rPr>
                <w:rFonts w:ascii="Times New Roman (PCL6)" w:hAnsi="Times New Roman (PCL6)"/>
              </w:rPr>
              <w:t>0</w:t>
            </w:r>
            <w:r w:rsidR="00750F94">
              <w:rPr>
                <w:rFonts w:ascii="Times New Roman (PCL6)" w:hAnsi="Times New Roman (PCL6)"/>
              </w:rPr>
              <w:t>5</w:t>
            </w:r>
            <w:r>
              <w:rPr>
                <w:rFonts w:ascii="Times New Roman (PCL6)" w:hAnsi="Times New Roman (PCL6)"/>
              </w:rPr>
              <w:t>/</w:t>
            </w:r>
            <w:r w:rsidR="00822D22">
              <w:rPr>
                <w:rFonts w:ascii="Times New Roman (PCL6)" w:hAnsi="Times New Roman (PCL6)"/>
              </w:rPr>
              <w:t>12</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697037" w:rsidP="00822D22">
            <w:pPr>
              <w:pStyle w:val="hdr1"/>
              <w:spacing w:before="0"/>
              <w:ind w:left="0"/>
              <w:jc w:val="left"/>
              <w:rPr>
                <w:sz w:val="20"/>
              </w:rPr>
            </w:pPr>
            <w:r>
              <w:rPr>
                <w:sz w:val="20"/>
              </w:rPr>
              <w:t>TFS</w:t>
            </w:r>
            <w:r w:rsidR="00C637E3">
              <w:rPr>
                <w:sz w:val="20"/>
              </w:rPr>
              <w:t>6</w:t>
            </w:r>
            <w:r w:rsidR="00822D22">
              <w:rPr>
                <w:sz w:val="20"/>
              </w:rPr>
              <w:t>623</w:t>
            </w:r>
            <w:r>
              <w:rPr>
                <w:sz w:val="20"/>
              </w:rPr>
              <w:t xml:space="preserve"> – </w:t>
            </w:r>
            <w:proofErr w:type="spellStart"/>
            <w:r>
              <w:rPr>
                <w:sz w:val="20"/>
              </w:rPr>
              <w:t>eCL</w:t>
            </w:r>
            <w:proofErr w:type="spellEnd"/>
            <w:r>
              <w:rPr>
                <w:sz w:val="20"/>
              </w:rPr>
              <w:t xml:space="preserve"> </w:t>
            </w:r>
            <w:r w:rsidR="00822D22">
              <w:rPr>
                <w:sz w:val="20"/>
              </w:rPr>
              <w:t>Hierarchy File Data Check</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822D22">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822D22"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822D22">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rsidR="00367118" w:rsidRPr="00367118" w:rsidRDefault="00367118" w:rsidP="00367118">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rsidR="00336CBB" w:rsidRDefault="00336CBB" w:rsidP="00336CBB">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rsidR="003F0B26" w:rsidRDefault="003F0B26" w:rsidP="003F0B26">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79835249"/>
      <w:r>
        <w:rPr>
          <w:rFonts w:ascii="Arial" w:hAnsi="Arial"/>
          <w:kern w:val="0"/>
          <w:sz w:val="24"/>
        </w:rPr>
        <w:t>Table of Contents</w:t>
      </w:r>
      <w:bookmarkEnd w:id="2"/>
      <w:bookmarkEnd w:id="3"/>
      <w:bookmarkEnd w:id="4"/>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9835251"/>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9835252"/>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9835253"/>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9835254"/>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9835255"/>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9835256"/>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9835257"/>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9835258"/>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9835259"/>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9835260"/>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9835261"/>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9835262"/>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9835263"/>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9835264"/>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9835265"/>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9835266"/>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9835267"/>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9835268"/>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9835269"/>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9835270"/>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9835271"/>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9835272"/>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9835273"/>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9835274"/>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9835275"/>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9835276"/>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9835277"/>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9835278"/>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9835279"/>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983528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9835285"/>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9835286"/>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822D22">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lastRenderedPageBreak/>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lastRenderedPageBreak/>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lastRenderedPageBreak/>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lastRenderedPageBreak/>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lastRenderedPageBreak/>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lastRenderedPageBreak/>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983529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lastRenderedPageBreak/>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lastRenderedPageBreak/>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lastRenderedPageBreak/>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 xml:space="preserve">Email notifications for KUD coaching logs will be sent to the coaching log </w:t>
            </w:r>
            <w:r>
              <w:lastRenderedPageBreak/>
              <w:t>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lastRenderedPageBreak/>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983530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lastRenderedPageBreak/>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lastRenderedPageBreak/>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lastRenderedPageBreak/>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lastRenderedPageBreak/>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 xml:space="preserve">The Created Date will </w:t>
      </w:r>
      <w:r w:rsidR="00975263" w:rsidRPr="00B4382F">
        <w:lastRenderedPageBreak/>
        <w:t>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lastRenderedPageBreak/>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lastRenderedPageBreak/>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lastRenderedPageBreak/>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lastRenderedPageBreak/>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983530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lastRenderedPageBreak/>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822D22"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822D22" w:rsidP="00BB4B7A">
      <w:pPr>
        <w:ind w:left="720" w:firstLine="720"/>
      </w:pPr>
      <w:r>
        <w:rPr>
          <w:noProof/>
        </w:rPr>
        <w:lastRenderedPageBreak/>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 xml:space="preserve">If log is not confirmed as a Customer Service Escalation and manager </w:t>
            </w:r>
            <w:r w:rsidRPr="00627B9F">
              <w:rPr>
                <w:rFonts w:eastAsia="Calibri"/>
              </w:rPr>
              <w:lastRenderedPageBreak/>
              <w:t>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lastRenderedPageBreak/>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0611C1"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0611C1" w:rsidRPr="00367641" w:rsidRDefault="000611C1"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Display text when log source is Internal CCO Reporting and report code is HFC</w:t>
            </w:r>
          </w:p>
        </w:tc>
      </w:tr>
      <w:tr w:rsidR="000611C1" w:rsidRPr="00367641" w:rsidTr="00174548">
        <w:trPr>
          <w:trHeight w:val="288"/>
        </w:trPr>
        <w:tc>
          <w:tcPr>
            <w:tcW w:w="316" w:type="dxa"/>
            <w:vMerge/>
            <w:tcBorders>
              <w:left w:val="single" w:sz="4" w:space="0" w:color="auto"/>
              <w:right w:val="single" w:sz="4" w:space="0" w:color="auto"/>
            </w:tcBorders>
            <w:shd w:val="clear" w:color="auto" w:fill="B8CCE4"/>
          </w:tcPr>
          <w:p w:rsidR="000611C1" w:rsidRPr="00367641" w:rsidRDefault="000611C1"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0611C1" w:rsidRPr="00367641" w:rsidTr="00174548">
        <w:trPr>
          <w:trHeight w:val="288"/>
        </w:trPr>
        <w:tc>
          <w:tcPr>
            <w:tcW w:w="316" w:type="dxa"/>
            <w:vMerge/>
            <w:tcBorders>
              <w:left w:val="single" w:sz="4" w:space="0" w:color="auto"/>
              <w:right w:val="single" w:sz="4" w:space="0" w:color="auto"/>
            </w:tcBorders>
            <w:shd w:val="clear" w:color="auto" w:fill="B8CCE4"/>
          </w:tcPr>
          <w:p w:rsidR="000611C1" w:rsidRPr="00367641" w:rsidRDefault="000611C1"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D31555" w:rsidRDefault="000611C1" w:rsidP="00AA5CC5">
            <w:pPr>
              <w:rPr>
                <w:rFonts w:eastAsia="Calibri"/>
              </w:rPr>
            </w:pPr>
            <w:r w:rsidRPr="002E3364">
              <w:rPr>
                <w:rFonts w:eastAsia="Calibri"/>
                <w:highlight w:val="yellow"/>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Pr>
                <w:rFonts w:eastAsia="Calibri"/>
              </w:rPr>
              <w:t>Display text when the log source is OMR and report code is MSR or MSRS</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rsidR="0029462B" w:rsidRDefault="0029462B" w:rsidP="00367641">
            <w:r>
              <w:t xml:space="preserve">When log source is </w:t>
            </w:r>
            <w:r w:rsidR="00367641" w:rsidRPr="001E33F8">
              <w:t xml:space="preserve">Internal CCO Reporting </w:t>
            </w:r>
            <w:r w:rsidR="00367641">
              <w:t>and report code is HFC</w:t>
            </w:r>
            <w:r w:rsidR="00900002">
              <w:t xml:space="preserve">, </w:t>
            </w:r>
            <w:r w:rsidR="00367641">
              <w:t>KUD</w:t>
            </w:r>
            <w:r w:rsidR="00900002">
              <w:t>, or SEA</w:t>
            </w:r>
            <w:r w:rsidR="00367641">
              <w:t xml:space="preserve"> </w:t>
            </w:r>
            <w:r>
              <w:t xml:space="preserve">or </w:t>
            </w:r>
          </w:p>
          <w:p w:rsidR="0029462B" w:rsidRDefault="0029462B" w:rsidP="00367641">
            <w:r>
              <w:t>When log source is OMR and report code is MSR</w:t>
            </w:r>
          </w:p>
          <w:p w:rsidR="00367641" w:rsidRPr="0029462B" w:rsidRDefault="00367641" w:rsidP="00367641">
            <w:r>
              <w:t>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pPr>
              <w:rPr>
                <w:rFonts w:eastAsia="Calibri"/>
              </w:rPr>
            </w:pPr>
            <w:r>
              <w:rPr>
                <w:rFonts w:eastAsia="Calibri"/>
              </w:rPr>
              <w:t xml:space="preserve">When log source is Coach the coach and report code is CTC </w:t>
            </w:r>
            <w:r w:rsidR="0029462B">
              <w:rPr>
                <w:rFonts w:eastAsia="Calibri"/>
              </w:rPr>
              <w:t>or</w:t>
            </w:r>
          </w:p>
          <w:p w:rsidR="0029462B" w:rsidRDefault="0029462B" w:rsidP="00367641">
            <w:pPr>
              <w:rPr>
                <w:rFonts w:eastAsia="Calibri"/>
              </w:rPr>
            </w:pPr>
            <w:r>
              <w:rPr>
                <w:rFonts w:eastAsia="Calibri"/>
              </w:rPr>
              <w:t>When the log source is OMR and report code is MSRS</w:t>
            </w:r>
          </w:p>
          <w:p w:rsidR="00367641" w:rsidRDefault="00367641" w:rsidP="00367641">
            <w:pPr>
              <w:rPr>
                <w:rFonts w:eastAsia="Calibri"/>
              </w:rPr>
            </w:pPr>
            <w:r>
              <w:rPr>
                <w:rFonts w:eastAsia="Calibri"/>
              </w:rPr>
              <w:t>then</w:t>
            </w:r>
          </w:p>
          <w:p w:rsidR="00367641" w:rsidRDefault="00367641" w:rsidP="00367641">
            <w:pPr>
              <w:rPr>
                <w:rFonts w:eastAsia="Calibri"/>
              </w:rPr>
            </w:pPr>
            <w:r>
              <w:rPr>
                <w:rFonts w:eastAsia="Calibri"/>
              </w:rPr>
              <w:lastRenderedPageBreak/>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For supervisors and the log source is OMR and report code is MSR</w:t>
      </w:r>
    </w:p>
    <w:p w:rsidR="001E33F8" w:rsidRDefault="001E33F8" w:rsidP="001E33F8">
      <w:pPr>
        <w:ind w:left="1440"/>
      </w:pPr>
      <w:r>
        <w:t xml:space="preserve">For </w:t>
      </w:r>
      <w:r w:rsidR="00AB139D">
        <w:t xml:space="preserve">managers </w:t>
      </w:r>
      <w:r>
        <w:t>when the log source is Coach the coach and report code is CTC</w:t>
      </w:r>
    </w:p>
    <w:p w:rsidR="0029462B" w:rsidRDefault="0029462B" w:rsidP="001E33F8">
      <w:pPr>
        <w:ind w:left="1440"/>
      </w:pPr>
      <w:r>
        <w:t>For managers when the log source is OMR and report code is MSRS</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96887"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96887" w:rsidRPr="002A059E" w:rsidRDefault="00A96887"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b/>
                <w:color w:val="FFFFFF"/>
              </w:rPr>
            </w:pPr>
            <w:r w:rsidRPr="002A059E">
              <w:rPr>
                <w:rFonts w:eastAsia="Calibri"/>
              </w:rPr>
              <w:t>Display text when log source is Internal CCO Reporting and report code is HFC</w:t>
            </w:r>
          </w:p>
        </w:tc>
      </w:tr>
      <w:tr w:rsidR="00A96887" w:rsidRPr="00074E35" w:rsidTr="00174548">
        <w:trPr>
          <w:trHeight w:val="288"/>
        </w:trPr>
        <w:tc>
          <w:tcPr>
            <w:tcW w:w="316" w:type="dxa"/>
            <w:vMerge/>
            <w:tcBorders>
              <w:left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A96887"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D31555" w:rsidRDefault="00A96887" w:rsidP="006272C6">
            <w:pPr>
              <w:rPr>
                <w:rFonts w:eastAsia="Calibri"/>
              </w:rPr>
            </w:pPr>
            <w:r w:rsidRPr="00A96887">
              <w:rPr>
                <w:rFonts w:eastAsia="Calibri"/>
                <w:highlight w:val="yellow"/>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367641" w:rsidRDefault="00A96887" w:rsidP="00AA5CC5">
            <w:pPr>
              <w:rPr>
                <w:rFonts w:eastAsia="Calibri"/>
              </w:rPr>
            </w:pPr>
            <w:r>
              <w:rPr>
                <w:rFonts w:eastAsia="Calibri"/>
              </w:rPr>
              <w:t>Display text when the log source is OMR and report code is MSR or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When log source is OMR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lastRenderedPageBreak/>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When log source is OMR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w:t>
      </w:r>
      <w:proofErr w:type="gramStart"/>
      <w:r w:rsidRPr="00074E35">
        <w:t>Required</w:t>
      </w:r>
      <w:proofErr w:type="gramEnd"/>
      <w:r w:rsidRPr="00074E35">
        <w:t xml:space="preserve"> and </w:t>
      </w:r>
    </w:p>
    <w:p w:rsidR="00A96887" w:rsidRDefault="00074E35" w:rsidP="00074E35">
      <w:pPr>
        <w:ind w:left="1440"/>
      </w:pPr>
      <w:proofErr w:type="gramStart"/>
      <w:r w:rsidRPr="00074E35">
        <w:t>source</w:t>
      </w:r>
      <w:proofErr w:type="gramEnd"/>
      <w:r w:rsidRPr="00074E35">
        <w:t xml:space="preserv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proofErr w:type="gramStart"/>
      <w:r>
        <w:t>source</w:t>
      </w:r>
      <w:proofErr w:type="gramEnd"/>
      <w:r>
        <w:t xml:space="preserv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w:t>
            </w:r>
            <w:r w:rsidRPr="00BD49A8">
              <w:rPr>
                <w:rFonts w:eastAsia="Calibri"/>
              </w:rPr>
              <w:lastRenderedPageBreak/>
              <w:t>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lastRenderedPageBreak/>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51C60" w:rsidRPr="00074E35" w:rsidTr="00651C60">
        <w:tc>
          <w:tcPr>
            <w:tcW w:w="356" w:type="dxa"/>
            <w:vMerge w:val="restart"/>
            <w:shd w:val="clear" w:color="auto" w:fill="F2F2F2"/>
            <w:vAlign w:val="center"/>
          </w:tcPr>
          <w:p w:rsidR="00651C60" w:rsidRPr="00627B9F" w:rsidRDefault="00651C60" w:rsidP="00D100DF">
            <w:pPr>
              <w:rPr>
                <w:rFonts w:eastAsia="Calibri"/>
              </w:rPr>
            </w:pPr>
            <w:r w:rsidRPr="00627B9F">
              <w:rPr>
                <w:rFonts w:eastAsia="Calibri"/>
              </w:rPr>
              <w:t>9</w:t>
            </w:r>
          </w:p>
        </w:tc>
        <w:tc>
          <w:tcPr>
            <w:tcW w:w="3256" w:type="dxa"/>
            <w:vMerge w:val="restart"/>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D100DF">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Pr="00627B9F" w:rsidRDefault="00651C60" w:rsidP="00D100DF">
            <w:pPr>
              <w:rPr>
                <w:rFonts w:eastAsia="Calibri"/>
              </w:rPr>
            </w:pPr>
            <w:r w:rsidRPr="00627B9F">
              <w:rPr>
                <w:rFonts w:eastAsia="Calibri"/>
              </w:rPr>
              <w:t xml:space="preserve"> ‘Other’</w:t>
            </w:r>
          </w:p>
        </w:tc>
      </w:tr>
      <w:tr w:rsidR="00651C60" w:rsidRPr="00074E35" w:rsidTr="00627B9F">
        <w:tc>
          <w:tcPr>
            <w:tcW w:w="356" w:type="dxa"/>
            <w:vMerge/>
            <w:tcBorders>
              <w:bottom w:val="single" w:sz="4" w:space="0" w:color="auto"/>
            </w:tcBorders>
            <w:shd w:val="clear" w:color="auto" w:fill="F2F2F2"/>
          </w:tcPr>
          <w:p w:rsidR="00651C60" w:rsidRPr="00627B9F" w:rsidRDefault="00651C60" w:rsidP="00D100DF">
            <w:pPr>
              <w:rPr>
                <w:rFonts w:eastAsia="Calibri"/>
              </w:rPr>
            </w:pPr>
          </w:p>
        </w:tc>
        <w:tc>
          <w:tcPr>
            <w:tcW w:w="3256" w:type="dxa"/>
            <w:vMerge/>
            <w:tcBorders>
              <w:bottom w:val="single" w:sz="4" w:space="0" w:color="auto"/>
            </w:tcBorders>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651C60">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Default="00651C60" w:rsidP="00651C60">
            <w:pPr>
              <w:rPr>
                <w:rFonts w:eastAsia="Calibri"/>
              </w:rPr>
            </w:pPr>
            <w:r>
              <w:rPr>
                <w:rFonts w:eastAsia="Calibri"/>
              </w:rPr>
              <w:t>‘Approved accommodation on file’</w:t>
            </w:r>
          </w:p>
          <w:p w:rsidR="00651C60" w:rsidRPr="00627B9F" w:rsidRDefault="00651C60" w:rsidP="00651C60">
            <w:pPr>
              <w:rPr>
                <w:rFonts w:eastAsia="Calibri"/>
              </w:rPr>
            </w:pPr>
            <w:r w:rsidRPr="00627B9F">
              <w:rPr>
                <w:rFonts w:eastAsia="Calibri"/>
              </w:rPr>
              <w:t>‘Other’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lastRenderedPageBreak/>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822D22" w:rsidP="00106704">
      <w:pPr>
        <w:ind w:left="1440"/>
        <w:rPr>
          <w:color w:val="1F497D"/>
        </w:rPr>
      </w:pPr>
      <w:hyperlink r:id="rId18"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OMR </w:t>
      </w:r>
      <w:r w:rsidR="00B74CF7">
        <w:t xml:space="preserve">and report code is MSR </w:t>
      </w:r>
    </w:p>
    <w:p w:rsidR="00B74CF7" w:rsidRDefault="00B74CF7" w:rsidP="00A15FDF">
      <w:pPr>
        <w:ind w:left="1440"/>
      </w:pPr>
      <w:proofErr w:type="gramStart"/>
      <w:r w:rsidRPr="00A164EA">
        <w:t>and</w:t>
      </w:r>
      <w:proofErr w:type="gramEnd"/>
      <w:r w:rsidRPr="00A164EA">
        <w:t xml:space="preserve">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t>For managers when the log source is not ORM and report code is MSRS</w:t>
      </w:r>
    </w:p>
    <w:p w:rsidR="00A164EA" w:rsidRDefault="00A164EA" w:rsidP="00A164EA">
      <w:pPr>
        <w:ind w:left="1440"/>
      </w:pPr>
      <w:proofErr w:type="gramStart"/>
      <w:r w:rsidRPr="00A164EA">
        <w:t>and</w:t>
      </w:r>
      <w:proofErr w:type="gramEnd"/>
      <w:r w:rsidRPr="00A164EA">
        <w:t xml:space="preserve">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lastRenderedPageBreak/>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822D22" w:rsidP="006B6FA6">
      <w:pPr>
        <w:ind w:left="720" w:firstLine="720"/>
        <w:rPr>
          <w:sz w:val="24"/>
          <w:szCs w:val="24"/>
        </w:rPr>
      </w:pPr>
      <w:hyperlink r:id="rId19"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0"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1"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1. Is the coaching opportunity a confirmed Customer Service </w:t>
            </w:r>
            <w:r w:rsidRPr="00627B9F">
              <w:rPr>
                <w:rFonts w:eastAsia="Calibri"/>
              </w:rPr>
              <w:lastRenderedPageBreak/>
              <w:t>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lastRenderedPageBreak/>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lastRenderedPageBreak/>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lastRenderedPageBreak/>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.1.2.3.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lastRenderedPageBreak/>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lastRenderedPageBreak/>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lastRenderedPageBreak/>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lastRenderedPageBreak/>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lastRenderedPageBreak/>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lastRenderedPageBreak/>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r>
      <w:proofErr w:type="spellStart"/>
      <w:proofErr w:type="gramStart"/>
      <w:r w:rsidRPr="00CD4169">
        <w:rPr>
          <w:b/>
        </w:rPr>
        <w:t>eCL</w:t>
      </w:r>
      <w:proofErr w:type="spellEnd"/>
      <w:proofErr w:type="gramEnd"/>
      <w:r w:rsidRPr="00CD4169">
        <w:rPr>
          <w:b/>
        </w:rPr>
        <w:t xml:space="preserve">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lastRenderedPageBreak/>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r>
      <w:proofErr w:type="spellStart"/>
      <w:proofErr w:type="gramStart"/>
      <w:r w:rsidRPr="00CD4169">
        <w:rPr>
          <w:b/>
        </w:rPr>
        <w:t>eCL</w:t>
      </w:r>
      <w:proofErr w:type="spellEnd"/>
      <w:proofErr w:type="gramEnd"/>
      <w:r w:rsidRPr="00CD4169">
        <w:rPr>
          <w:b/>
        </w:rPr>
        <w:t xml:space="preserve">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 xml:space="preserve">Form name or </w:t>
      </w:r>
      <w:proofErr w:type="gramStart"/>
      <w:r>
        <w:t>All</w:t>
      </w:r>
      <w:proofErr w:type="gramEnd"/>
      <w:r>
        <w:t xml:space="preserve">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proofErr w:type="spellStart"/>
      <w:r w:rsidRPr="00CD4169">
        <w:t>eCL</w:t>
      </w:r>
      <w:proofErr w:type="spellEnd"/>
      <w:r w:rsidRPr="00CD4169">
        <w:t>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proofErr w:type="gramStart"/>
      <w:r w:rsidRPr="00CD4169">
        <w:t>where</w:t>
      </w:r>
      <w:proofErr w:type="gramEnd"/>
      <w:r w:rsidRPr="00CD4169">
        <w:t xml:space="preserve"> report name is the name assigned to the report</w:t>
      </w:r>
    </w:p>
    <w:p w:rsidR="003F0B26" w:rsidRDefault="003F0B26" w:rsidP="003F0B26">
      <w:pPr>
        <w:ind w:left="1440" w:firstLine="720"/>
      </w:pPr>
      <w:proofErr w:type="gramStart"/>
      <w:r w:rsidRPr="00CD4169">
        <w:t>module</w:t>
      </w:r>
      <w:proofErr w:type="gramEnd"/>
      <w:r w:rsidRPr="00CD4169">
        <w:t xml:space="preserv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proofErr w:type="gramStart"/>
      <w:r>
        <w:t>timeframe</w:t>
      </w:r>
      <w:proofErr w:type="gramEnd"/>
      <w:r>
        <w:t xml:space="preserve"> is Mon, </w:t>
      </w:r>
      <w:proofErr w:type="spellStart"/>
      <w:r>
        <w:t>Wk</w:t>
      </w:r>
      <w:proofErr w:type="spellEnd"/>
      <w:r>
        <w:t xml:space="preserve">, </w:t>
      </w:r>
      <w:proofErr w:type="spellStart"/>
      <w:r>
        <w:t>Qtr</w:t>
      </w:r>
      <w:proofErr w:type="spellEnd"/>
      <w:r>
        <w:t xml:space="preserve"> depending on schedule</w:t>
      </w:r>
    </w:p>
    <w:p w:rsidR="003F0B26" w:rsidRPr="00CD4169" w:rsidRDefault="003F0B26" w:rsidP="003F0B26">
      <w:pPr>
        <w:ind w:left="1440" w:firstLine="720"/>
      </w:pPr>
      <w:proofErr w:type="gramStart"/>
      <w:r w:rsidRPr="00CD4169">
        <w:t>and</w:t>
      </w:r>
      <w:proofErr w:type="gramEnd"/>
      <w:r w:rsidRPr="00CD4169">
        <w:t xml:space="preserve">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lastRenderedPageBreak/>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 xml:space="preserve">Reports to be </w:t>
      </w:r>
      <w:proofErr w:type="gramStart"/>
      <w:r>
        <w:rPr>
          <w:b/>
        </w:rPr>
        <w:t>Scheduled</w:t>
      </w:r>
      <w:proofErr w:type="gramEnd"/>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 xml:space="preserve">Module – One report will be generated for each module (CSR, Supervisor, Quality, LSA, </w:t>
      </w:r>
      <w:proofErr w:type="gramStart"/>
      <w:r>
        <w:t>Training</w:t>
      </w:r>
      <w:proofErr w:type="gramEnd"/>
      <w:r>
        <w:t>)</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822D22">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lastRenderedPageBreak/>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lastRenderedPageBreak/>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 xml:space="preserve">Generate Quality group </w:t>
      </w:r>
      <w:proofErr w:type="spellStart"/>
      <w:r>
        <w:t>eCoaching</w:t>
      </w:r>
      <w:proofErr w:type="spellEnd"/>
      <w:r>
        <w:t xml:space="preserve">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 xml:space="preserve">Source is Indirect </w:t>
      </w:r>
      <w:proofErr w:type="spellStart"/>
      <w:r>
        <w:t>Verint</w:t>
      </w:r>
      <w:proofErr w:type="spellEnd"/>
      <w:r>
        <w:t>-GDIT</w:t>
      </w:r>
    </w:p>
    <w:p w:rsidR="00A86703" w:rsidRDefault="00A86703" w:rsidP="00531C07">
      <w:pPr>
        <w:ind w:left="1440" w:firstLine="720"/>
      </w:pPr>
      <w:r w:rsidRPr="00A86703">
        <w:t>Existing log from Quality Call Monitoring (QCM) and not Providing Peace of Mind (</w:t>
      </w:r>
      <w:proofErr w:type="spellStart"/>
      <w:r w:rsidRPr="00A86703">
        <w:t>PPoM</w:t>
      </w:r>
      <w:proofErr w:type="spellEnd"/>
      <w:r w:rsidRPr="00A86703">
        <w:t>)</w:t>
      </w:r>
    </w:p>
    <w:p w:rsidR="00531C07" w:rsidRDefault="00531C07" w:rsidP="00531C07">
      <w:pPr>
        <w:ind w:left="1440"/>
      </w:pPr>
      <w:r>
        <w:tab/>
        <w:t xml:space="preserve">Status is Completed or </w:t>
      </w:r>
      <w:proofErr w:type="gramStart"/>
      <w:r>
        <w:t>Pending</w:t>
      </w:r>
      <w:proofErr w:type="gramEnd"/>
      <w:r>
        <w:t xml:space="preserve">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lastRenderedPageBreak/>
        <w:t xml:space="preserve">The module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 xml:space="preserve">The customer service escalation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rsidR="00531C07" w:rsidRDefault="00531C07" w:rsidP="00531C07">
      <w:pPr>
        <w:ind w:left="1440"/>
      </w:pPr>
      <w:r>
        <w:t xml:space="preserve">The status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 xml:space="preserve">The recipient of the </w:t>
      </w:r>
      <w:proofErr w:type="spellStart"/>
      <w:r>
        <w:t>eCoaching</w:t>
      </w:r>
      <w:proofErr w:type="spellEnd"/>
      <w:r>
        <w:t xml:space="preserve">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 xml:space="preserve">The site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 xml:space="preserve">The program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 xml:space="preserve">The reviewer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w:t>
      </w:r>
      <w:proofErr w:type="spellStart"/>
      <w:r>
        <w:t>eCoaching</w:t>
      </w:r>
      <w:proofErr w:type="spellEnd"/>
      <w:r>
        <w:t xml:space="preserve">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 xml:space="preserve">report details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 xml:space="preserve">A concatenation of specific text depending on the NPN code in the feed file followed by the actual NPN code and a </w:t>
            </w:r>
            <w:proofErr w:type="spellStart"/>
            <w:r>
              <w:t>Verint</w:t>
            </w:r>
            <w:proofErr w:type="spellEnd"/>
            <w:r>
              <w:t xml:space="preserve">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 xml:space="preserve">Include the following text in the description for </w:t>
      </w:r>
      <w:proofErr w:type="spellStart"/>
      <w:r>
        <w:t>eCoaching</w:t>
      </w:r>
      <w:proofErr w:type="spellEnd"/>
      <w:r>
        <w:t xml:space="preserve">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 xml:space="preserve">When updating an application, CSRs are required to ask consumers the question “Tell us if you’re getting help from one of these people.”  If the consumer indicates that they are receiving help from a Navigator, Certified Application Counselor, Agent/Broker, or </w:t>
            </w:r>
            <w:r>
              <w:lastRenderedPageBreak/>
              <w:t>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8"/>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lastRenderedPageBreak/>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Current state of the warning log </w:t>
            </w:r>
            <w:r w:rsidRPr="001530FE">
              <w:rPr>
                <w:rFonts w:eastAsia="Calibri"/>
                <w:sz w:val="22"/>
                <w:szCs w:val="22"/>
              </w:rPr>
              <w:lastRenderedPageBreak/>
              <w:t>(Active,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22"/>
      <w:footerReference w:type="even" r:id="rId23"/>
      <w:footerReference w:type="default" r:id="rId24"/>
      <w:headerReference w:type="first" r:id="rId25"/>
      <w:footerReference w:type="first" r:id="rId26"/>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3C2" w:rsidRDefault="003463C2">
      <w:r>
        <w:separator/>
      </w:r>
    </w:p>
  </w:endnote>
  <w:endnote w:type="continuationSeparator" w:id="0">
    <w:p w:rsidR="003463C2" w:rsidRDefault="00346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D22" w:rsidRDefault="00822D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2D22" w:rsidRDefault="00822D2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D22" w:rsidRPr="00BA590C" w:rsidRDefault="00822D22"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822D22" w:rsidRPr="00BA590C" w:rsidRDefault="00822D22"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822D22" w:rsidRPr="00732A0E" w:rsidRDefault="00822D22"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600990">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600990">
      <w:rPr>
        <w:rFonts w:ascii="Arial" w:hAnsi="Arial" w:cs="Arial"/>
        <w:noProof/>
        <w:sz w:val="18"/>
        <w:szCs w:val="18"/>
      </w:rPr>
      <w:t>117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D22" w:rsidRDefault="00822D22">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3C2" w:rsidRDefault="003463C2">
      <w:r>
        <w:separator/>
      </w:r>
    </w:p>
  </w:footnote>
  <w:footnote w:type="continuationSeparator" w:id="0">
    <w:p w:rsidR="003463C2" w:rsidRDefault="003463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D22" w:rsidRPr="0068071B" w:rsidRDefault="00822D22"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822D22" w:rsidRPr="00732A0E" w:rsidRDefault="00822D22"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D22" w:rsidRDefault="00822D22">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06704"/>
    <w:rsid w:val="00110290"/>
    <w:rsid w:val="001256DF"/>
    <w:rsid w:val="00125954"/>
    <w:rsid w:val="00125B2D"/>
    <w:rsid w:val="001331A6"/>
    <w:rsid w:val="00135F2E"/>
    <w:rsid w:val="00140860"/>
    <w:rsid w:val="00160BE1"/>
    <w:rsid w:val="00163AB9"/>
    <w:rsid w:val="00166548"/>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3002D4"/>
    <w:rsid w:val="003003DD"/>
    <w:rsid w:val="0030406B"/>
    <w:rsid w:val="00306140"/>
    <w:rsid w:val="003066BC"/>
    <w:rsid w:val="0033218C"/>
    <w:rsid w:val="003332A3"/>
    <w:rsid w:val="00334879"/>
    <w:rsid w:val="00336CBB"/>
    <w:rsid w:val="00340FD7"/>
    <w:rsid w:val="0034526E"/>
    <w:rsid w:val="003463C2"/>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0990"/>
    <w:rsid w:val="0060483E"/>
    <w:rsid w:val="006141EF"/>
    <w:rsid w:val="00616204"/>
    <w:rsid w:val="006206A9"/>
    <w:rsid w:val="00624F64"/>
    <w:rsid w:val="006272C6"/>
    <w:rsid w:val="00627B9F"/>
    <w:rsid w:val="00630FC6"/>
    <w:rsid w:val="00637663"/>
    <w:rsid w:val="0064057A"/>
    <w:rsid w:val="00641BED"/>
    <w:rsid w:val="00644B22"/>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E6FA5"/>
    <w:rsid w:val="006F0176"/>
    <w:rsid w:val="006F04F9"/>
    <w:rsid w:val="007019AA"/>
    <w:rsid w:val="007028CB"/>
    <w:rsid w:val="007041BF"/>
    <w:rsid w:val="00704D00"/>
    <w:rsid w:val="00713A6D"/>
    <w:rsid w:val="00713D74"/>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64E2"/>
    <w:rsid w:val="007618D4"/>
    <w:rsid w:val="007619CF"/>
    <w:rsid w:val="007623F2"/>
    <w:rsid w:val="007639EC"/>
    <w:rsid w:val="00763B80"/>
    <w:rsid w:val="007642B2"/>
    <w:rsid w:val="00767C43"/>
    <w:rsid w:val="007703B1"/>
    <w:rsid w:val="00770920"/>
    <w:rsid w:val="00773EC9"/>
    <w:rsid w:val="00775B28"/>
    <w:rsid w:val="00777723"/>
    <w:rsid w:val="00782A0C"/>
    <w:rsid w:val="00786092"/>
    <w:rsid w:val="007877D4"/>
    <w:rsid w:val="00791C1B"/>
    <w:rsid w:val="007933B1"/>
    <w:rsid w:val="007A2D0C"/>
    <w:rsid w:val="007A72E9"/>
    <w:rsid w:val="007A74E1"/>
    <w:rsid w:val="007B11F6"/>
    <w:rsid w:val="007B2E5C"/>
    <w:rsid w:val="007B448B"/>
    <w:rsid w:val="007C1295"/>
    <w:rsid w:val="007C29E1"/>
    <w:rsid w:val="007D10CA"/>
    <w:rsid w:val="007D4FD0"/>
    <w:rsid w:val="007D7782"/>
    <w:rsid w:val="007E4768"/>
    <w:rsid w:val="007E60CC"/>
    <w:rsid w:val="007F74E6"/>
    <w:rsid w:val="008000DB"/>
    <w:rsid w:val="008050EE"/>
    <w:rsid w:val="00805E28"/>
    <w:rsid w:val="00805F92"/>
    <w:rsid w:val="008130B5"/>
    <w:rsid w:val="00813AFD"/>
    <w:rsid w:val="008173F0"/>
    <w:rsid w:val="008213BA"/>
    <w:rsid w:val="00822D22"/>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632"/>
    <w:rsid w:val="008C7B67"/>
    <w:rsid w:val="008D1D4E"/>
    <w:rsid w:val="008D1F78"/>
    <w:rsid w:val="008D72EC"/>
    <w:rsid w:val="008D7D6D"/>
    <w:rsid w:val="008E09C1"/>
    <w:rsid w:val="008E1A46"/>
    <w:rsid w:val="008E2828"/>
    <w:rsid w:val="008E492A"/>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09B8"/>
    <w:rsid w:val="00A71E3A"/>
    <w:rsid w:val="00A72ADA"/>
    <w:rsid w:val="00A747BE"/>
    <w:rsid w:val="00A749FB"/>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37E3"/>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344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6515"/>
    <w:rsid w:val="00DF7CE0"/>
    <w:rsid w:val="00E00DC5"/>
    <w:rsid w:val="00E03ABB"/>
    <w:rsid w:val="00E0664B"/>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167E1"/>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65715"/>
    <w:rsid w:val="00F72377"/>
    <w:rsid w:val="00F7300B"/>
    <w:rsid w:val="00F77B1A"/>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AvayaBreakPolicyReporting/Forms/AllItems.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cco.gdit.com/bi/ReportsCatalog/TQC_ShortCall/Forms/AllItems.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D46FD-5C32-4047-B954-10D961499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4550</TotalTime>
  <Pages>117</Pages>
  <Words>37131</Words>
  <Characters>211650</Characters>
  <Application>Microsoft Office Word</Application>
  <DocSecurity>0</DocSecurity>
  <Lines>1763</Lines>
  <Paragraphs>496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248285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304</cp:revision>
  <cp:lastPrinted>2017-03-20T13:20:00Z</cp:lastPrinted>
  <dcterms:created xsi:type="dcterms:W3CDTF">2016-01-13T14:29:00Z</dcterms:created>
  <dcterms:modified xsi:type="dcterms:W3CDTF">2017-05-12T19:26:00Z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