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5743A6"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D36C58" w:rsidP="00F23987">
            <w:pPr>
              <w:ind w:left="-12" w:right="-270"/>
              <w:jc w:val="center"/>
              <w:rPr>
                <w:rFonts w:ascii="Times New Roman (PCL6)" w:hAnsi="Times New Roman (PCL6)"/>
              </w:rPr>
            </w:pPr>
            <w:r>
              <w:rPr>
                <w:rFonts w:ascii="Times New Roman (PCL6)" w:hAnsi="Times New Roman (PCL6)"/>
              </w:rPr>
              <w:t>09/</w:t>
            </w:r>
            <w:r w:rsidR="00F23987">
              <w:rPr>
                <w:rFonts w:ascii="Times New Roman (PCL6)" w:hAnsi="Times New Roman (PCL6)"/>
              </w:rPr>
              <w:t>21</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F23987" w:rsidP="00D36C58">
            <w:pPr>
              <w:ind w:right="-270"/>
              <w:rPr>
                <w:rFonts w:ascii="Times New Roman (PCL6)" w:hAnsi="Times New Roman (PCL6)"/>
              </w:rPr>
            </w:pPr>
            <w:r>
              <w:rPr>
                <w:rFonts w:ascii="Times New Roman (PCL6)" w:hAnsi="Times New Roman (PCL6)"/>
              </w:rPr>
              <w:t xml:space="preserve">TFS3887 – </w:t>
            </w:r>
            <w:proofErr w:type="spellStart"/>
            <w:r>
              <w:rPr>
                <w:rFonts w:ascii="Times New Roman (PCL6)" w:hAnsi="Times New Roman (PCL6)"/>
              </w:rPr>
              <w:t>eCL</w:t>
            </w:r>
            <w:proofErr w:type="spellEnd"/>
            <w:r>
              <w:rPr>
                <w:rFonts w:ascii="Times New Roman (PCL6)" w:hAnsi="Times New Roman (PCL6)"/>
              </w:rPr>
              <w:t xml:space="preserve"> Admin tool permissions </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5743A6">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5743A6"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5743A6">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 xml:space="preserve">Access </w:t>
            </w:r>
            <w:bookmarkStart w:id="0" w:name="_GoBack"/>
            <w:bookmarkEnd w:id="0"/>
            <w:r w:rsidRPr="00E632A4">
              <w:rPr>
                <w:sz w:val="20"/>
              </w:rPr>
              <w:t>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lastRenderedPageBreak/>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F23987">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lastRenderedPageBreak/>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(supervisor of </w:t>
            </w:r>
            <w:r w:rsidR="00A46D9F">
              <w:rPr>
                <w:color w:val="000000"/>
              </w:rPr>
              <w:lastRenderedPageBreak/>
              <w:t>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t>Manager</w:t>
            </w:r>
          </w:p>
        </w:tc>
        <w:tc>
          <w:tcPr>
            <w:tcW w:w="1890" w:type="dxa"/>
          </w:tcPr>
          <w:p w:rsidR="00DE11E2" w:rsidRDefault="00A46D9F" w:rsidP="00666436">
            <w:pPr>
              <w:rPr>
                <w:color w:val="000000"/>
              </w:rPr>
            </w:pPr>
            <w:r>
              <w:rPr>
                <w:color w:val="000000"/>
              </w:rPr>
              <w:t xml:space="preserve">Senior Manager (supervisor of </w:t>
            </w:r>
            <w:r>
              <w:rPr>
                <w:color w:val="000000"/>
              </w:rPr>
              <w:lastRenderedPageBreak/>
              <w:t>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lastRenderedPageBreak/>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lastRenderedPageBreak/>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lastRenderedPageBreak/>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lastRenderedPageBreak/>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lastRenderedPageBreak/>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lastRenderedPageBreak/>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lastRenderedPageBreak/>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lastRenderedPageBreak/>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D36C58" w:rsidP="00B8075B">
            <w:pPr>
              <w:rPr>
                <w:rFonts w:eastAsia="Calibri"/>
              </w:rPr>
            </w:pPr>
            <w:r>
              <w:t>Other</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 xml:space="preserve">Current Coaching </w:t>
            </w:r>
            <w:r>
              <w:rPr>
                <w:rFonts w:eastAsia="Calibri"/>
                <w:color w:val="000000"/>
              </w:rPr>
              <w:lastRenderedPageBreak/>
              <w:t>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lastRenderedPageBreak/>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 xml:space="preserve">Other: Specify reason under </w:t>
            </w:r>
            <w:r w:rsidRPr="00F82B5E">
              <w:rPr>
                <w:rFonts w:eastAsia="Calibri"/>
                <w:color w:val="000000"/>
              </w:rPr>
              <w:lastRenderedPageBreak/>
              <w:t>coaching details.</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rsidRPr="00AA74D1">
              <w:t>Rehire 04/04, measure performance going forward from that date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Pending Supervisor Review</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Email notifications will not be sent</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B8075B" w:rsidP="00B8075B">
      <w:pPr>
        <w:ind w:left="1440"/>
      </w:pPr>
      <w:r>
        <w:t>Module, Site or location and Program shall be determined as follows:</w:t>
      </w:r>
    </w:p>
    <w:p w:rsidR="00B8075B" w:rsidRDefault="00B8075B" w:rsidP="00B8075B">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B8075B" w:rsidRPr="00166548" w:rsidTr="00B8075B">
        <w:tc>
          <w:tcPr>
            <w:tcW w:w="1403"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Module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Site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Program</w:t>
            </w:r>
          </w:p>
        </w:tc>
      </w:tr>
      <w:tr w:rsidR="00B8075B" w:rsidRPr="00166548" w:rsidTr="00B8075B">
        <w:tc>
          <w:tcPr>
            <w:tcW w:w="1403" w:type="dxa"/>
            <w:shd w:val="clear" w:color="auto" w:fill="auto"/>
            <w:vAlign w:val="bottom"/>
          </w:tcPr>
          <w:p w:rsidR="00B8075B" w:rsidRPr="00B17067" w:rsidRDefault="00B8075B" w:rsidP="00B8075B">
            <w:pPr>
              <w:rPr>
                <w:rFonts w:eastAsia="Calibri"/>
              </w:rPr>
            </w:pPr>
            <w:r>
              <w:rPr>
                <w:rFonts w:eastAsia="Calibri"/>
                <w:color w:val="000000"/>
              </w:rPr>
              <w:t>OTH</w:t>
            </w:r>
          </w:p>
        </w:tc>
        <w:tc>
          <w:tcPr>
            <w:tcW w:w="3293" w:type="dxa"/>
            <w:shd w:val="clear" w:color="auto" w:fill="auto"/>
            <w:vAlign w:val="center"/>
          </w:tcPr>
          <w:p w:rsidR="00B8075B" w:rsidRPr="00B17067" w:rsidRDefault="00B8075B" w:rsidP="00B8075B">
            <w:pPr>
              <w:rPr>
                <w:rFonts w:eastAsia="Calibri"/>
              </w:rPr>
            </w:pPr>
            <w:r>
              <w:t>Customer Service Representative</w:t>
            </w:r>
          </w:p>
        </w:tc>
        <w:tc>
          <w:tcPr>
            <w:tcW w:w="2566" w:type="dxa"/>
          </w:tcPr>
          <w:p w:rsidR="00B8075B" w:rsidRDefault="00B8075B" w:rsidP="00B8075B">
            <w:r>
              <w:t>From employee record</w:t>
            </w:r>
          </w:p>
        </w:tc>
        <w:tc>
          <w:tcPr>
            <w:tcW w:w="2566" w:type="dxa"/>
          </w:tcPr>
          <w:p w:rsidR="00B8075B" w:rsidRDefault="00B8075B" w:rsidP="00B8075B">
            <w:r>
              <w:t>From employee record</w:t>
            </w:r>
          </w:p>
        </w:tc>
      </w:tr>
      <w:tr w:rsidR="00B8075B" w:rsidRPr="00166548" w:rsidTr="00B8075B">
        <w:tc>
          <w:tcPr>
            <w:tcW w:w="1403"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3293" w:type="dxa"/>
            <w:shd w:val="clear" w:color="auto" w:fill="auto"/>
            <w:vAlign w:val="center"/>
          </w:tcPr>
          <w:p w:rsidR="00B8075B" w:rsidRDefault="00B8075B" w:rsidP="00B8075B">
            <w:r>
              <w:t>Customer Service Representative</w:t>
            </w:r>
          </w:p>
        </w:tc>
        <w:tc>
          <w:tcPr>
            <w:tcW w:w="2566" w:type="dxa"/>
          </w:tcPr>
          <w:p w:rsidR="00B8075B" w:rsidRDefault="007E4768" w:rsidP="00B8075B">
            <w:r>
              <w:t>From employee record</w:t>
            </w:r>
          </w:p>
        </w:tc>
        <w:tc>
          <w:tcPr>
            <w:tcW w:w="2566" w:type="dxa"/>
          </w:tcPr>
          <w:p w:rsidR="00B8075B" w:rsidRDefault="007E4768" w:rsidP="00B8075B">
            <w:r>
              <w:t>From employee record</w:t>
            </w:r>
          </w:p>
        </w:tc>
      </w:tr>
    </w:tbl>
    <w:p w:rsidR="00B8075B" w:rsidRDefault="00B8075B" w:rsidP="00B8075B">
      <w:pPr>
        <w:ind w:left="720" w:firstLine="720"/>
      </w:pPr>
    </w:p>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lastRenderedPageBreak/>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lastRenderedPageBreak/>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lastRenderedPageBreak/>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lastRenderedPageBreak/>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 xml:space="preserve">or Status =Pending </w:t>
            </w:r>
            <w:r w:rsidRPr="00627B9F">
              <w:rPr>
                <w:rFonts w:eastAsia="Calibri"/>
              </w:rPr>
              <w:lastRenderedPageBreak/>
              <w:t>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 xml:space="preserve">Status = Pending Employee Review, Pending Supervisor Review, Pending </w:t>
            </w:r>
            <w:r w:rsidRPr="00627B9F">
              <w:rPr>
                <w:rFonts w:eastAsia="Calibri"/>
              </w:rPr>
              <w:lastRenderedPageBreak/>
              <w:t>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lastRenderedPageBreak/>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lastRenderedPageBreak/>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lastRenderedPageBreak/>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lastRenderedPageBreak/>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lastRenderedPageBreak/>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lastRenderedPageBreak/>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786092" w:rsidRDefault="00786092" w:rsidP="00786092">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lastRenderedPageBreak/>
        <w:t>The data to be displayed shall default to the current month.  Previous months in the calendar year (starting in January)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Acknowledgement status in the CSR module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Acknowledgement status in the Supervisor module</w:t>
            </w:r>
            <w:r w:rsidRPr="00A83EC2">
              <w:t xml:space="preserve"> </w:t>
            </w:r>
            <w:r>
              <w:t>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C</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Employee Review status in the CSR module 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D</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Employee Review status in the Supervisor module by week for the selected month.</w:t>
            </w:r>
          </w:p>
        </w:tc>
      </w:tr>
      <w:tr w:rsidR="00786092" w:rsidRPr="00F80BBD" w:rsidTr="00B8075B">
        <w:tblPrEx>
          <w:tblCellMar>
            <w:top w:w="0" w:type="dxa"/>
            <w:left w:w="108" w:type="dxa"/>
            <w:bottom w:w="0" w:type="dxa"/>
            <w:right w:w="108" w:type="dxa"/>
          </w:tblCellMar>
        </w:tblPrEx>
        <w:tc>
          <w:tcPr>
            <w:tcW w:w="361" w:type="dxa"/>
            <w:shd w:val="clear" w:color="auto" w:fill="C6D9F1"/>
          </w:tcPr>
          <w:p w:rsidR="00786092" w:rsidRPr="00627B9F" w:rsidRDefault="00786092" w:rsidP="00B8075B">
            <w:pPr>
              <w:rPr>
                <w:rFonts w:eastAsia="Calibri"/>
              </w:rPr>
            </w:pPr>
            <w:r>
              <w:rPr>
                <w:rFonts w:eastAsia="Calibri"/>
              </w:rPr>
              <w:t>E</w:t>
            </w:r>
          </w:p>
        </w:tc>
        <w:tc>
          <w:tcPr>
            <w:tcW w:w="1950" w:type="dxa"/>
            <w:shd w:val="clear" w:color="auto" w:fill="C6D9F1"/>
          </w:tcPr>
          <w:p w:rsidR="00786092" w:rsidRPr="00627B9F" w:rsidRDefault="00786092" w:rsidP="00B8075B">
            <w:pPr>
              <w:rPr>
                <w:rFonts w:eastAsia="Calibri"/>
              </w:rPr>
            </w:pPr>
            <w:r>
              <w:rPr>
                <w:rFonts w:eastAsia="Calibri"/>
              </w:rPr>
              <w:t>Pending Supervisor Review</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C6D9F1"/>
          </w:tcPr>
          <w:p w:rsidR="00786092" w:rsidRPr="00627B9F" w:rsidRDefault="00786092" w:rsidP="00B8075B">
            <w:pPr>
              <w:rPr>
                <w:rFonts w:eastAsia="Calibri"/>
              </w:rPr>
            </w:pPr>
            <w:r>
              <w:rPr>
                <w:rFonts w:eastAsia="Calibri"/>
              </w:rPr>
              <w:t>F</w:t>
            </w:r>
          </w:p>
        </w:tc>
        <w:tc>
          <w:tcPr>
            <w:tcW w:w="1950" w:type="dxa"/>
            <w:shd w:val="clear" w:color="auto" w:fill="C6D9F1"/>
          </w:tcPr>
          <w:p w:rsidR="00786092" w:rsidRPr="00627B9F" w:rsidRDefault="00786092" w:rsidP="00B8075B">
            <w:pPr>
              <w:rPr>
                <w:rFonts w:eastAsia="Calibri"/>
              </w:rPr>
            </w:pPr>
            <w:r>
              <w:rPr>
                <w:rFonts w:eastAsia="Calibri"/>
              </w:rPr>
              <w:t>Pending Manager Review</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t>G</w:t>
            </w:r>
          </w:p>
        </w:tc>
        <w:tc>
          <w:tcPr>
            <w:tcW w:w="1950" w:type="dxa"/>
            <w:shd w:val="clear" w:color="auto" w:fill="F2F2F2"/>
          </w:tcPr>
          <w:p w:rsidR="00786092" w:rsidRPr="00627B9F" w:rsidRDefault="00786092" w:rsidP="00B8075B">
            <w:pPr>
              <w:rPr>
                <w:rFonts w:eastAsia="Calibri"/>
              </w:rPr>
            </w:pPr>
            <w:r>
              <w:rPr>
                <w:rFonts w:eastAsia="Calibri"/>
              </w:rPr>
              <w:t>Pending Manager Review</w:t>
            </w:r>
          </w:p>
        </w:tc>
        <w:tc>
          <w:tcPr>
            <w:tcW w:w="7039" w:type="dxa"/>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lastRenderedPageBreak/>
              <w:t>H</w:t>
            </w:r>
          </w:p>
        </w:tc>
        <w:tc>
          <w:tcPr>
            <w:tcW w:w="1950" w:type="dxa"/>
            <w:shd w:val="clear" w:color="auto" w:fill="F2F2F2"/>
          </w:tcPr>
          <w:p w:rsidR="00786092" w:rsidRPr="00627B9F" w:rsidRDefault="00786092" w:rsidP="00B8075B">
            <w:pPr>
              <w:rPr>
                <w:rFonts w:eastAsia="Calibri"/>
              </w:rPr>
            </w:pPr>
            <w:r>
              <w:rPr>
                <w:rFonts w:eastAsia="Calibri"/>
              </w:rPr>
              <w:t>Pending Senior Manager Review</w:t>
            </w:r>
          </w:p>
        </w:tc>
        <w:tc>
          <w:tcPr>
            <w:tcW w:w="7039" w:type="dxa"/>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module with values of Reinforcement or Met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 xml:space="preserve">Display a count of </w:t>
            </w:r>
            <w:proofErr w:type="spellStart"/>
            <w:r>
              <w:t>eCoaching</w:t>
            </w:r>
            <w:proofErr w:type="spellEnd"/>
            <w:r>
              <w:t xml:space="preserve"> logs in a Completed status in the Supervisor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 xml:space="preserve">Display a count of </w:t>
            </w:r>
            <w:proofErr w:type="spellStart"/>
            <w:r>
              <w:t>eCoaching</w:t>
            </w:r>
            <w:proofErr w:type="spellEnd"/>
            <w:r>
              <w:t xml:space="preserve"> logs in a Completed status in the Supervisor 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CSR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Supervisor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Supervisor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E</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F</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Supervisor module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786092" w:rsidP="00B8075B">
            <w:proofErr w:type="spellStart"/>
            <w:r>
              <w:t>FormID</w:t>
            </w:r>
            <w:proofErr w:type="spellEnd"/>
            <w:r>
              <w:t xml:space="preserve"> </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lastRenderedPageBreak/>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 xml:space="preserve">n heading </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proofErr w:type="spellStart"/>
            <w:r w:rsidRPr="00627B9F">
              <w:rPr>
                <w:rFonts w:eastAsia="Calibri"/>
              </w:rPr>
              <w:t>FormID</w:t>
            </w:r>
            <w:proofErr w:type="spellEnd"/>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Pr="00627B9F" w:rsidRDefault="00786092" w:rsidP="00B8075B">
            <w:pPr>
              <w:rPr>
                <w:rFonts w:eastAsia="Calibri"/>
              </w:rPr>
            </w:pPr>
            <w:r w:rsidRPr="00627B9F">
              <w:rPr>
                <w:rFonts w:eastAsia="Calibri"/>
              </w:rPr>
              <w:t>Manager Name</w:t>
            </w:r>
          </w:p>
          <w:p w:rsidR="00786092" w:rsidRPr="00627B9F" w:rsidRDefault="00786092" w:rsidP="00B8075B">
            <w:pPr>
              <w:rPr>
                <w:rFonts w:eastAsia="Calibri"/>
              </w:rPr>
            </w:pPr>
            <w:r w:rsidRPr="00627B9F">
              <w:rPr>
                <w:rFonts w:eastAsia="Calibri"/>
              </w:rPr>
              <w:t>Warning Type (Coaching Reason)</w:t>
            </w:r>
          </w:p>
          <w:p w:rsidR="00786092" w:rsidRPr="00627B9F" w:rsidRDefault="00786092" w:rsidP="00B8075B">
            <w:pPr>
              <w:rPr>
                <w:rFonts w:eastAsia="Calibri"/>
              </w:rPr>
            </w:pPr>
            <w:r w:rsidRPr="00627B9F">
              <w:rPr>
                <w:rFonts w:eastAsia="Calibri"/>
              </w:rPr>
              <w:t>Warning Reasons(s) (Sub-coaching Reason)</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displayed detail logs.</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roofErr w:type="spellStart"/>
            <w:r w:rsidRPr="00627B9F">
              <w:rPr>
                <w:rFonts w:eastAsia="Calibri"/>
              </w:rPr>
              <w:t>FormID</w:t>
            </w:r>
            <w:proofErr w:type="spellEnd"/>
            <w:r w:rsidRPr="00627B9F">
              <w:rPr>
                <w:rFonts w:eastAsia="Calibri"/>
              </w:rPr>
              <w:t>:</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786092" w:rsidRPr="008D1F78" w:rsidTr="00B8075B">
        <w:tc>
          <w:tcPr>
            <w:tcW w:w="363" w:type="dxa"/>
            <w:vMerge w:val="restart"/>
            <w:shd w:val="clear" w:color="auto" w:fill="C6D9F1"/>
            <w:vAlign w:val="center"/>
          </w:tcPr>
          <w:p w:rsidR="00786092" w:rsidRPr="00627B9F" w:rsidRDefault="00786092" w:rsidP="00B8075B">
            <w:pPr>
              <w:rPr>
                <w:rFonts w:eastAsia="Calibri"/>
              </w:rPr>
            </w:pPr>
            <w:r>
              <w:rPr>
                <w:rFonts w:eastAsia="Calibri"/>
              </w:rPr>
              <w:t>4</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B8075B">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B8075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5</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6</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B8075B">
        <w:tc>
          <w:tcPr>
            <w:tcW w:w="363" w:type="dxa"/>
            <w:vMerge w:val="restart"/>
            <w:shd w:val="clear" w:color="auto" w:fill="F2F2F2"/>
            <w:vAlign w:val="center"/>
          </w:tcPr>
          <w:p w:rsidR="00786092" w:rsidRPr="00627B9F" w:rsidRDefault="00786092" w:rsidP="00B8075B">
            <w:pPr>
              <w:rPr>
                <w:rFonts w:eastAsia="Calibri"/>
              </w:rPr>
            </w:pPr>
            <w:r>
              <w:rPr>
                <w:rFonts w:eastAsia="Calibri"/>
              </w:rPr>
              <w:t>7</w:t>
            </w: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vMerge/>
            <w:shd w:val="clear" w:color="auto" w:fill="F2F2F2"/>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lastRenderedPageBreak/>
              <w:t>Avoke</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lastRenderedPageBreak/>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vMerge/>
            <w:shd w:val="clear" w:color="auto" w:fill="F2F2F2"/>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vMerge/>
            <w:tcBorders>
              <w:bottom w:val="single" w:sz="4" w:space="0" w:color="auto"/>
            </w:tcBorders>
            <w:shd w:val="clear" w:color="auto" w:fill="F2F2F2"/>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8</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9</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11</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12</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13</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Pr>
                <w:rFonts w:eastAsia="Calibri"/>
              </w:rPr>
              <w:t>4</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1</w:t>
            </w:r>
            <w:r>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B8075B">
        <w:tc>
          <w:tcPr>
            <w:tcW w:w="363" w:type="dxa"/>
            <w:vMerge w:val="restart"/>
            <w:tcBorders>
              <w:top w:val="single" w:sz="4" w:space="0" w:color="auto"/>
              <w:left w:val="single" w:sz="4" w:space="0" w:color="auto"/>
              <w:right w:val="single" w:sz="4" w:space="0" w:color="auto"/>
            </w:tcBorders>
            <w:shd w:val="clear" w:color="auto" w:fill="C6D9F1"/>
            <w:vAlign w:val="center"/>
          </w:tcPr>
          <w:p w:rsidR="00786092" w:rsidRPr="00627B9F" w:rsidRDefault="00786092" w:rsidP="00B8075B">
            <w:pPr>
              <w:rPr>
                <w:rFonts w:eastAsia="Calibri"/>
              </w:rPr>
            </w:pPr>
            <w:r>
              <w:rPr>
                <w:rFonts w:eastAsia="Calibri"/>
              </w:rPr>
              <w:t>16</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p>
        </w:tc>
      </w:tr>
      <w:tr w:rsidR="00786092" w:rsidRPr="00895ABE" w:rsidTr="00B8075B">
        <w:tc>
          <w:tcPr>
            <w:tcW w:w="363" w:type="dxa"/>
            <w:vMerge/>
            <w:tcBorders>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17</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Notes from Manager:</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786092" w:rsidP="00B8075B">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Reviewed coaching 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Comments/Feedback:</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lastRenderedPageBreak/>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lastRenderedPageBreak/>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F23987" w:rsidP="008D1F78">
      <w:r>
        <w:rPr>
          <w:noProof/>
        </w:rPr>
        <w:pict>
          <v:shape id="_x0000_i1027" type="#_x0000_t75" style="width:163.5pt;height:201.75pt">
            <v:imagedata r:id="rId10" o:title=""/>
          </v:shape>
        </w:pict>
      </w:r>
      <w:r>
        <w:rPr>
          <w:noProof/>
        </w:rPr>
        <w:pict>
          <v:shape id="_x0000_i1028" type="#_x0000_t75" style="width:161.25pt;height:190.5pt">
            <v:imagedata r:id="rId11" o:title=""/>
          </v:shape>
        </w:pict>
      </w:r>
      <w:r>
        <w:rPr>
          <w:noProof/>
        </w:rPr>
        <w:pict>
          <v:shape id="_x0000_i1029" type="#_x0000_t75" style="width:153.75pt;height:205.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lastRenderedPageBreak/>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F23987"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lastRenderedPageBreak/>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4. Please provide reason / explanation </w:t>
            </w:r>
            <w:r w:rsidRPr="00627B9F">
              <w:rPr>
                <w:rFonts w:eastAsia="Calibri"/>
              </w:rPr>
              <w:lastRenderedPageBreak/>
              <w:t>/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lastRenderedPageBreak/>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w:t>
            </w:r>
            <w:r w:rsidRPr="006B6FA6">
              <w:rPr>
                <w:rFonts w:eastAsia="Calibri"/>
              </w:rPr>
              <w:lastRenderedPageBreak/>
              <w:t xml:space="preserve">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5743A6"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w:t>
            </w:r>
            <w:r w:rsidRPr="00627B9F">
              <w:rPr>
                <w:rFonts w:eastAsia="Calibri"/>
              </w:rPr>
              <w:lastRenderedPageBreak/>
              <w:t xml:space="preserve">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lastRenderedPageBreak/>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lastRenderedPageBreak/>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lastRenderedPageBreak/>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lastRenderedPageBreak/>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lastRenderedPageBreak/>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lastRenderedPageBreak/>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lastRenderedPageBreak/>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F23987">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lastRenderedPageBreak/>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lastRenderedPageBreak/>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082" w:rsidRDefault="00017082">
      <w:r>
        <w:separator/>
      </w:r>
    </w:p>
  </w:endnote>
  <w:endnote w:type="continuationSeparator" w:id="0">
    <w:p w:rsidR="00017082" w:rsidRDefault="00017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A6" w:rsidRDefault="005743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743A6" w:rsidRDefault="005743A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A6" w:rsidRPr="00BA590C" w:rsidRDefault="005743A6"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5743A6" w:rsidRPr="00BA590C" w:rsidRDefault="005743A6"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5743A6" w:rsidRPr="00732A0E" w:rsidRDefault="005743A6"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E632A4">
      <w:rPr>
        <w:rFonts w:ascii="Arial" w:hAnsi="Arial" w:cs="Arial"/>
        <w:noProof/>
        <w:sz w:val="18"/>
        <w:szCs w:val="18"/>
      </w:rPr>
      <w:t>20</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E632A4">
      <w:rPr>
        <w:rFonts w:ascii="Arial" w:hAnsi="Arial" w:cs="Arial"/>
        <w:noProof/>
        <w:sz w:val="18"/>
        <w:szCs w:val="18"/>
      </w:rPr>
      <w:t>100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A6" w:rsidRDefault="005743A6">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082" w:rsidRDefault="00017082">
      <w:r>
        <w:separator/>
      </w:r>
    </w:p>
  </w:footnote>
  <w:footnote w:type="continuationSeparator" w:id="0">
    <w:p w:rsidR="00017082" w:rsidRDefault="000170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A6" w:rsidRPr="0068071B" w:rsidRDefault="005743A6"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5743A6" w:rsidRPr="00732A0E" w:rsidRDefault="005743A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A6" w:rsidRDefault="005743A6">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10D5"/>
    <w:rsid w:val="000B6995"/>
    <w:rsid w:val="000C114E"/>
    <w:rsid w:val="000C2812"/>
    <w:rsid w:val="000C3AEC"/>
    <w:rsid w:val="000C40C3"/>
    <w:rsid w:val="00102CDD"/>
    <w:rsid w:val="00110290"/>
    <w:rsid w:val="001256DF"/>
    <w:rsid w:val="00125954"/>
    <w:rsid w:val="00125B2D"/>
    <w:rsid w:val="001331A6"/>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2AF"/>
    <w:rsid w:val="001E0148"/>
    <w:rsid w:val="001E19D4"/>
    <w:rsid w:val="001E2332"/>
    <w:rsid w:val="001E2ED2"/>
    <w:rsid w:val="001E33F8"/>
    <w:rsid w:val="001F33F2"/>
    <w:rsid w:val="001F3A45"/>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7510"/>
    <w:rsid w:val="005048EC"/>
    <w:rsid w:val="0050797E"/>
    <w:rsid w:val="00507F9E"/>
    <w:rsid w:val="00512299"/>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920"/>
    <w:rsid w:val="00777723"/>
    <w:rsid w:val="00782A0C"/>
    <w:rsid w:val="00786092"/>
    <w:rsid w:val="00791C1B"/>
    <w:rsid w:val="007933B1"/>
    <w:rsid w:val="007A2D0C"/>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14B9"/>
    <w:rsid w:val="008C7632"/>
    <w:rsid w:val="008C7B67"/>
    <w:rsid w:val="008D1F78"/>
    <w:rsid w:val="008D72EC"/>
    <w:rsid w:val="008D7D6D"/>
    <w:rsid w:val="008E09C1"/>
    <w:rsid w:val="008E2828"/>
    <w:rsid w:val="008E4C93"/>
    <w:rsid w:val="008F136A"/>
    <w:rsid w:val="008F33B5"/>
    <w:rsid w:val="00900002"/>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C0823"/>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749FB"/>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075B"/>
    <w:rsid w:val="00B81D81"/>
    <w:rsid w:val="00B83241"/>
    <w:rsid w:val="00B94ECB"/>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905E9"/>
    <w:rsid w:val="00C91EEC"/>
    <w:rsid w:val="00C97475"/>
    <w:rsid w:val="00CA55C7"/>
    <w:rsid w:val="00CA7B13"/>
    <w:rsid w:val="00CB1BF7"/>
    <w:rsid w:val="00CB3C07"/>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36C58"/>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987"/>
    <w:rsid w:val="00F23D8C"/>
    <w:rsid w:val="00F3320C"/>
    <w:rsid w:val="00F349CF"/>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83B0C-6804-4828-86D8-F7C0621C7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3695</TotalTime>
  <Pages>100</Pages>
  <Words>32176</Words>
  <Characters>183407</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233</cp:revision>
  <cp:lastPrinted>2016-07-18T14:00:00Z</cp:lastPrinted>
  <dcterms:created xsi:type="dcterms:W3CDTF">2016-01-13T14:29:00Z</dcterms:created>
  <dcterms:modified xsi:type="dcterms:W3CDTF">2016-09-21T20:31:00Z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