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7C4FAD"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8508D2" w:rsidP="00265B62">
            <w:pPr>
              <w:ind w:left="-12" w:right="-270"/>
              <w:jc w:val="center"/>
              <w:rPr>
                <w:rFonts w:ascii="Times New Roman (PCL6)" w:hAnsi="Times New Roman (PCL6)"/>
              </w:rPr>
            </w:pPr>
            <w:r>
              <w:rPr>
                <w:rFonts w:ascii="Times New Roman (PCL6)" w:hAnsi="Times New Roman (PCL6)"/>
              </w:rPr>
              <w:t>0</w:t>
            </w:r>
            <w:r w:rsidR="00AA5D9C">
              <w:rPr>
                <w:rFonts w:ascii="Times New Roman (PCL6)" w:hAnsi="Times New Roman (PCL6)"/>
              </w:rPr>
              <w:t>9</w:t>
            </w:r>
            <w:r>
              <w:rPr>
                <w:rFonts w:ascii="Times New Roman (PCL6)" w:hAnsi="Times New Roman (PCL6)"/>
              </w:rPr>
              <w:t>/</w:t>
            </w:r>
            <w:r w:rsidR="00265B62">
              <w:rPr>
                <w:rFonts w:ascii="Times New Roman (PCL6)" w:hAnsi="Times New Roman (PCL6)"/>
              </w:rPr>
              <w:t>20</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265B62">
            <w:pPr>
              <w:pStyle w:val="hdr1"/>
              <w:spacing w:before="0"/>
              <w:ind w:left="0"/>
              <w:jc w:val="left"/>
              <w:rPr>
                <w:sz w:val="20"/>
              </w:rPr>
            </w:pPr>
            <w:r>
              <w:rPr>
                <w:sz w:val="20"/>
              </w:rPr>
              <w:t>TFS</w:t>
            </w:r>
            <w:r w:rsidR="00265B62">
              <w:rPr>
                <w:sz w:val="20"/>
              </w:rPr>
              <w:t>8228</w:t>
            </w:r>
            <w:r>
              <w:rPr>
                <w:sz w:val="20"/>
              </w:rPr>
              <w:t xml:space="preserve"> </w:t>
            </w:r>
            <w:r w:rsidR="008508D2">
              <w:rPr>
                <w:sz w:val="20"/>
              </w:rPr>
              <w:t xml:space="preserve">– </w:t>
            </w:r>
            <w:proofErr w:type="spellStart"/>
            <w:r w:rsidR="008508D2">
              <w:rPr>
                <w:sz w:val="20"/>
              </w:rPr>
              <w:t>eCL</w:t>
            </w:r>
            <w:proofErr w:type="spellEnd"/>
            <w:r w:rsidR="00B94448">
              <w:rPr>
                <w:sz w:val="20"/>
              </w:rPr>
              <w:t xml:space="preserve"> </w:t>
            </w:r>
            <w:r w:rsidR="00265B62">
              <w:rPr>
                <w:sz w:val="20"/>
              </w:rPr>
              <w:t xml:space="preserve">Reused </w:t>
            </w:r>
            <w:proofErr w:type="spellStart"/>
            <w:r w:rsidR="00265B62">
              <w:rPr>
                <w:sz w:val="20"/>
              </w:rPr>
              <w:t>Emp</w:t>
            </w:r>
            <w:proofErr w:type="spellEnd"/>
            <w:r w:rsidR="00265B62">
              <w:rPr>
                <w:sz w:val="20"/>
              </w:rPr>
              <w:t xml:space="preserve"> ID Issues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7C4FAD">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7C4FAD"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7C4FAD">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rsidR="00367118" w:rsidRPr="00367118" w:rsidRDefault="00367118" w:rsidP="00367118">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rsidR="00336CBB" w:rsidRDefault="00336CBB" w:rsidP="00336CBB">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rsidR="003F0B26" w:rsidRDefault="003F0B26" w:rsidP="003F0B26">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 xml:space="preserve">7152 – </w:t>
            </w:r>
            <w:proofErr w:type="spellStart"/>
            <w:r>
              <w:rPr>
                <w:sz w:val="20"/>
              </w:rPr>
              <w:t>eCL</w:t>
            </w:r>
            <w:proofErr w:type="spellEnd"/>
            <w:r>
              <w:rPr>
                <w:sz w:val="20"/>
              </w:rPr>
              <w:t xml:space="preserve">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r w:rsidR="00CE29C6" w:rsidRPr="005A7179" w:rsidTr="001F33F2">
        <w:tc>
          <w:tcPr>
            <w:tcW w:w="1440" w:type="dxa"/>
          </w:tcPr>
          <w:p w:rsidR="00CE29C6" w:rsidRDefault="00CE29C6" w:rsidP="00CE29C6">
            <w:pPr>
              <w:pStyle w:val="hdr1"/>
              <w:spacing w:before="0"/>
              <w:ind w:left="0"/>
              <w:jc w:val="left"/>
              <w:rPr>
                <w:sz w:val="20"/>
              </w:rPr>
            </w:pPr>
            <w:r>
              <w:rPr>
                <w:sz w:val="20"/>
              </w:rPr>
              <w:t>07/26/2017</w:t>
            </w:r>
          </w:p>
        </w:tc>
        <w:tc>
          <w:tcPr>
            <w:tcW w:w="5238" w:type="dxa"/>
          </w:tcPr>
          <w:p w:rsidR="00CE29C6" w:rsidRDefault="00CE29C6" w:rsidP="00CE29C6">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rsidR="00CE29C6" w:rsidRDefault="00CE29C6" w:rsidP="00CE29C6">
            <w:pPr>
              <w:pStyle w:val="hdr1"/>
              <w:spacing w:before="0"/>
              <w:ind w:left="0"/>
              <w:jc w:val="left"/>
              <w:rPr>
                <w:sz w:val="20"/>
              </w:rPr>
            </w:pPr>
            <w:r>
              <w:rPr>
                <w:sz w:val="20"/>
              </w:rPr>
              <w:t>Modified or added the following requirements</w:t>
            </w:r>
          </w:p>
          <w:p w:rsidR="00CE29C6" w:rsidRDefault="00CE29C6" w:rsidP="00CE29C6">
            <w:pPr>
              <w:pStyle w:val="hdr1"/>
              <w:spacing w:before="0"/>
              <w:ind w:left="0"/>
              <w:jc w:val="left"/>
              <w:rPr>
                <w:sz w:val="20"/>
              </w:rPr>
            </w:pPr>
            <w:r w:rsidRPr="00CE29C6">
              <w:rPr>
                <w:sz w:val="20"/>
              </w:rPr>
              <w:t>3.2.3.3.1.1 ETS Reports for CSRs</w:t>
            </w:r>
          </w:p>
          <w:p w:rsidR="00CE29C6" w:rsidRDefault="00CE29C6" w:rsidP="00CE29C6">
            <w:pPr>
              <w:pStyle w:val="hdr1"/>
              <w:spacing w:before="0"/>
              <w:ind w:left="0"/>
              <w:jc w:val="left"/>
              <w:rPr>
                <w:sz w:val="20"/>
              </w:rPr>
            </w:pPr>
            <w:r w:rsidRPr="00CE29C6">
              <w:rPr>
                <w:sz w:val="20"/>
              </w:rPr>
              <w:t xml:space="preserve">3.2.3.3.1.2 ETS Reports for CSRs and Supervisor </w:t>
            </w:r>
          </w:p>
          <w:p w:rsidR="00CE29C6" w:rsidRDefault="00CE29C6" w:rsidP="00CE29C6">
            <w:pPr>
              <w:pStyle w:val="hdr1"/>
              <w:spacing w:before="0"/>
              <w:ind w:left="0"/>
              <w:jc w:val="left"/>
              <w:rPr>
                <w:sz w:val="20"/>
              </w:rPr>
            </w:pPr>
            <w:r w:rsidRPr="00CE29C6">
              <w:rPr>
                <w:sz w:val="20"/>
              </w:rPr>
              <w:t>3.2.3.3.1.3 ETS Reports for Supervisors</w:t>
            </w:r>
          </w:p>
        </w:tc>
        <w:tc>
          <w:tcPr>
            <w:tcW w:w="2790" w:type="dxa"/>
          </w:tcPr>
          <w:p w:rsidR="00CE29C6" w:rsidRDefault="00CE29C6" w:rsidP="008508D2">
            <w:pPr>
              <w:pStyle w:val="hdr1"/>
              <w:spacing w:before="0"/>
              <w:ind w:left="0"/>
              <w:jc w:val="left"/>
              <w:rPr>
                <w:sz w:val="20"/>
              </w:rPr>
            </w:pPr>
            <w:r>
              <w:rPr>
                <w:sz w:val="20"/>
              </w:rPr>
              <w:t>Doug Stearns</w:t>
            </w:r>
          </w:p>
        </w:tc>
      </w:tr>
      <w:tr w:rsidR="00031582" w:rsidRPr="005A7179" w:rsidTr="001F33F2">
        <w:tc>
          <w:tcPr>
            <w:tcW w:w="1440" w:type="dxa"/>
          </w:tcPr>
          <w:p w:rsidR="00031582" w:rsidRDefault="00031582" w:rsidP="00CE29C6">
            <w:pPr>
              <w:pStyle w:val="hdr1"/>
              <w:spacing w:before="0"/>
              <w:ind w:left="0"/>
              <w:jc w:val="left"/>
              <w:rPr>
                <w:sz w:val="20"/>
              </w:rPr>
            </w:pPr>
            <w:r>
              <w:rPr>
                <w:sz w:val="20"/>
              </w:rPr>
              <w:lastRenderedPageBreak/>
              <w:t>08/04/2017</w:t>
            </w:r>
          </w:p>
        </w:tc>
        <w:tc>
          <w:tcPr>
            <w:tcW w:w="5238" w:type="dxa"/>
          </w:tcPr>
          <w:p w:rsidR="001351BB" w:rsidRDefault="00031582" w:rsidP="001351BB">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rsidR="001351BB" w:rsidRDefault="001351BB" w:rsidP="001351BB">
            <w:pPr>
              <w:pStyle w:val="hdr1"/>
              <w:spacing w:before="0"/>
              <w:ind w:left="0"/>
              <w:jc w:val="left"/>
              <w:rPr>
                <w:sz w:val="20"/>
              </w:rPr>
            </w:pPr>
            <w:r w:rsidRPr="001351BB">
              <w:rPr>
                <w:sz w:val="20"/>
              </w:rPr>
              <w:t>Modified the following</w:t>
            </w:r>
          </w:p>
          <w:p w:rsidR="001351BB" w:rsidRDefault="001351BB" w:rsidP="001351BB">
            <w:pPr>
              <w:pStyle w:val="hdr1"/>
              <w:spacing w:before="0"/>
              <w:ind w:left="0"/>
              <w:jc w:val="left"/>
              <w:rPr>
                <w:sz w:val="20"/>
              </w:rPr>
            </w:pPr>
            <w:r w:rsidRPr="001351BB">
              <w:rPr>
                <w:sz w:val="20"/>
              </w:rPr>
              <w:t>3.2.3.2 Interface to Quality Systems</w:t>
            </w:r>
          </w:p>
          <w:p w:rsidR="001351BB" w:rsidRDefault="001351BB" w:rsidP="001351BB">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rsidR="001351BB" w:rsidRDefault="001351BB" w:rsidP="001351BB">
            <w:pPr>
              <w:pStyle w:val="hdr1"/>
              <w:spacing w:before="0"/>
              <w:ind w:left="0"/>
              <w:jc w:val="left"/>
              <w:rPr>
                <w:sz w:val="20"/>
              </w:rPr>
            </w:pPr>
            <w:r w:rsidRPr="001351BB">
              <w:rPr>
                <w:sz w:val="20"/>
              </w:rPr>
              <w:t>3.2.3.2.1.6 Scorecard Types</w:t>
            </w:r>
          </w:p>
          <w:p w:rsidR="001351BB" w:rsidRPr="001351BB" w:rsidRDefault="001351BB" w:rsidP="001351BB">
            <w:pPr>
              <w:pStyle w:val="hdr1"/>
              <w:spacing w:before="0"/>
              <w:ind w:left="0"/>
              <w:jc w:val="left"/>
              <w:rPr>
                <w:sz w:val="20"/>
              </w:rPr>
            </w:pPr>
            <w:r w:rsidRPr="001351BB">
              <w:rPr>
                <w:sz w:val="20"/>
              </w:rPr>
              <w:t>3.2.3.2.5 Source</w:t>
            </w:r>
          </w:p>
          <w:p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rsidR="00031582" w:rsidRDefault="00031582" w:rsidP="008508D2">
            <w:pPr>
              <w:pStyle w:val="hdr1"/>
              <w:spacing w:before="0"/>
              <w:ind w:left="0"/>
              <w:jc w:val="left"/>
              <w:rPr>
                <w:sz w:val="20"/>
              </w:rPr>
            </w:pPr>
            <w:r>
              <w:rPr>
                <w:sz w:val="20"/>
              </w:rPr>
              <w:t>Doug Stearns</w:t>
            </w:r>
          </w:p>
        </w:tc>
      </w:tr>
      <w:tr w:rsidR="007D5A7F" w:rsidRPr="005A7179" w:rsidTr="001F33F2">
        <w:tc>
          <w:tcPr>
            <w:tcW w:w="1440" w:type="dxa"/>
          </w:tcPr>
          <w:p w:rsidR="007D5A7F" w:rsidRDefault="007D5A7F" w:rsidP="00CE29C6">
            <w:pPr>
              <w:pStyle w:val="hdr1"/>
              <w:spacing w:before="0"/>
              <w:ind w:left="0"/>
              <w:jc w:val="left"/>
              <w:rPr>
                <w:sz w:val="20"/>
              </w:rPr>
            </w:pPr>
            <w:r>
              <w:rPr>
                <w:sz w:val="20"/>
              </w:rPr>
              <w:t>08/06/2017</w:t>
            </w:r>
          </w:p>
        </w:tc>
        <w:tc>
          <w:tcPr>
            <w:tcW w:w="5238" w:type="dxa"/>
          </w:tcPr>
          <w:p w:rsidR="007D5A7F" w:rsidRDefault="007D5A7F" w:rsidP="007D5A7F">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rsidR="007D5A7F" w:rsidRDefault="007D5A7F" w:rsidP="007D5A7F">
            <w:pPr>
              <w:pStyle w:val="hdr1"/>
              <w:spacing w:before="0"/>
              <w:ind w:left="0"/>
              <w:jc w:val="left"/>
              <w:rPr>
                <w:sz w:val="20"/>
              </w:rPr>
            </w:pPr>
            <w:r w:rsidRPr="001351BB">
              <w:rPr>
                <w:sz w:val="20"/>
              </w:rPr>
              <w:t>Modified the following</w:t>
            </w:r>
          </w:p>
          <w:p w:rsidR="007D5A7F" w:rsidRDefault="007D5A7F" w:rsidP="001351BB">
            <w:pPr>
              <w:pStyle w:val="hdr1"/>
              <w:spacing w:before="0"/>
              <w:ind w:left="0"/>
              <w:jc w:val="left"/>
              <w:rPr>
                <w:sz w:val="20"/>
              </w:rPr>
            </w:pPr>
            <w:r w:rsidRPr="001351BB">
              <w:rPr>
                <w:sz w:val="20"/>
              </w:rPr>
              <w:t>3.2.3.2 Interface to Quality Systems</w:t>
            </w:r>
          </w:p>
        </w:tc>
        <w:tc>
          <w:tcPr>
            <w:tcW w:w="2790" w:type="dxa"/>
          </w:tcPr>
          <w:p w:rsidR="007D5A7F" w:rsidRDefault="007D5A7F" w:rsidP="008508D2">
            <w:pPr>
              <w:pStyle w:val="hdr1"/>
              <w:spacing w:before="0"/>
              <w:ind w:left="0"/>
              <w:jc w:val="left"/>
              <w:rPr>
                <w:sz w:val="20"/>
              </w:rPr>
            </w:pPr>
            <w:r>
              <w:rPr>
                <w:sz w:val="20"/>
              </w:rPr>
              <w:t>Doug Stearns</w:t>
            </w:r>
          </w:p>
        </w:tc>
      </w:tr>
      <w:tr w:rsidR="00610F18" w:rsidRPr="005A7179" w:rsidTr="001F33F2">
        <w:tc>
          <w:tcPr>
            <w:tcW w:w="1440" w:type="dxa"/>
          </w:tcPr>
          <w:p w:rsidR="00610F18" w:rsidRDefault="00610F18" w:rsidP="00CE29C6">
            <w:pPr>
              <w:pStyle w:val="hdr1"/>
              <w:spacing w:before="0"/>
              <w:ind w:left="0"/>
              <w:jc w:val="left"/>
              <w:rPr>
                <w:sz w:val="20"/>
              </w:rPr>
            </w:pPr>
            <w:r>
              <w:rPr>
                <w:sz w:val="20"/>
              </w:rPr>
              <w:t>08/11/2017</w:t>
            </w:r>
          </w:p>
        </w:tc>
        <w:tc>
          <w:tcPr>
            <w:tcW w:w="5238" w:type="dxa"/>
          </w:tcPr>
          <w:p w:rsidR="006C4503" w:rsidRDefault="00610F18" w:rsidP="006C4503">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rsidR="006C4503" w:rsidRDefault="006C4503" w:rsidP="006C4503">
            <w:pPr>
              <w:pStyle w:val="hdr1"/>
              <w:spacing w:before="0"/>
              <w:ind w:left="0"/>
              <w:jc w:val="left"/>
              <w:rPr>
                <w:sz w:val="20"/>
              </w:rPr>
            </w:pPr>
            <w:r>
              <w:rPr>
                <w:sz w:val="20"/>
              </w:rPr>
              <w:t>Modified or added the following</w:t>
            </w:r>
          </w:p>
          <w:p w:rsidR="006C4503" w:rsidRDefault="006C4503" w:rsidP="006C4503">
            <w:pPr>
              <w:pStyle w:val="hdr1"/>
              <w:spacing w:before="0"/>
              <w:ind w:left="0"/>
              <w:jc w:val="left"/>
              <w:rPr>
                <w:sz w:val="20"/>
              </w:rPr>
            </w:pPr>
            <w:r w:rsidRPr="006C4503">
              <w:rPr>
                <w:sz w:val="20"/>
              </w:rPr>
              <w:t xml:space="preserve">3.2.2.5.2 Selection Criteria </w:t>
            </w:r>
          </w:p>
          <w:p w:rsidR="006C4503" w:rsidRDefault="006C4503" w:rsidP="006C4503">
            <w:pPr>
              <w:pStyle w:val="hdr1"/>
              <w:spacing w:before="0"/>
              <w:ind w:left="0"/>
              <w:jc w:val="left"/>
              <w:rPr>
                <w:sz w:val="20"/>
              </w:rPr>
            </w:pPr>
            <w:r w:rsidRPr="006C4503">
              <w:rPr>
                <w:sz w:val="20"/>
              </w:rPr>
              <w:t>3.2.2.5.3 Time Frame</w:t>
            </w:r>
          </w:p>
          <w:p w:rsidR="006C4503" w:rsidRDefault="006C4503" w:rsidP="006C4503">
            <w:pPr>
              <w:pStyle w:val="hdr1"/>
              <w:spacing w:before="0"/>
              <w:ind w:left="0"/>
              <w:jc w:val="left"/>
              <w:rPr>
                <w:sz w:val="20"/>
              </w:rPr>
            </w:pPr>
            <w:r w:rsidRPr="006C4503">
              <w:rPr>
                <w:sz w:val="20"/>
              </w:rPr>
              <w:t>3.2.2.5.5 Email Recipient</w:t>
            </w:r>
          </w:p>
          <w:p w:rsidR="00610F18" w:rsidRDefault="00644BCF" w:rsidP="006C4503">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rsidR="00610F18" w:rsidRDefault="00610F18" w:rsidP="00610F18">
            <w:pPr>
              <w:pStyle w:val="hdr1"/>
              <w:spacing w:before="0"/>
              <w:ind w:left="0"/>
              <w:jc w:val="left"/>
              <w:rPr>
                <w:sz w:val="20"/>
              </w:rPr>
            </w:pPr>
            <w:r>
              <w:rPr>
                <w:sz w:val="20"/>
              </w:rPr>
              <w:t>Doug Stearns</w:t>
            </w:r>
          </w:p>
        </w:tc>
      </w:tr>
      <w:tr w:rsidR="00056FEB" w:rsidRPr="005A7179" w:rsidTr="001F33F2">
        <w:tc>
          <w:tcPr>
            <w:tcW w:w="1440" w:type="dxa"/>
          </w:tcPr>
          <w:p w:rsidR="00056FEB" w:rsidRDefault="00056FEB" w:rsidP="00CE29C6">
            <w:pPr>
              <w:pStyle w:val="hdr1"/>
              <w:spacing w:before="0"/>
              <w:ind w:left="0"/>
              <w:jc w:val="left"/>
              <w:rPr>
                <w:sz w:val="20"/>
              </w:rPr>
            </w:pPr>
            <w:r>
              <w:rPr>
                <w:sz w:val="20"/>
              </w:rPr>
              <w:t>08/24/2017</w:t>
            </w:r>
          </w:p>
        </w:tc>
        <w:tc>
          <w:tcPr>
            <w:tcW w:w="5238" w:type="dxa"/>
          </w:tcPr>
          <w:p w:rsidR="00056FEB" w:rsidRDefault="00056FEB" w:rsidP="00056FEB">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rsidR="004A1D67" w:rsidRDefault="004A1D67" w:rsidP="00056FEB">
            <w:pPr>
              <w:pStyle w:val="hdr1"/>
              <w:spacing w:before="0"/>
              <w:ind w:left="0"/>
              <w:jc w:val="left"/>
              <w:rPr>
                <w:sz w:val="20"/>
              </w:rPr>
            </w:pPr>
            <w:r>
              <w:rPr>
                <w:sz w:val="20"/>
              </w:rPr>
              <w:t>The following remained unchanged from earlier update</w:t>
            </w:r>
          </w:p>
          <w:p w:rsidR="004A1D67" w:rsidRDefault="004A1D67" w:rsidP="004A1D67">
            <w:pPr>
              <w:pStyle w:val="hdr1"/>
              <w:spacing w:before="0"/>
              <w:ind w:left="0"/>
              <w:jc w:val="left"/>
              <w:rPr>
                <w:sz w:val="20"/>
              </w:rPr>
            </w:pPr>
            <w:r w:rsidRPr="006C4503">
              <w:rPr>
                <w:sz w:val="20"/>
              </w:rPr>
              <w:t xml:space="preserve">3.2.2.5.2 Selection Criteria </w:t>
            </w:r>
          </w:p>
          <w:p w:rsidR="004A1D67" w:rsidRDefault="004A1D67" w:rsidP="004A1D67">
            <w:pPr>
              <w:pStyle w:val="hdr1"/>
              <w:spacing w:before="0"/>
              <w:ind w:left="0"/>
              <w:jc w:val="left"/>
              <w:rPr>
                <w:sz w:val="20"/>
              </w:rPr>
            </w:pPr>
            <w:r w:rsidRPr="006C4503">
              <w:rPr>
                <w:sz w:val="20"/>
              </w:rPr>
              <w:t>3.2.2.5.3 Time Frame</w:t>
            </w:r>
          </w:p>
          <w:p w:rsidR="004A1D67" w:rsidRDefault="004A1D67" w:rsidP="00056FEB">
            <w:pPr>
              <w:pStyle w:val="hdr1"/>
              <w:spacing w:before="0"/>
              <w:ind w:left="0"/>
              <w:jc w:val="left"/>
              <w:rPr>
                <w:sz w:val="20"/>
              </w:rPr>
            </w:pPr>
            <w:r w:rsidRPr="006C4503">
              <w:rPr>
                <w:sz w:val="20"/>
              </w:rPr>
              <w:t>3.2.2.5.5 Email Recipient</w:t>
            </w:r>
          </w:p>
          <w:p w:rsidR="005916AF" w:rsidRDefault="00056FEB" w:rsidP="005916AF">
            <w:pPr>
              <w:pStyle w:val="hdr1"/>
              <w:spacing w:before="0"/>
              <w:ind w:left="0"/>
              <w:jc w:val="left"/>
              <w:rPr>
                <w:sz w:val="20"/>
              </w:rPr>
            </w:pPr>
            <w:r>
              <w:rPr>
                <w:sz w:val="20"/>
              </w:rPr>
              <w:t>Modified the following</w:t>
            </w:r>
          </w:p>
          <w:p w:rsidR="005916AF" w:rsidRDefault="005916AF" w:rsidP="005916AF">
            <w:pPr>
              <w:pStyle w:val="hdr1"/>
              <w:spacing w:before="0"/>
              <w:ind w:left="0"/>
              <w:jc w:val="left"/>
              <w:rPr>
                <w:sz w:val="20"/>
              </w:rPr>
            </w:pPr>
            <w:r w:rsidRPr="005916AF">
              <w:rPr>
                <w:sz w:val="20"/>
              </w:rPr>
              <w:t>3.2.3.5.3 Naming Convention</w:t>
            </w:r>
          </w:p>
          <w:p w:rsidR="005916AF" w:rsidRDefault="005916AF" w:rsidP="005916AF">
            <w:pPr>
              <w:pStyle w:val="hdr1"/>
              <w:spacing w:before="0"/>
              <w:ind w:left="0"/>
              <w:jc w:val="left"/>
              <w:rPr>
                <w:sz w:val="20"/>
              </w:rPr>
            </w:pPr>
            <w:r w:rsidRPr="005916AF">
              <w:rPr>
                <w:sz w:val="20"/>
              </w:rPr>
              <w:t>3.2.3.5.4 Invalid Records Not Processed</w:t>
            </w:r>
          </w:p>
          <w:p w:rsidR="005916AF" w:rsidRDefault="005916AF" w:rsidP="005916AF">
            <w:pPr>
              <w:pStyle w:val="hdr1"/>
              <w:spacing w:before="0"/>
              <w:ind w:left="0"/>
              <w:jc w:val="left"/>
              <w:rPr>
                <w:sz w:val="20"/>
              </w:rPr>
            </w:pPr>
            <w:r w:rsidRPr="005916AF">
              <w:rPr>
                <w:sz w:val="20"/>
              </w:rPr>
              <w:t>3.2.3.5.5 Source</w:t>
            </w:r>
          </w:p>
          <w:p w:rsidR="005916AF" w:rsidRDefault="005916AF" w:rsidP="005916AF">
            <w:pPr>
              <w:pStyle w:val="hdr1"/>
              <w:spacing w:before="0"/>
              <w:ind w:left="0"/>
              <w:jc w:val="left"/>
              <w:rPr>
                <w:sz w:val="20"/>
              </w:rPr>
            </w:pPr>
            <w:r w:rsidRPr="005916AF">
              <w:rPr>
                <w:sz w:val="20"/>
              </w:rPr>
              <w:t>3.2.3.5.8 Coaching Reasons and Sub-Coaching Reasons</w:t>
            </w:r>
          </w:p>
          <w:p w:rsidR="005916AF" w:rsidRDefault="005916AF" w:rsidP="005916AF">
            <w:pPr>
              <w:pStyle w:val="hdr1"/>
              <w:spacing w:before="0"/>
              <w:ind w:left="0"/>
              <w:jc w:val="left"/>
              <w:rPr>
                <w:sz w:val="20"/>
              </w:rPr>
            </w:pPr>
            <w:r w:rsidRPr="005916AF">
              <w:rPr>
                <w:sz w:val="20"/>
              </w:rPr>
              <w:t>3.2.3.5.9 Report Details</w:t>
            </w:r>
          </w:p>
          <w:p w:rsidR="005916AF" w:rsidRDefault="005916AF" w:rsidP="005916AF">
            <w:pPr>
              <w:pStyle w:val="hdr1"/>
              <w:spacing w:before="0"/>
              <w:ind w:left="0"/>
              <w:jc w:val="left"/>
              <w:rPr>
                <w:sz w:val="20"/>
              </w:rPr>
            </w:pPr>
            <w:r w:rsidRPr="005916AF">
              <w:rPr>
                <w:sz w:val="20"/>
              </w:rPr>
              <w:t>3.2.3.5.10 Description Text</w:t>
            </w:r>
          </w:p>
          <w:p w:rsidR="005916AF" w:rsidRDefault="005916AF" w:rsidP="005916AF">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rsidR="005916AF" w:rsidRPr="005916AF" w:rsidRDefault="005916AF" w:rsidP="005916AF">
            <w:pPr>
              <w:pStyle w:val="hdr1"/>
              <w:spacing w:before="0"/>
              <w:ind w:left="0"/>
              <w:jc w:val="left"/>
              <w:rPr>
                <w:sz w:val="20"/>
              </w:rPr>
            </w:pPr>
            <w:r w:rsidRPr="005916AF">
              <w:rPr>
                <w:sz w:val="20"/>
              </w:rPr>
              <w:t>3.2.3.5.12 Email notification</w:t>
            </w:r>
          </w:p>
          <w:p w:rsidR="005916AF" w:rsidRDefault="005916AF" w:rsidP="005916AF">
            <w:pPr>
              <w:pStyle w:val="hdr1"/>
              <w:spacing w:before="0"/>
              <w:ind w:left="0"/>
              <w:jc w:val="left"/>
              <w:rPr>
                <w:sz w:val="20"/>
              </w:rPr>
            </w:pPr>
            <w:r w:rsidRPr="005916AF">
              <w:rPr>
                <w:sz w:val="20"/>
              </w:rPr>
              <w:t xml:space="preserve">3.2.3.5.13 Other information  </w:t>
            </w:r>
          </w:p>
          <w:p w:rsidR="004A1D67" w:rsidRDefault="004A1D67" w:rsidP="004A1D67">
            <w:pPr>
              <w:pStyle w:val="hdr1"/>
              <w:spacing w:before="0"/>
              <w:ind w:left="0"/>
              <w:jc w:val="left"/>
              <w:rPr>
                <w:sz w:val="20"/>
              </w:rPr>
            </w:pPr>
            <w:r w:rsidRPr="005916AF">
              <w:rPr>
                <w:sz w:val="20"/>
              </w:rPr>
              <w:t>3.2.5.1.3.2 Acknowledgement and feedback</w:t>
            </w:r>
          </w:p>
          <w:p w:rsidR="004A1D67" w:rsidRDefault="004A1D67" w:rsidP="004A1D67">
            <w:pPr>
              <w:pStyle w:val="hdr1"/>
              <w:spacing w:before="0"/>
              <w:ind w:left="0"/>
              <w:jc w:val="left"/>
              <w:rPr>
                <w:sz w:val="20"/>
              </w:rPr>
            </w:pPr>
            <w:r w:rsidRPr="005916AF">
              <w:rPr>
                <w:sz w:val="20"/>
              </w:rPr>
              <w:t xml:space="preserve">3.2.5.1.4.1 Acknowledgement </w:t>
            </w:r>
          </w:p>
          <w:p w:rsidR="004A1D67" w:rsidRDefault="004A1D67" w:rsidP="005916AF">
            <w:pPr>
              <w:pStyle w:val="hdr1"/>
              <w:spacing w:before="0"/>
              <w:ind w:left="0"/>
              <w:jc w:val="left"/>
              <w:rPr>
                <w:sz w:val="20"/>
              </w:rPr>
            </w:pPr>
            <w:r w:rsidRPr="004A1D67">
              <w:rPr>
                <w:sz w:val="20"/>
              </w:rPr>
              <w:t>3.2.5.1.4.3 Supervisor Review</w:t>
            </w:r>
          </w:p>
          <w:p w:rsidR="00056FEB" w:rsidRDefault="00056FEB" w:rsidP="00056FEB">
            <w:pPr>
              <w:pStyle w:val="hdr1"/>
              <w:spacing w:before="0"/>
              <w:ind w:left="0"/>
              <w:jc w:val="left"/>
              <w:rPr>
                <w:sz w:val="20"/>
              </w:rPr>
            </w:pPr>
            <w:r>
              <w:rPr>
                <w:sz w:val="20"/>
              </w:rPr>
              <w:t>Removed the following</w:t>
            </w:r>
          </w:p>
          <w:p w:rsidR="00056FEB" w:rsidRDefault="00056FEB" w:rsidP="00056FEB">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rsidR="00056FEB" w:rsidRDefault="00056FEB" w:rsidP="00610F18">
            <w:pPr>
              <w:pStyle w:val="hdr1"/>
              <w:spacing w:before="0"/>
              <w:ind w:left="0"/>
              <w:jc w:val="left"/>
              <w:rPr>
                <w:sz w:val="20"/>
              </w:rPr>
            </w:pPr>
            <w:r>
              <w:rPr>
                <w:sz w:val="20"/>
              </w:rPr>
              <w:t xml:space="preserve">Doug Stearns </w:t>
            </w:r>
          </w:p>
        </w:tc>
      </w:tr>
      <w:tr w:rsidR="00AA5D9C" w:rsidRPr="005A7179" w:rsidTr="001F33F2">
        <w:tc>
          <w:tcPr>
            <w:tcW w:w="1440" w:type="dxa"/>
          </w:tcPr>
          <w:p w:rsidR="00AA5D9C" w:rsidRDefault="00AA5D9C" w:rsidP="00CE29C6">
            <w:pPr>
              <w:pStyle w:val="hdr1"/>
              <w:spacing w:before="0"/>
              <w:ind w:left="0"/>
              <w:jc w:val="left"/>
              <w:rPr>
                <w:sz w:val="20"/>
              </w:rPr>
            </w:pPr>
            <w:r>
              <w:rPr>
                <w:sz w:val="20"/>
              </w:rPr>
              <w:t>09/07/2017</w:t>
            </w:r>
          </w:p>
        </w:tc>
        <w:tc>
          <w:tcPr>
            <w:tcW w:w="5238" w:type="dxa"/>
          </w:tcPr>
          <w:p w:rsidR="00AA5D9C" w:rsidRDefault="00AA5D9C" w:rsidP="00056FEB">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rsidR="005729FE" w:rsidRDefault="005729FE" w:rsidP="005729FE">
            <w:pPr>
              <w:pStyle w:val="hdr1"/>
              <w:spacing w:before="0"/>
              <w:ind w:left="0"/>
              <w:jc w:val="left"/>
              <w:rPr>
                <w:sz w:val="20"/>
              </w:rPr>
            </w:pPr>
            <w:r>
              <w:rPr>
                <w:sz w:val="20"/>
              </w:rPr>
              <w:t>Modified or added the following requirements</w:t>
            </w:r>
          </w:p>
          <w:p w:rsidR="005729FE" w:rsidRDefault="005729FE" w:rsidP="005729FE">
            <w:pPr>
              <w:pStyle w:val="hdr1"/>
              <w:spacing w:before="0"/>
              <w:ind w:left="0"/>
              <w:jc w:val="left"/>
              <w:rPr>
                <w:sz w:val="20"/>
              </w:rPr>
            </w:pPr>
            <w:r>
              <w:rPr>
                <w:sz w:val="20"/>
              </w:rPr>
              <w:t>Table of Contents</w:t>
            </w:r>
          </w:p>
          <w:p w:rsidR="005729FE" w:rsidRDefault="005729FE" w:rsidP="005729FE">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rsidR="005729FE" w:rsidRDefault="005729FE" w:rsidP="005729FE">
            <w:pPr>
              <w:pStyle w:val="hdr1"/>
              <w:spacing w:before="0"/>
              <w:ind w:left="0"/>
              <w:jc w:val="left"/>
              <w:rPr>
                <w:sz w:val="20"/>
              </w:rPr>
            </w:pPr>
            <w:r w:rsidRPr="005729FE">
              <w:rPr>
                <w:sz w:val="20"/>
              </w:rPr>
              <w:t xml:space="preserve">3.2.11.1 Feed Files </w:t>
            </w:r>
          </w:p>
          <w:p w:rsidR="005729FE" w:rsidRDefault="005729FE" w:rsidP="005729FE">
            <w:pPr>
              <w:pStyle w:val="hdr1"/>
              <w:spacing w:before="0"/>
              <w:ind w:left="0"/>
              <w:jc w:val="left"/>
              <w:rPr>
                <w:sz w:val="20"/>
              </w:rPr>
            </w:pPr>
            <w:r w:rsidRPr="005729FE">
              <w:rPr>
                <w:sz w:val="20"/>
              </w:rPr>
              <w:t>3.2.11.1.1 Processing</w:t>
            </w:r>
          </w:p>
          <w:p w:rsidR="005729FE" w:rsidRDefault="005729FE" w:rsidP="005729FE">
            <w:pPr>
              <w:pStyle w:val="hdr1"/>
              <w:spacing w:before="0"/>
              <w:ind w:left="0"/>
              <w:jc w:val="left"/>
              <w:rPr>
                <w:sz w:val="20"/>
              </w:rPr>
            </w:pPr>
            <w:r w:rsidRPr="005729FE">
              <w:rPr>
                <w:sz w:val="20"/>
              </w:rPr>
              <w:t>3.2.11.1.2 File Retention</w:t>
            </w:r>
          </w:p>
          <w:p w:rsidR="005729FE" w:rsidRDefault="005729FE" w:rsidP="005729FE">
            <w:pPr>
              <w:pStyle w:val="hdr1"/>
              <w:spacing w:before="0"/>
              <w:ind w:left="0"/>
              <w:jc w:val="left"/>
              <w:rPr>
                <w:sz w:val="20"/>
              </w:rPr>
            </w:pPr>
            <w:r w:rsidRPr="005729FE">
              <w:rPr>
                <w:sz w:val="20"/>
              </w:rPr>
              <w:t xml:space="preserve">3.2.11.2 Temporary Tables </w:t>
            </w:r>
          </w:p>
          <w:p w:rsidR="005729FE" w:rsidRDefault="005729FE" w:rsidP="005729FE">
            <w:pPr>
              <w:pStyle w:val="hdr1"/>
              <w:spacing w:before="0"/>
              <w:ind w:left="0"/>
              <w:jc w:val="left"/>
              <w:rPr>
                <w:sz w:val="20"/>
              </w:rPr>
            </w:pPr>
            <w:r w:rsidRPr="005729FE">
              <w:rPr>
                <w:sz w:val="20"/>
              </w:rPr>
              <w:t>3.2.11.2.1 Data Retention</w:t>
            </w:r>
          </w:p>
        </w:tc>
        <w:tc>
          <w:tcPr>
            <w:tcW w:w="2790" w:type="dxa"/>
          </w:tcPr>
          <w:p w:rsidR="00AA5D9C" w:rsidRDefault="00AA5D9C" w:rsidP="00610F18">
            <w:pPr>
              <w:pStyle w:val="hdr1"/>
              <w:spacing w:before="0"/>
              <w:ind w:left="0"/>
              <w:jc w:val="left"/>
              <w:rPr>
                <w:sz w:val="20"/>
              </w:rPr>
            </w:pPr>
            <w:r>
              <w:rPr>
                <w:sz w:val="20"/>
              </w:rPr>
              <w:t>Doug Stearns</w:t>
            </w:r>
          </w:p>
        </w:tc>
      </w:tr>
      <w:tr w:rsidR="009754C6" w:rsidRPr="005A7179" w:rsidTr="001F33F2">
        <w:tc>
          <w:tcPr>
            <w:tcW w:w="1440" w:type="dxa"/>
          </w:tcPr>
          <w:p w:rsidR="009754C6" w:rsidRDefault="009754C6" w:rsidP="00CE29C6">
            <w:pPr>
              <w:pStyle w:val="hdr1"/>
              <w:spacing w:before="0"/>
              <w:ind w:left="0"/>
              <w:jc w:val="left"/>
              <w:rPr>
                <w:sz w:val="20"/>
              </w:rPr>
            </w:pPr>
            <w:r>
              <w:rPr>
                <w:sz w:val="20"/>
              </w:rPr>
              <w:t>09/08/2017</w:t>
            </w:r>
          </w:p>
        </w:tc>
        <w:tc>
          <w:tcPr>
            <w:tcW w:w="5238" w:type="dxa"/>
          </w:tcPr>
          <w:p w:rsidR="009754C6" w:rsidRDefault="009754C6" w:rsidP="00056FEB">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rsidR="009754C6" w:rsidRDefault="009754C6" w:rsidP="00056FEB">
            <w:pPr>
              <w:pStyle w:val="hdr1"/>
              <w:spacing w:before="0"/>
              <w:ind w:left="0"/>
              <w:jc w:val="left"/>
              <w:rPr>
                <w:sz w:val="20"/>
              </w:rPr>
            </w:pPr>
            <w:r>
              <w:rPr>
                <w:sz w:val="20"/>
              </w:rPr>
              <w:t>Modified the following requirement</w:t>
            </w:r>
          </w:p>
          <w:p w:rsidR="009754C6" w:rsidRDefault="00942BC5" w:rsidP="00056FEB">
            <w:pPr>
              <w:pStyle w:val="hdr1"/>
              <w:spacing w:before="0"/>
              <w:ind w:left="0"/>
              <w:jc w:val="left"/>
              <w:rPr>
                <w:sz w:val="20"/>
              </w:rPr>
            </w:pPr>
            <w:r w:rsidRPr="00942BC5">
              <w:rPr>
                <w:sz w:val="20"/>
              </w:rPr>
              <w:t>3.2.6.1.2.3.2 Reused Employee Information</w:t>
            </w:r>
          </w:p>
        </w:tc>
        <w:tc>
          <w:tcPr>
            <w:tcW w:w="2790" w:type="dxa"/>
          </w:tcPr>
          <w:p w:rsidR="009754C6" w:rsidRDefault="009754C6" w:rsidP="00610F18">
            <w:pPr>
              <w:pStyle w:val="hdr1"/>
              <w:spacing w:before="0"/>
              <w:ind w:left="0"/>
              <w:jc w:val="left"/>
              <w:rPr>
                <w:sz w:val="20"/>
              </w:rPr>
            </w:pPr>
            <w:r>
              <w:rPr>
                <w:sz w:val="20"/>
              </w:rPr>
              <w:t>Doug Stearns</w:t>
            </w:r>
          </w:p>
        </w:tc>
      </w:tr>
      <w:tr w:rsidR="00B94448" w:rsidRPr="005A7179" w:rsidTr="001F33F2">
        <w:tc>
          <w:tcPr>
            <w:tcW w:w="1440" w:type="dxa"/>
          </w:tcPr>
          <w:p w:rsidR="00B94448" w:rsidRDefault="00B94448" w:rsidP="00CE29C6">
            <w:pPr>
              <w:pStyle w:val="hdr1"/>
              <w:spacing w:before="0"/>
              <w:ind w:left="0"/>
              <w:jc w:val="left"/>
              <w:rPr>
                <w:sz w:val="20"/>
              </w:rPr>
            </w:pPr>
            <w:r>
              <w:rPr>
                <w:sz w:val="20"/>
              </w:rPr>
              <w:t>09/11/2017</w:t>
            </w:r>
          </w:p>
        </w:tc>
        <w:tc>
          <w:tcPr>
            <w:tcW w:w="5238" w:type="dxa"/>
          </w:tcPr>
          <w:p w:rsidR="00B94448" w:rsidRDefault="00B94448" w:rsidP="00056FEB">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rsidR="00B94448" w:rsidRDefault="00B94448" w:rsidP="00B94448">
            <w:pPr>
              <w:pStyle w:val="hdr1"/>
              <w:spacing w:before="0"/>
              <w:ind w:left="0"/>
              <w:jc w:val="left"/>
              <w:rPr>
                <w:sz w:val="20"/>
              </w:rPr>
            </w:pPr>
            <w:r>
              <w:rPr>
                <w:sz w:val="20"/>
              </w:rPr>
              <w:t>Modified the following</w:t>
            </w:r>
          </w:p>
          <w:p w:rsidR="00B94448" w:rsidRDefault="00B94448" w:rsidP="00B94448">
            <w:pPr>
              <w:pStyle w:val="hdr1"/>
              <w:spacing w:before="0"/>
              <w:ind w:left="0"/>
              <w:jc w:val="left"/>
              <w:rPr>
                <w:sz w:val="20"/>
              </w:rPr>
            </w:pPr>
            <w:r w:rsidRPr="00B94448">
              <w:rPr>
                <w:sz w:val="20"/>
              </w:rPr>
              <w:t>3.2.3.1.7 Naming Convention</w:t>
            </w:r>
          </w:p>
          <w:p w:rsidR="00B94448" w:rsidRDefault="00B94448" w:rsidP="00B94448">
            <w:pPr>
              <w:pStyle w:val="hdr1"/>
              <w:spacing w:before="0"/>
              <w:ind w:left="0"/>
              <w:jc w:val="left"/>
              <w:rPr>
                <w:sz w:val="20"/>
              </w:rPr>
            </w:pPr>
            <w:r w:rsidRPr="00B94448">
              <w:rPr>
                <w:sz w:val="20"/>
              </w:rPr>
              <w:t>3.2.3.2.4 Naming Convention</w:t>
            </w:r>
          </w:p>
          <w:p w:rsidR="00B94448" w:rsidRDefault="00B94448" w:rsidP="00B94448">
            <w:pPr>
              <w:pStyle w:val="hdr1"/>
              <w:spacing w:before="0"/>
              <w:ind w:left="0"/>
              <w:jc w:val="left"/>
              <w:rPr>
                <w:sz w:val="20"/>
              </w:rPr>
            </w:pPr>
            <w:r w:rsidRPr="00B94448">
              <w:rPr>
                <w:sz w:val="20"/>
              </w:rPr>
              <w:t>3.2.3.3.4 Naming Convention</w:t>
            </w:r>
          </w:p>
          <w:p w:rsidR="00B94448" w:rsidRDefault="00B94448" w:rsidP="00B94448">
            <w:pPr>
              <w:pStyle w:val="hdr1"/>
              <w:spacing w:before="0"/>
              <w:ind w:left="0"/>
              <w:jc w:val="left"/>
              <w:rPr>
                <w:sz w:val="20"/>
              </w:rPr>
            </w:pPr>
            <w:r w:rsidRPr="00B94448">
              <w:rPr>
                <w:sz w:val="20"/>
              </w:rPr>
              <w:t>3.2.3.4.3 Naming Convention</w:t>
            </w:r>
          </w:p>
          <w:p w:rsidR="00B94448" w:rsidRDefault="00B94448" w:rsidP="00B94448">
            <w:pPr>
              <w:pStyle w:val="hdr1"/>
              <w:spacing w:before="0"/>
              <w:ind w:left="0"/>
              <w:jc w:val="left"/>
              <w:rPr>
                <w:sz w:val="20"/>
              </w:rPr>
            </w:pPr>
            <w:r w:rsidRPr="00B94448">
              <w:rPr>
                <w:sz w:val="20"/>
              </w:rPr>
              <w:lastRenderedPageBreak/>
              <w:t>3.2.3.5.3 Naming Convention</w:t>
            </w:r>
          </w:p>
          <w:p w:rsidR="00B94448" w:rsidRDefault="00B94448" w:rsidP="00B94448">
            <w:pPr>
              <w:pStyle w:val="hdr1"/>
              <w:spacing w:before="0"/>
              <w:ind w:left="0"/>
              <w:jc w:val="left"/>
              <w:rPr>
                <w:sz w:val="20"/>
              </w:rPr>
            </w:pPr>
            <w:r w:rsidRPr="00B94448">
              <w:rPr>
                <w:sz w:val="20"/>
              </w:rPr>
              <w:t>3.2.3.6.3 Naming Convention</w:t>
            </w:r>
          </w:p>
          <w:p w:rsidR="00B94448" w:rsidRDefault="00B94448" w:rsidP="00B94448">
            <w:pPr>
              <w:pStyle w:val="hdr1"/>
              <w:spacing w:before="0"/>
              <w:ind w:left="0"/>
              <w:jc w:val="left"/>
              <w:rPr>
                <w:sz w:val="20"/>
              </w:rPr>
            </w:pPr>
            <w:r w:rsidRPr="00B94448">
              <w:rPr>
                <w:sz w:val="20"/>
              </w:rPr>
              <w:t>3.2.6.1.2.1.1 File Location and Name</w:t>
            </w:r>
          </w:p>
          <w:p w:rsidR="00B94448" w:rsidRDefault="00B94448" w:rsidP="00B94448">
            <w:pPr>
              <w:pStyle w:val="hdr1"/>
              <w:spacing w:before="0"/>
              <w:ind w:left="0"/>
              <w:jc w:val="left"/>
              <w:rPr>
                <w:sz w:val="20"/>
              </w:rPr>
            </w:pPr>
            <w:r w:rsidRPr="00B94448">
              <w:rPr>
                <w:sz w:val="20"/>
              </w:rPr>
              <w:t>3.2.6.1.2.2.1 File Location and Name</w:t>
            </w:r>
          </w:p>
        </w:tc>
        <w:tc>
          <w:tcPr>
            <w:tcW w:w="2790" w:type="dxa"/>
          </w:tcPr>
          <w:p w:rsidR="00B94448" w:rsidRDefault="00B94448" w:rsidP="00610F18">
            <w:pPr>
              <w:pStyle w:val="hdr1"/>
              <w:spacing w:before="0"/>
              <w:ind w:left="0"/>
              <w:jc w:val="left"/>
              <w:rPr>
                <w:sz w:val="20"/>
              </w:rPr>
            </w:pPr>
            <w:r>
              <w:rPr>
                <w:sz w:val="20"/>
              </w:rPr>
              <w:lastRenderedPageBreak/>
              <w:t>Doug Stearns</w:t>
            </w:r>
          </w:p>
        </w:tc>
      </w:tr>
      <w:tr w:rsidR="00976C65" w:rsidRPr="005A7179" w:rsidTr="001F33F2">
        <w:tc>
          <w:tcPr>
            <w:tcW w:w="1440" w:type="dxa"/>
          </w:tcPr>
          <w:p w:rsidR="00976C65" w:rsidRDefault="00976C65" w:rsidP="00CE29C6">
            <w:pPr>
              <w:pStyle w:val="hdr1"/>
              <w:spacing w:before="0"/>
              <w:ind w:left="0"/>
              <w:jc w:val="left"/>
              <w:rPr>
                <w:sz w:val="20"/>
              </w:rPr>
            </w:pPr>
            <w:r>
              <w:rPr>
                <w:sz w:val="20"/>
              </w:rPr>
              <w:t>09/13/2017</w:t>
            </w:r>
          </w:p>
        </w:tc>
        <w:tc>
          <w:tcPr>
            <w:tcW w:w="5238" w:type="dxa"/>
          </w:tcPr>
          <w:p w:rsidR="00976C65" w:rsidRDefault="00976C65" w:rsidP="00976C65">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rsidR="00976C65" w:rsidRDefault="00976C65" w:rsidP="00976C65">
            <w:pPr>
              <w:pStyle w:val="hdr1"/>
              <w:spacing w:before="0"/>
              <w:ind w:left="0"/>
              <w:jc w:val="left"/>
              <w:rPr>
                <w:sz w:val="20"/>
              </w:rPr>
            </w:pPr>
            <w:r>
              <w:rPr>
                <w:sz w:val="20"/>
              </w:rPr>
              <w:t>Modified the following based on developer’s feedback</w:t>
            </w:r>
          </w:p>
          <w:p w:rsidR="00976C65" w:rsidRDefault="00976C65" w:rsidP="00056FEB">
            <w:pPr>
              <w:pStyle w:val="hdr1"/>
              <w:spacing w:before="0"/>
              <w:ind w:left="0"/>
              <w:jc w:val="left"/>
              <w:rPr>
                <w:sz w:val="20"/>
              </w:rPr>
            </w:pPr>
            <w:r w:rsidRPr="00976C65">
              <w:rPr>
                <w:sz w:val="20"/>
              </w:rPr>
              <w:t>3.2.2.5.3 Time Frame</w:t>
            </w:r>
          </w:p>
        </w:tc>
        <w:tc>
          <w:tcPr>
            <w:tcW w:w="2790" w:type="dxa"/>
          </w:tcPr>
          <w:p w:rsidR="00976C65" w:rsidRDefault="00976C65" w:rsidP="00610F18">
            <w:pPr>
              <w:pStyle w:val="hdr1"/>
              <w:spacing w:before="0"/>
              <w:ind w:left="0"/>
              <w:jc w:val="left"/>
              <w:rPr>
                <w:sz w:val="20"/>
              </w:rPr>
            </w:pPr>
            <w:r>
              <w:rPr>
                <w:sz w:val="20"/>
              </w:rPr>
              <w:t>Doug Stearns</w:t>
            </w:r>
          </w:p>
        </w:tc>
      </w:tr>
      <w:tr w:rsidR="00362CB1" w:rsidRPr="005A7179" w:rsidTr="001F33F2">
        <w:tc>
          <w:tcPr>
            <w:tcW w:w="1440" w:type="dxa"/>
          </w:tcPr>
          <w:p w:rsidR="00362CB1" w:rsidRDefault="00362CB1" w:rsidP="00362CB1">
            <w:pPr>
              <w:pStyle w:val="hdr1"/>
              <w:spacing w:before="0"/>
              <w:ind w:left="0"/>
              <w:jc w:val="left"/>
              <w:rPr>
                <w:sz w:val="20"/>
              </w:rPr>
            </w:pPr>
            <w:r>
              <w:rPr>
                <w:sz w:val="20"/>
              </w:rPr>
              <w:t>09/14/2017</w:t>
            </w:r>
          </w:p>
        </w:tc>
        <w:tc>
          <w:tcPr>
            <w:tcW w:w="5238" w:type="dxa"/>
          </w:tcPr>
          <w:p w:rsidR="00362CB1" w:rsidRDefault="00362CB1" w:rsidP="00362CB1">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rsidR="00362CB1" w:rsidRDefault="00362CB1" w:rsidP="00362CB1">
            <w:pPr>
              <w:pStyle w:val="hdr1"/>
              <w:spacing w:before="0"/>
              <w:ind w:left="0"/>
              <w:jc w:val="left"/>
              <w:rPr>
                <w:sz w:val="20"/>
              </w:rPr>
            </w:pPr>
            <w:r>
              <w:rPr>
                <w:sz w:val="20"/>
              </w:rPr>
              <w:t>Modified the following based on developer’s feedback</w:t>
            </w:r>
          </w:p>
          <w:p w:rsidR="00362CB1" w:rsidRDefault="00362CB1" w:rsidP="00362CB1">
            <w:pPr>
              <w:pStyle w:val="hdr1"/>
              <w:spacing w:before="0"/>
              <w:ind w:left="0"/>
              <w:jc w:val="left"/>
              <w:rPr>
                <w:sz w:val="20"/>
              </w:rPr>
            </w:pPr>
            <w:r w:rsidRPr="00362CB1">
              <w:rPr>
                <w:sz w:val="20"/>
              </w:rPr>
              <w:t>3.2.2.5.5 Email Recipient</w:t>
            </w:r>
          </w:p>
          <w:p w:rsidR="003F5507" w:rsidRDefault="003F5507" w:rsidP="00362CB1">
            <w:pPr>
              <w:pStyle w:val="hdr1"/>
              <w:spacing w:before="0"/>
              <w:ind w:left="0"/>
              <w:jc w:val="left"/>
              <w:rPr>
                <w:sz w:val="20"/>
              </w:rPr>
            </w:pPr>
            <w:r w:rsidRPr="003F5507">
              <w:rPr>
                <w:sz w:val="20"/>
              </w:rPr>
              <w:t>3.2.2.5.7 Email Message</w:t>
            </w:r>
          </w:p>
        </w:tc>
        <w:tc>
          <w:tcPr>
            <w:tcW w:w="2790" w:type="dxa"/>
          </w:tcPr>
          <w:p w:rsidR="00362CB1" w:rsidRDefault="00362CB1" w:rsidP="00362CB1">
            <w:pPr>
              <w:pStyle w:val="hdr1"/>
              <w:spacing w:before="0"/>
              <w:ind w:left="0"/>
              <w:jc w:val="left"/>
              <w:rPr>
                <w:sz w:val="20"/>
              </w:rPr>
            </w:pPr>
            <w:r>
              <w:rPr>
                <w:sz w:val="20"/>
              </w:rPr>
              <w:t>Doug Stearns</w:t>
            </w:r>
          </w:p>
        </w:tc>
      </w:tr>
      <w:tr w:rsidR="00265B62" w:rsidRPr="005A7179" w:rsidTr="001F33F2">
        <w:tc>
          <w:tcPr>
            <w:tcW w:w="1440" w:type="dxa"/>
          </w:tcPr>
          <w:p w:rsidR="00265B62" w:rsidRDefault="00265B62" w:rsidP="00362CB1">
            <w:pPr>
              <w:pStyle w:val="hdr1"/>
              <w:spacing w:before="0"/>
              <w:ind w:left="0"/>
              <w:jc w:val="left"/>
              <w:rPr>
                <w:sz w:val="20"/>
              </w:rPr>
            </w:pPr>
            <w:r>
              <w:rPr>
                <w:sz w:val="20"/>
              </w:rPr>
              <w:t>09/20/2017</w:t>
            </w:r>
          </w:p>
        </w:tc>
        <w:tc>
          <w:tcPr>
            <w:tcW w:w="5238" w:type="dxa"/>
          </w:tcPr>
          <w:p w:rsidR="00265B62" w:rsidRDefault="00265B62" w:rsidP="00362CB1">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rsidR="00265B62" w:rsidRDefault="00265B62" w:rsidP="00362CB1">
            <w:pPr>
              <w:pStyle w:val="hdr1"/>
              <w:spacing w:before="0"/>
              <w:ind w:left="0"/>
              <w:jc w:val="left"/>
              <w:rPr>
                <w:sz w:val="20"/>
              </w:rPr>
            </w:pPr>
            <w:r>
              <w:rPr>
                <w:sz w:val="20"/>
              </w:rPr>
              <w:t>Added the following</w:t>
            </w:r>
            <w:bookmarkStart w:id="0" w:name="_GoBack"/>
            <w:bookmarkEnd w:id="0"/>
          </w:p>
          <w:p w:rsidR="00265B62" w:rsidRDefault="00265B62" w:rsidP="00362CB1">
            <w:pPr>
              <w:pStyle w:val="hdr1"/>
              <w:spacing w:before="0"/>
              <w:ind w:left="0"/>
              <w:jc w:val="left"/>
              <w:rPr>
                <w:sz w:val="20"/>
              </w:rPr>
            </w:pPr>
            <w:r w:rsidRPr="00265B62">
              <w:rPr>
                <w:sz w:val="20"/>
              </w:rPr>
              <w:t>3.2.6.1.2.3.5 Preferred Name</w:t>
            </w:r>
          </w:p>
        </w:tc>
        <w:tc>
          <w:tcPr>
            <w:tcW w:w="2790" w:type="dxa"/>
          </w:tcPr>
          <w:p w:rsidR="00265B62" w:rsidRDefault="00265B62" w:rsidP="00362CB1">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92538651"/>
      <w:r>
        <w:rPr>
          <w:rFonts w:ascii="Arial" w:hAnsi="Arial"/>
          <w:kern w:val="0"/>
          <w:sz w:val="24"/>
        </w:rPr>
        <w:t>Table of Contents</w:t>
      </w:r>
      <w:bookmarkEnd w:id="2"/>
      <w:bookmarkEnd w:id="3"/>
      <w:bookmarkEnd w:id="4"/>
    </w:p>
    <w:p w:rsidR="005729FE" w:rsidRPr="00A458F8"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5729FE" w:rsidRPr="001C530B">
        <w:rPr>
          <w:rFonts w:ascii="Arial" w:hAnsi="Arial"/>
        </w:rPr>
        <w:t>Table of Contents</w:t>
      </w:r>
      <w:r w:rsidR="005729FE">
        <w:tab/>
      </w:r>
      <w:r w:rsidR="005729FE">
        <w:fldChar w:fldCharType="begin"/>
      </w:r>
      <w:r w:rsidR="005729FE">
        <w:instrText xml:space="preserve"> PAGEREF _Toc492538651 \h </w:instrText>
      </w:r>
      <w:r w:rsidR="005729FE">
        <w:fldChar w:fldCharType="separate"/>
      </w:r>
      <w:r w:rsidR="005729FE">
        <w:t>13</w:t>
      </w:r>
      <w:r w:rsidR="005729FE">
        <w:fldChar w:fldCharType="end"/>
      </w:r>
    </w:p>
    <w:p w:rsidR="005729FE" w:rsidRPr="00A458F8" w:rsidRDefault="005729FE">
      <w:pPr>
        <w:pStyle w:val="TOC1"/>
        <w:rPr>
          <w:rFonts w:ascii="Calibri" w:hAnsi="Calibri"/>
          <w:b w:val="0"/>
          <w:szCs w:val="22"/>
        </w:rPr>
      </w:pPr>
      <w:r w:rsidRPr="001C530B">
        <w:rPr>
          <w:rFonts w:ascii="Arial" w:hAnsi="Arial"/>
          <w:bCs/>
        </w:rPr>
        <w:t>1.0</w:t>
      </w:r>
      <w:r w:rsidRPr="00A458F8">
        <w:rPr>
          <w:rFonts w:ascii="Calibri" w:hAnsi="Calibri"/>
          <w:b w:val="0"/>
          <w:szCs w:val="22"/>
        </w:rPr>
        <w:tab/>
      </w:r>
      <w:r w:rsidRPr="001C530B">
        <w:rPr>
          <w:rFonts w:ascii="Arial" w:hAnsi="Arial"/>
          <w:bCs/>
        </w:rPr>
        <w:t>Software Project Introduction</w:t>
      </w:r>
      <w:r>
        <w:tab/>
      </w:r>
      <w:r>
        <w:fldChar w:fldCharType="begin"/>
      </w:r>
      <w:r>
        <w:instrText xml:space="preserve"> PAGEREF _Toc492538652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1.1</w:t>
      </w:r>
      <w:r w:rsidRPr="00A458F8">
        <w:rPr>
          <w:rFonts w:ascii="Calibri" w:hAnsi="Calibri"/>
          <w:szCs w:val="22"/>
        </w:rPr>
        <w:tab/>
      </w:r>
      <w:r w:rsidRPr="001C530B">
        <w:rPr>
          <w:rFonts w:ascii="Arial" w:hAnsi="Arial"/>
        </w:rPr>
        <w:t>Overview</w:t>
      </w:r>
      <w:r>
        <w:tab/>
      </w:r>
      <w:r>
        <w:fldChar w:fldCharType="begin"/>
      </w:r>
      <w:r>
        <w:instrText xml:space="preserve"> PAGEREF _Toc492538653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1.2</w:t>
      </w:r>
      <w:r w:rsidRPr="00A458F8">
        <w:rPr>
          <w:rFonts w:ascii="Calibri" w:hAnsi="Calibri"/>
          <w:szCs w:val="22"/>
        </w:rPr>
        <w:tab/>
      </w:r>
      <w:r w:rsidRPr="001C530B">
        <w:rPr>
          <w:rFonts w:ascii="Arial" w:hAnsi="Arial"/>
        </w:rPr>
        <w:t>Software Project Scope</w:t>
      </w:r>
      <w:r>
        <w:tab/>
      </w:r>
      <w:r>
        <w:fldChar w:fldCharType="begin"/>
      </w:r>
      <w:r>
        <w:instrText xml:space="preserve"> PAGEREF _Toc492538654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1.3</w:t>
      </w:r>
      <w:r w:rsidRPr="00A458F8">
        <w:rPr>
          <w:rFonts w:ascii="Calibri" w:hAnsi="Calibri"/>
          <w:szCs w:val="22"/>
        </w:rPr>
        <w:tab/>
      </w:r>
      <w:r w:rsidRPr="001C530B">
        <w:rPr>
          <w:rFonts w:ascii="Arial" w:hAnsi="Arial"/>
        </w:rPr>
        <w:t>References</w:t>
      </w:r>
      <w:r>
        <w:tab/>
      </w:r>
      <w:r>
        <w:fldChar w:fldCharType="begin"/>
      </w:r>
      <w:r>
        <w:instrText xml:space="preserve"> PAGEREF _Toc492538655 \h </w:instrText>
      </w:r>
      <w:r>
        <w:fldChar w:fldCharType="separate"/>
      </w:r>
      <w:r>
        <w:t>15</w:t>
      </w:r>
      <w:r>
        <w:fldChar w:fldCharType="end"/>
      </w:r>
    </w:p>
    <w:p w:rsidR="005729FE" w:rsidRPr="00A458F8" w:rsidRDefault="005729FE">
      <w:pPr>
        <w:pStyle w:val="TOC3"/>
        <w:rPr>
          <w:rFonts w:ascii="Calibri" w:hAnsi="Calibri"/>
          <w:szCs w:val="22"/>
        </w:rPr>
      </w:pPr>
      <w:r w:rsidRPr="001C530B">
        <w:t>1.3.1</w:t>
      </w:r>
      <w:r w:rsidRPr="00A458F8">
        <w:rPr>
          <w:rFonts w:ascii="Calibri" w:hAnsi="Calibri"/>
          <w:szCs w:val="22"/>
        </w:rPr>
        <w:tab/>
      </w:r>
      <w:r w:rsidRPr="001C530B">
        <w:t>Supporting Documents</w:t>
      </w:r>
      <w:r>
        <w:tab/>
      </w:r>
      <w:r>
        <w:fldChar w:fldCharType="begin"/>
      </w:r>
      <w:r>
        <w:instrText xml:space="preserve"> PAGEREF _Toc492538656 \h </w:instrText>
      </w:r>
      <w:r>
        <w:fldChar w:fldCharType="separate"/>
      </w:r>
      <w:r>
        <w:t>15</w:t>
      </w:r>
      <w:r>
        <w:fldChar w:fldCharType="end"/>
      </w:r>
    </w:p>
    <w:p w:rsidR="005729FE" w:rsidRPr="00A458F8" w:rsidRDefault="005729FE">
      <w:pPr>
        <w:pStyle w:val="TOC3"/>
        <w:rPr>
          <w:rFonts w:ascii="Calibri" w:hAnsi="Calibri"/>
          <w:szCs w:val="22"/>
        </w:rPr>
      </w:pPr>
      <w:r w:rsidRPr="001C530B">
        <w:t>1.3.2</w:t>
      </w:r>
      <w:r w:rsidRPr="00A458F8">
        <w:rPr>
          <w:rFonts w:ascii="Calibri" w:hAnsi="Calibri"/>
          <w:szCs w:val="22"/>
        </w:rPr>
        <w:tab/>
      </w:r>
      <w:r w:rsidRPr="001C530B">
        <w:t>Attachments</w:t>
      </w:r>
      <w:r>
        <w:tab/>
      </w:r>
      <w:r>
        <w:fldChar w:fldCharType="begin"/>
      </w:r>
      <w:r>
        <w:instrText xml:space="preserve"> PAGEREF _Toc492538657 \h </w:instrText>
      </w:r>
      <w:r>
        <w:fldChar w:fldCharType="separate"/>
      </w:r>
      <w:r>
        <w:t>15</w:t>
      </w:r>
      <w:r>
        <w:fldChar w:fldCharType="end"/>
      </w:r>
    </w:p>
    <w:p w:rsidR="005729FE" w:rsidRPr="00A458F8" w:rsidRDefault="005729FE">
      <w:pPr>
        <w:pStyle w:val="TOC1"/>
        <w:rPr>
          <w:rFonts w:ascii="Calibri" w:hAnsi="Calibri"/>
          <w:b w:val="0"/>
          <w:szCs w:val="22"/>
        </w:rPr>
      </w:pPr>
      <w:r w:rsidRPr="001C530B">
        <w:rPr>
          <w:rFonts w:ascii="Arial" w:hAnsi="Arial"/>
        </w:rPr>
        <w:t>2.0</w:t>
      </w:r>
      <w:r w:rsidRPr="00A458F8">
        <w:rPr>
          <w:rFonts w:ascii="Calibri" w:hAnsi="Calibri"/>
          <w:b w:val="0"/>
          <w:szCs w:val="22"/>
        </w:rPr>
        <w:tab/>
      </w:r>
      <w:r w:rsidRPr="001C530B">
        <w:rPr>
          <w:rFonts w:ascii="Arial" w:hAnsi="Arial"/>
        </w:rPr>
        <w:t>Overall Description</w:t>
      </w:r>
      <w:r>
        <w:tab/>
      </w:r>
      <w:r>
        <w:fldChar w:fldCharType="begin"/>
      </w:r>
      <w:r>
        <w:instrText xml:space="preserve"> PAGEREF _Toc492538658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2.1</w:t>
      </w:r>
      <w:r w:rsidRPr="00A458F8">
        <w:rPr>
          <w:rFonts w:ascii="Calibri" w:hAnsi="Calibri"/>
          <w:szCs w:val="22"/>
        </w:rPr>
        <w:tab/>
      </w:r>
      <w:r w:rsidRPr="001C530B">
        <w:rPr>
          <w:rFonts w:ascii="Arial" w:hAnsi="Arial"/>
        </w:rPr>
        <w:t>Software Product Perspective</w:t>
      </w:r>
      <w:r>
        <w:tab/>
      </w:r>
      <w:r>
        <w:fldChar w:fldCharType="begin"/>
      </w:r>
      <w:r>
        <w:instrText xml:space="preserve"> PAGEREF _Toc492538659 \h </w:instrText>
      </w:r>
      <w:r>
        <w:fldChar w:fldCharType="separate"/>
      </w:r>
      <w:r>
        <w:t>15</w:t>
      </w:r>
      <w:r>
        <w:fldChar w:fldCharType="end"/>
      </w:r>
    </w:p>
    <w:p w:rsidR="005729FE" w:rsidRPr="00A458F8" w:rsidRDefault="005729FE">
      <w:pPr>
        <w:pStyle w:val="TOC3"/>
        <w:rPr>
          <w:rFonts w:ascii="Calibri" w:hAnsi="Calibri"/>
          <w:szCs w:val="22"/>
        </w:rPr>
      </w:pPr>
      <w:r w:rsidRPr="001C530B">
        <w:t>2.1.1</w:t>
      </w:r>
      <w:r w:rsidRPr="00A458F8">
        <w:rPr>
          <w:rFonts w:ascii="Calibri" w:hAnsi="Calibri"/>
          <w:szCs w:val="22"/>
        </w:rPr>
        <w:tab/>
      </w:r>
      <w:r w:rsidRPr="001C530B">
        <w:t>System Interfaces</w:t>
      </w:r>
      <w:r>
        <w:tab/>
      </w:r>
      <w:r>
        <w:fldChar w:fldCharType="begin"/>
      </w:r>
      <w:r>
        <w:instrText xml:space="preserve"> PAGEREF _Toc492538660 \h </w:instrText>
      </w:r>
      <w:r>
        <w:fldChar w:fldCharType="separate"/>
      </w:r>
      <w:r>
        <w:t>15</w:t>
      </w:r>
      <w:r>
        <w:fldChar w:fldCharType="end"/>
      </w:r>
    </w:p>
    <w:p w:rsidR="005729FE" w:rsidRPr="00A458F8" w:rsidRDefault="005729FE">
      <w:pPr>
        <w:pStyle w:val="TOC3"/>
        <w:rPr>
          <w:rFonts w:ascii="Calibri" w:hAnsi="Calibri"/>
          <w:szCs w:val="22"/>
        </w:rPr>
      </w:pPr>
      <w:r w:rsidRPr="001C530B">
        <w:t>2.1.2</w:t>
      </w:r>
      <w:r w:rsidRPr="00A458F8">
        <w:rPr>
          <w:rFonts w:ascii="Calibri" w:hAnsi="Calibri"/>
          <w:szCs w:val="22"/>
        </w:rPr>
        <w:tab/>
      </w:r>
      <w:r w:rsidRPr="001C530B">
        <w:t>User Interfaces</w:t>
      </w:r>
      <w:r>
        <w:tab/>
      </w:r>
      <w:r>
        <w:fldChar w:fldCharType="begin"/>
      </w:r>
      <w:r>
        <w:instrText xml:space="preserve"> PAGEREF _Toc492538661 \h </w:instrText>
      </w:r>
      <w:r>
        <w:fldChar w:fldCharType="separate"/>
      </w:r>
      <w:r>
        <w:t>15</w:t>
      </w:r>
      <w:r>
        <w:fldChar w:fldCharType="end"/>
      </w:r>
    </w:p>
    <w:p w:rsidR="005729FE" w:rsidRPr="00A458F8" w:rsidRDefault="005729FE">
      <w:pPr>
        <w:pStyle w:val="TOC3"/>
        <w:rPr>
          <w:rFonts w:ascii="Calibri" w:hAnsi="Calibri"/>
          <w:szCs w:val="22"/>
        </w:rPr>
      </w:pPr>
      <w:r w:rsidRPr="001C530B">
        <w:t>2.1.3</w:t>
      </w:r>
      <w:r w:rsidRPr="00A458F8">
        <w:rPr>
          <w:rFonts w:ascii="Calibri" w:hAnsi="Calibri"/>
          <w:szCs w:val="22"/>
        </w:rPr>
        <w:tab/>
      </w:r>
      <w:r w:rsidRPr="001C530B">
        <w:t>Hardware Interfaces</w:t>
      </w:r>
      <w:r>
        <w:tab/>
      </w:r>
      <w:r>
        <w:fldChar w:fldCharType="begin"/>
      </w:r>
      <w:r>
        <w:instrText xml:space="preserve"> PAGEREF _Toc492538662 \h </w:instrText>
      </w:r>
      <w:r>
        <w:fldChar w:fldCharType="separate"/>
      </w:r>
      <w:r>
        <w:t>16</w:t>
      </w:r>
      <w:r>
        <w:fldChar w:fldCharType="end"/>
      </w:r>
    </w:p>
    <w:p w:rsidR="005729FE" w:rsidRPr="00A458F8" w:rsidRDefault="005729FE">
      <w:pPr>
        <w:pStyle w:val="TOC3"/>
        <w:rPr>
          <w:rFonts w:ascii="Calibri" w:hAnsi="Calibri"/>
          <w:szCs w:val="22"/>
        </w:rPr>
      </w:pPr>
      <w:r w:rsidRPr="001C530B">
        <w:t>2.1.4</w:t>
      </w:r>
      <w:r w:rsidRPr="00A458F8">
        <w:rPr>
          <w:rFonts w:ascii="Calibri" w:hAnsi="Calibri"/>
          <w:szCs w:val="22"/>
        </w:rPr>
        <w:tab/>
      </w:r>
      <w:r w:rsidRPr="001C530B">
        <w:t>Software Interfaces</w:t>
      </w:r>
      <w:r>
        <w:tab/>
      </w:r>
      <w:r>
        <w:fldChar w:fldCharType="begin"/>
      </w:r>
      <w:r>
        <w:instrText xml:space="preserve"> PAGEREF _Toc492538663 \h </w:instrText>
      </w:r>
      <w:r>
        <w:fldChar w:fldCharType="separate"/>
      </w:r>
      <w:r>
        <w:t>16</w:t>
      </w:r>
      <w:r>
        <w:fldChar w:fldCharType="end"/>
      </w:r>
    </w:p>
    <w:p w:rsidR="005729FE" w:rsidRPr="00A458F8" w:rsidRDefault="005729FE">
      <w:pPr>
        <w:pStyle w:val="TOC3"/>
        <w:rPr>
          <w:rFonts w:ascii="Calibri" w:hAnsi="Calibri"/>
          <w:szCs w:val="22"/>
        </w:rPr>
      </w:pPr>
      <w:r w:rsidRPr="001C530B">
        <w:t>2.1.5</w:t>
      </w:r>
      <w:r w:rsidRPr="00A458F8">
        <w:rPr>
          <w:rFonts w:ascii="Calibri" w:hAnsi="Calibri"/>
          <w:szCs w:val="22"/>
        </w:rPr>
        <w:tab/>
      </w:r>
      <w:r w:rsidRPr="001C530B">
        <w:t>Communications Interfaces</w:t>
      </w:r>
      <w:r>
        <w:tab/>
      </w:r>
      <w:r>
        <w:fldChar w:fldCharType="begin"/>
      </w:r>
      <w:r>
        <w:instrText xml:space="preserve"> PAGEREF _Toc492538664 \h </w:instrText>
      </w:r>
      <w:r>
        <w:fldChar w:fldCharType="separate"/>
      </w:r>
      <w:r>
        <w:t>16</w:t>
      </w:r>
      <w:r>
        <w:fldChar w:fldCharType="end"/>
      </w:r>
    </w:p>
    <w:p w:rsidR="005729FE" w:rsidRPr="00A458F8" w:rsidRDefault="005729FE">
      <w:pPr>
        <w:pStyle w:val="TOC3"/>
        <w:rPr>
          <w:rFonts w:ascii="Calibri" w:hAnsi="Calibri"/>
          <w:szCs w:val="22"/>
        </w:rPr>
      </w:pPr>
      <w:r w:rsidRPr="001C530B">
        <w:t>2.1.6</w:t>
      </w:r>
      <w:r w:rsidRPr="00A458F8">
        <w:rPr>
          <w:rFonts w:ascii="Calibri" w:hAnsi="Calibri"/>
          <w:szCs w:val="22"/>
        </w:rPr>
        <w:tab/>
      </w:r>
      <w:r w:rsidRPr="001C530B">
        <w:t>Memory Constraints</w:t>
      </w:r>
      <w:r>
        <w:tab/>
      </w:r>
      <w:r>
        <w:fldChar w:fldCharType="begin"/>
      </w:r>
      <w:r>
        <w:instrText xml:space="preserve"> PAGEREF _Toc492538665 \h </w:instrText>
      </w:r>
      <w:r>
        <w:fldChar w:fldCharType="separate"/>
      </w:r>
      <w:r>
        <w:t>16</w:t>
      </w:r>
      <w:r>
        <w:fldChar w:fldCharType="end"/>
      </w:r>
    </w:p>
    <w:p w:rsidR="005729FE" w:rsidRPr="00A458F8" w:rsidRDefault="005729FE">
      <w:pPr>
        <w:pStyle w:val="TOC3"/>
        <w:rPr>
          <w:rFonts w:ascii="Calibri" w:hAnsi="Calibri"/>
          <w:szCs w:val="22"/>
        </w:rPr>
      </w:pPr>
      <w:r w:rsidRPr="001C530B">
        <w:t>2.1.7</w:t>
      </w:r>
      <w:r w:rsidRPr="00A458F8">
        <w:rPr>
          <w:rFonts w:ascii="Calibri" w:hAnsi="Calibri"/>
          <w:szCs w:val="22"/>
        </w:rPr>
        <w:tab/>
      </w:r>
      <w:r w:rsidRPr="001C530B">
        <w:t>Operations</w:t>
      </w:r>
      <w:r>
        <w:tab/>
      </w:r>
      <w:r>
        <w:fldChar w:fldCharType="begin"/>
      </w:r>
      <w:r>
        <w:instrText xml:space="preserve"> PAGEREF _Toc492538666 \h </w:instrText>
      </w:r>
      <w:r>
        <w:fldChar w:fldCharType="separate"/>
      </w:r>
      <w:r>
        <w:t>16</w:t>
      </w:r>
      <w:r>
        <w:fldChar w:fldCharType="end"/>
      </w:r>
    </w:p>
    <w:p w:rsidR="005729FE" w:rsidRPr="00A458F8" w:rsidRDefault="005729FE">
      <w:pPr>
        <w:pStyle w:val="TOC3"/>
        <w:rPr>
          <w:rFonts w:ascii="Calibri" w:hAnsi="Calibri"/>
          <w:szCs w:val="22"/>
        </w:rPr>
      </w:pPr>
      <w:r w:rsidRPr="001C530B">
        <w:t>2.1.8</w:t>
      </w:r>
      <w:r w:rsidRPr="00A458F8">
        <w:rPr>
          <w:rFonts w:ascii="Calibri" w:hAnsi="Calibri"/>
          <w:szCs w:val="22"/>
        </w:rPr>
        <w:tab/>
      </w:r>
      <w:r w:rsidRPr="001C530B">
        <w:t>Site Adaptation Specifications</w:t>
      </w:r>
      <w:r>
        <w:tab/>
      </w:r>
      <w:r>
        <w:fldChar w:fldCharType="begin"/>
      </w:r>
      <w:r>
        <w:instrText xml:space="preserve"> PAGEREF _Toc492538667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2.2</w:t>
      </w:r>
      <w:r w:rsidRPr="00A458F8">
        <w:rPr>
          <w:rFonts w:ascii="Calibri" w:hAnsi="Calibri"/>
          <w:szCs w:val="22"/>
        </w:rPr>
        <w:tab/>
      </w:r>
      <w:r w:rsidRPr="001C530B">
        <w:rPr>
          <w:rFonts w:ascii="Arial" w:hAnsi="Arial"/>
        </w:rPr>
        <w:t>Software Product Functions</w:t>
      </w:r>
      <w:r>
        <w:tab/>
      </w:r>
      <w:r>
        <w:fldChar w:fldCharType="begin"/>
      </w:r>
      <w:r>
        <w:instrText xml:space="preserve"> PAGEREF _Toc492538668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2.3</w:t>
      </w:r>
      <w:r w:rsidRPr="00A458F8">
        <w:rPr>
          <w:rFonts w:ascii="Calibri" w:hAnsi="Calibri"/>
          <w:szCs w:val="22"/>
        </w:rPr>
        <w:tab/>
      </w:r>
      <w:r w:rsidRPr="001C530B">
        <w:rPr>
          <w:rFonts w:ascii="Arial" w:hAnsi="Arial"/>
        </w:rPr>
        <w:t>User Characteristics</w:t>
      </w:r>
      <w:r>
        <w:tab/>
      </w:r>
      <w:r>
        <w:fldChar w:fldCharType="begin"/>
      </w:r>
      <w:r>
        <w:instrText xml:space="preserve"> PAGEREF _Toc492538669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2.4</w:t>
      </w:r>
      <w:r w:rsidRPr="00A458F8">
        <w:rPr>
          <w:rFonts w:ascii="Calibri" w:hAnsi="Calibri"/>
          <w:szCs w:val="22"/>
        </w:rPr>
        <w:tab/>
      </w:r>
      <w:r w:rsidRPr="001C530B">
        <w:rPr>
          <w:rFonts w:ascii="Arial" w:hAnsi="Arial"/>
        </w:rPr>
        <w:t>Constraints</w:t>
      </w:r>
      <w:r>
        <w:tab/>
      </w:r>
      <w:r>
        <w:fldChar w:fldCharType="begin"/>
      </w:r>
      <w:r>
        <w:instrText xml:space="preserve"> PAGEREF _Toc492538670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2.5</w:t>
      </w:r>
      <w:r w:rsidRPr="00A458F8">
        <w:rPr>
          <w:rFonts w:ascii="Calibri" w:hAnsi="Calibri"/>
          <w:szCs w:val="22"/>
        </w:rPr>
        <w:tab/>
      </w:r>
      <w:r w:rsidRPr="001C530B">
        <w:rPr>
          <w:rFonts w:ascii="Arial" w:hAnsi="Arial"/>
          <w:bCs/>
        </w:rPr>
        <w:t>Assumptions and Dependencies</w:t>
      </w:r>
      <w:r>
        <w:tab/>
      </w:r>
      <w:r>
        <w:fldChar w:fldCharType="begin"/>
      </w:r>
      <w:r>
        <w:instrText xml:space="preserve"> PAGEREF _Toc492538671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2.6</w:t>
      </w:r>
      <w:r w:rsidRPr="00A458F8">
        <w:rPr>
          <w:rFonts w:ascii="Calibri" w:hAnsi="Calibri"/>
          <w:szCs w:val="22"/>
        </w:rPr>
        <w:tab/>
      </w:r>
      <w:r w:rsidRPr="001C530B">
        <w:rPr>
          <w:rFonts w:ascii="Arial" w:hAnsi="Arial"/>
          <w:bCs/>
        </w:rPr>
        <w:t>Priority</w:t>
      </w:r>
      <w:r>
        <w:tab/>
      </w:r>
      <w:r>
        <w:fldChar w:fldCharType="begin"/>
      </w:r>
      <w:r>
        <w:instrText xml:space="preserve"> PAGEREF _Toc492538672 \h </w:instrText>
      </w:r>
      <w:r>
        <w:fldChar w:fldCharType="separate"/>
      </w:r>
      <w:r>
        <w:t>16</w:t>
      </w:r>
      <w:r>
        <w:fldChar w:fldCharType="end"/>
      </w:r>
    </w:p>
    <w:p w:rsidR="005729FE" w:rsidRPr="00A458F8" w:rsidRDefault="005729FE">
      <w:pPr>
        <w:pStyle w:val="TOC1"/>
        <w:rPr>
          <w:rFonts w:ascii="Calibri" w:hAnsi="Calibri"/>
          <w:b w:val="0"/>
          <w:szCs w:val="22"/>
        </w:rPr>
      </w:pPr>
      <w:r w:rsidRPr="001C530B">
        <w:rPr>
          <w:rFonts w:ascii="Arial" w:hAnsi="Arial"/>
          <w:bCs/>
        </w:rPr>
        <w:t>3.0</w:t>
      </w:r>
      <w:r w:rsidRPr="00A458F8">
        <w:rPr>
          <w:rFonts w:ascii="Calibri" w:hAnsi="Calibri"/>
          <w:b w:val="0"/>
          <w:szCs w:val="22"/>
        </w:rPr>
        <w:tab/>
      </w:r>
      <w:r w:rsidRPr="001C530B">
        <w:rPr>
          <w:rFonts w:ascii="Arial" w:hAnsi="Arial"/>
          <w:bCs/>
        </w:rPr>
        <w:t>Specific Requirements</w:t>
      </w:r>
      <w:r>
        <w:tab/>
      </w:r>
      <w:r>
        <w:fldChar w:fldCharType="begin"/>
      </w:r>
      <w:r>
        <w:instrText xml:space="preserve"> PAGEREF _Toc492538673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3.1</w:t>
      </w:r>
      <w:r w:rsidRPr="00A458F8">
        <w:rPr>
          <w:rFonts w:ascii="Calibri" w:hAnsi="Calibri"/>
          <w:szCs w:val="22"/>
        </w:rPr>
        <w:tab/>
      </w:r>
      <w:r w:rsidRPr="001C530B">
        <w:rPr>
          <w:rFonts w:ascii="Arial" w:hAnsi="Arial"/>
          <w:bCs/>
        </w:rPr>
        <w:t>Interfaces</w:t>
      </w:r>
      <w:r>
        <w:tab/>
      </w:r>
      <w:r>
        <w:fldChar w:fldCharType="begin"/>
      </w:r>
      <w:r>
        <w:instrText xml:space="preserve"> PAGEREF _Toc492538674 \h </w:instrText>
      </w:r>
      <w:r>
        <w:fldChar w:fldCharType="separate"/>
      </w:r>
      <w:r>
        <w:t>16</w:t>
      </w:r>
      <w:r>
        <w:fldChar w:fldCharType="end"/>
      </w:r>
    </w:p>
    <w:p w:rsidR="005729FE" w:rsidRPr="00A458F8" w:rsidRDefault="005729FE">
      <w:pPr>
        <w:pStyle w:val="TOC3"/>
        <w:rPr>
          <w:rFonts w:ascii="Calibri" w:hAnsi="Calibri"/>
          <w:szCs w:val="22"/>
        </w:rPr>
      </w:pPr>
      <w:r w:rsidRPr="001C530B">
        <w:t>3.1.1</w:t>
      </w:r>
      <w:r w:rsidRPr="00A458F8">
        <w:rPr>
          <w:rFonts w:ascii="Calibri" w:hAnsi="Calibri"/>
          <w:szCs w:val="22"/>
        </w:rPr>
        <w:tab/>
      </w:r>
      <w:r w:rsidRPr="001C530B">
        <w:t>User Interfaces</w:t>
      </w:r>
      <w:r>
        <w:tab/>
      </w:r>
      <w:r>
        <w:fldChar w:fldCharType="begin"/>
      </w:r>
      <w:r>
        <w:instrText xml:space="preserve"> PAGEREF _Toc492538675 \h </w:instrText>
      </w:r>
      <w:r>
        <w:fldChar w:fldCharType="separate"/>
      </w:r>
      <w:r>
        <w:t>16</w:t>
      </w:r>
      <w:r>
        <w:fldChar w:fldCharType="end"/>
      </w:r>
    </w:p>
    <w:p w:rsidR="005729FE" w:rsidRPr="00A458F8" w:rsidRDefault="005729FE">
      <w:pPr>
        <w:pStyle w:val="TOC3"/>
        <w:rPr>
          <w:rFonts w:ascii="Calibri" w:hAnsi="Calibri"/>
          <w:szCs w:val="22"/>
        </w:rPr>
      </w:pPr>
      <w:r w:rsidRPr="001C530B">
        <w:t>3.1.2</w:t>
      </w:r>
      <w:r w:rsidRPr="00A458F8">
        <w:rPr>
          <w:rFonts w:ascii="Calibri" w:hAnsi="Calibri"/>
          <w:szCs w:val="22"/>
        </w:rPr>
        <w:tab/>
      </w:r>
      <w:r w:rsidRPr="001C530B">
        <w:t>Hardware Interfaces</w:t>
      </w:r>
      <w:r>
        <w:tab/>
      </w:r>
      <w:r>
        <w:fldChar w:fldCharType="begin"/>
      </w:r>
      <w:r>
        <w:instrText xml:space="preserve"> PAGEREF _Toc492538676 \h </w:instrText>
      </w:r>
      <w:r>
        <w:fldChar w:fldCharType="separate"/>
      </w:r>
      <w:r>
        <w:t>16</w:t>
      </w:r>
      <w:r>
        <w:fldChar w:fldCharType="end"/>
      </w:r>
    </w:p>
    <w:p w:rsidR="005729FE" w:rsidRPr="00A458F8" w:rsidRDefault="005729FE">
      <w:pPr>
        <w:pStyle w:val="TOC3"/>
        <w:rPr>
          <w:rFonts w:ascii="Calibri" w:hAnsi="Calibri"/>
          <w:szCs w:val="22"/>
        </w:rPr>
      </w:pPr>
      <w:r w:rsidRPr="001C530B">
        <w:t>3.1.3</w:t>
      </w:r>
      <w:r w:rsidRPr="00A458F8">
        <w:rPr>
          <w:rFonts w:ascii="Calibri" w:hAnsi="Calibri"/>
          <w:szCs w:val="22"/>
        </w:rPr>
        <w:tab/>
      </w:r>
      <w:r w:rsidRPr="001C530B">
        <w:t>Software Interfaces</w:t>
      </w:r>
      <w:r>
        <w:tab/>
      </w:r>
      <w:r>
        <w:fldChar w:fldCharType="begin"/>
      </w:r>
      <w:r>
        <w:instrText xml:space="preserve"> PAGEREF _Toc492538677 \h </w:instrText>
      </w:r>
      <w:r>
        <w:fldChar w:fldCharType="separate"/>
      </w:r>
      <w:r>
        <w:t>17</w:t>
      </w:r>
      <w:r>
        <w:fldChar w:fldCharType="end"/>
      </w:r>
    </w:p>
    <w:p w:rsidR="005729FE" w:rsidRPr="00A458F8" w:rsidRDefault="005729FE">
      <w:pPr>
        <w:pStyle w:val="TOC3"/>
        <w:rPr>
          <w:rFonts w:ascii="Calibri" w:hAnsi="Calibri"/>
          <w:szCs w:val="22"/>
        </w:rPr>
      </w:pPr>
      <w:r w:rsidRPr="001C530B">
        <w:t>3.1.4</w:t>
      </w:r>
      <w:r w:rsidRPr="00A458F8">
        <w:rPr>
          <w:rFonts w:ascii="Calibri" w:hAnsi="Calibri"/>
          <w:szCs w:val="22"/>
        </w:rPr>
        <w:tab/>
      </w:r>
      <w:r w:rsidRPr="001C530B">
        <w:t>Communications Interfaces</w:t>
      </w:r>
      <w:r>
        <w:tab/>
      </w:r>
      <w:r>
        <w:fldChar w:fldCharType="begin"/>
      </w:r>
      <w:r>
        <w:instrText xml:space="preserve"> PAGEREF _Toc492538678 \h </w:instrText>
      </w:r>
      <w:r>
        <w:fldChar w:fldCharType="separate"/>
      </w:r>
      <w:r>
        <w:t>17</w:t>
      </w:r>
      <w:r>
        <w:fldChar w:fldCharType="end"/>
      </w:r>
    </w:p>
    <w:p w:rsidR="005729FE" w:rsidRPr="00A458F8" w:rsidRDefault="005729FE">
      <w:pPr>
        <w:pStyle w:val="TOC2"/>
        <w:rPr>
          <w:rFonts w:ascii="Calibri" w:hAnsi="Calibri"/>
          <w:szCs w:val="22"/>
        </w:rPr>
      </w:pPr>
      <w:r w:rsidRPr="001C530B">
        <w:rPr>
          <w:rFonts w:ascii="Arial" w:hAnsi="Arial"/>
          <w:bCs/>
        </w:rPr>
        <w:t>3.2</w:t>
      </w:r>
      <w:r w:rsidRPr="00A458F8">
        <w:rPr>
          <w:rFonts w:ascii="Calibri" w:hAnsi="Calibri"/>
          <w:szCs w:val="22"/>
        </w:rPr>
        <w:tab/>
      </w:r>
      <w:r w:rsidRPr="001C530B">
        <w:rPr>
          <w:rFonts w:ascii="Arial" w:hAnsi="Arial"/>
          <w:bCs/>
        </w:rPr>
        <w:t>Functions</w:t>
      </w:r>
      <w:r>
        <w:tab/>
      </w:r>
      <w:r>
        <w:fldChar w:fldCharType="begin"/>
      </w:r>
      <w:r>
        <w:instrText xml:space="preserve"> PAGEREF _Toc492538679 \h </w:instrText>
      </w:r>
      <w:r>
        <w:fldChar w:fldCharType="separate"/>
      </w:r>
      <w:r>
        <w:t>17</w:t>
      </w:r>
      <w:r>
        <w:fldChar w:fldCharType="end"/>
      </w:r>
    </w:p>
    <w:p w:rsidR="005729FE" w:rsidRPr="00A458F8" w:rsidRDefault="005729FE">
      <w:pPr>
        <w:pStyle w:val="TOC3"/>
        <w:rPr>
          <w:rFonts w:ascii="Calibri" w:hAnsi="Calibri"/>
          <w:szCs w:val="22"/>
        </w:rPr>
      </w:pPr>
      <w:r w:rsidRPr="001C530B">
        <w:t>3.2.1</w:t>
      </w:r>
      <w:r w:rsidRPr="00A458F8">
        <w:rPr>
          <w:rFonts w:ascii="Calibri" w:hAnsi="Calibri"/>
          <w:szCs w:val="22"/>
        </w:rPr>
        <w:tab/>
      </w:r>
      <w:r w:rsidRPr="001C530B">
        <w:t>eCoaching Log Submission</w:t>
      </w:r>
      <w:r>
        <w:tab/>
      </w:r>
      <w:r>
        <w:fldChar w:fldCharType="begin"/>
      </w:r>
      <w:r>
        <w:instrText xml:space="preserve"> PAGEREF _Toc492538680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3.2.1.1</w:t>
      </w:r>
      <w:r w:rsidRPr="00A458F8">
        <w:rPr>
          <w:rFonts w:ascii="Calibri" w:hAnsi="Calibri" w:cs="Times New Roman"/>
          <w:bCs w:val="0"/>
        </w:rPr>
        <w:tab/>
      </w:r>
      <w:r w:rsidRPr="001C530B">
        <w:rPr>
          <w:b/>
        </w:rPr>
        <w:t>eCoaching Log Modules</w:t>
      </w:r>
      <w:r>
        <w:tab/>
      </w:r>
      <w:r>
        <w:fldChar w:fldCharType="begin"/>
      </w:r>
      <w:r>
        <w:instrText xml:space="preserve"> PAGEREF _Toc492538681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3.2.1.2</w:t>
      </w:r>
      <w:r w:rsidRPr="00A458F8">
        <w:rPr>
          <w:rFonts w:ascii="Calibri" w:hAnsi="Calibri" w:cs="Times New Roman"/>
          <w:bCs w:val="0"/>
        </w:rPr>
        <w:tab/>
      </w:r>
      <w:r w:rsidRPr="001C530B">
        <w:rPr>
          <w:b/>
        </w:rPr>
        <w:t>Employee (CSR) Module</w:t>
      </w:r>
      <w:r>
        <w:tab/>
      </w:r>
      <w:r>
        <w:fldChar w:fldCharType="begin"/>
      </w:r>
      <w:r>
        <w:instrText xml:space="preserve"> PAGEREF _Toc492538682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3.2.1.3</w:t>
      </w:r>
      <w:r w:rsidRPr="00A458F8">
        <w:rPr>
          <w:rFonts w:ascii="Calibri" w:hAnsi="Calibri" w:cs="Times New Roman"/>
          <w:bCs w:val="0"/>
        </w:rPr>
        <w:tab/>
      </w:r>
      <w:r w:rsidRPr="001C530B">
        <w:rPr>
          <w:b/>
        </w:rPr>
        <w:t>Supervisor Module</w:t>
      </w:r>
      <w:r>
        <w:tab/>
      </w:r>
      <w:r>
        <w:fldChar w:fldCharType="begin"/>
      </w:r>
      <w:r>
        <w:instrText xml:space="preserve"> PAGEREF _Toc492538683 \h </w:instrText>
      </w:r>
      <w:r>
        <w:fldChar w:fldCharType="separate"/>
      </w:r>
      <w:r>
        <w:t>24</w:t>
      </w:r>
      <w:r>
        <w:fldChar w:fldCharType="end"/>
      </w:r>
    </w:p>
    <w:p w:rsidR="005729FE" w:rsidRPr="00A458F8" w:rsidRDefault="005729FE">
      <w:pPr>
        <w:pStyle w:val="TOC4"/>
        <w:rPr>
          <w:rFonts w:ascii="Calibri" w:hAnsi="Calibri" w:cs="Times New Roman"/>
          <w:bCs w:val="0"/>
        </w:rPr>
      </w:pPr>
      <w:r w:rsidRPr="001C530B">
        <w:rPr>
          <w:b/>
        </w:rPr>
        <w:t>3.2.1.4</w:t>
      </w:r>
      <w:r w:rsidRPr="00A458F8">
        <w:rPr>
          <w:rFonts w:ascii="Calibri" w:hAnsi="Calibri" w:cs="Times New Roman"/>
          <w:bCs w:val="0"/>
        </w:rPr>
        <w:tab/>
      </w:r>
      <w:r w:rsidRPr="001C530B">
        <w:rPr>
          <w:b/>
        </w:rPr>
        <w:t>Quality Specialists Module</w:t>
      </w:r>
      <w:r>
        <w:tab/>
      </w:r>
      <w:r>
        <w:fldChar w:fldCharType="begin"/>
      </w:r>
      <w:r>
        <w:instrText xml:space="preserve"> PAGEREF _Toc492538684 \h </w:instrText>
      </w:r>
      <w:r>
        <w:fldChar w:fldCharType="separate"/>
      </w:r>
      <w:r>
        <w:t>29</w:t>
      </w:r>
      <w:r>
        <w:fldChar w:fldCharType="end"/>
      </w:r>
    </w:p>
    <w:p w:rsidR="005729FE" w:rsidRPr="00A458F8" w:rsidRDefault="005729FE">
      <w:pPr>
        <w:pStyle w:val="TOC4"/>
        <w:rPr>
          <w:rFonts w:ascii="Calibri" w:hAnsi="Calibri" w:cs="Times New Roman"/>
          <w:bCs w:val="0"/>
        </w:rPr>
      </w:pPr>
      <w:r w:rsidRPr="001C530B">
        <w:rPr>
          <w:b/>
        </w:rPr>
        <w:t>3.2.1.5</w:t>
      </w:r>
      <w:r w:rsidRPr="00A458F8">
        <w:rPr>
          <w:rFonts w:ascii="Calibri" w:hAnsi="Calibri" w:cs="Times New Roman"/>
          <w:bCs w:val="0"/>
        </w:rPr>
        <w:tab/>
      </w:r>
      <w:r w:rsidRPr="001C530B">
        <w:rPr>
          <w:b/>
        </w:rPr>
        <w:t>Local System Administrator (LSA) Module</w:t>
      </w:r>
      <w:r>
        <w:tab/>
      </w:r>
      <w:r>
        <w:fldChar w:fldCharType="begin"/>
      </w:r>
      <w:r>
        <w:instrText xml:space="preserve"> PAGEREF _Toc492538685 \h </w:instrText>
      </w:r>
      <w:r>
        <w:fldChar w:fldCharType="separate"/>
      </w:r>
      <w:r>
        <w:t>34</w:t>
      </w:r>
      <w:r>
        <w:fldChar w:fldCharType="end"/>
      </w:r>
    </w:p>
    <w:p w:rsidR="005729FE" w:rsidRPr="00A458F8" w:rsidRDefault="005729FE">
      <w:pPr>
        <w:pStyle w:val="TOC4"/>
        <w:rPr>
          <w:rFonts w:ascii="Calibri" w:hAnsi="Calibri" w:cs="Times New Roman"/>
          <w:bCs w:val="0"/>
        </w:rPr>
      </w:pPr>
      <w:r w:rsidRPr="001C530B">
        <w:rPr>
          <w:b/>
        </w:rPr>
        <w:t>3.2.1.6</w:t>
      </w:r>
      <w:r w:rsidRPr="00A458F8">
        <w:rPr>
          <w:rFonts w:ascii="Calibri" w:hAnsi="Calibri" w:cs="Times New Roman"/>
          <w:bCs w:val="0"/>
        </w:rPr>
        <w:tab/>
      </w:r>
      <w:r w:rsidRPr="001C530B">
        <w:rPr>
          <w:b/>
        </w:rPr>
        <w:t>Training Module</w:t>
      </w:r>
      <w:r>
        <w:tab/>
      </w:r>
      <w:r>
        <w:fldChar w:fldCharType="begin"/>
      </w:r>
      <w:r>
        <w:instrText xml:space="preserve"> PAGEREF _Toc492538686 \h </w:instrText>
      </w:r>
      <w:r>
        <w:fldChar w:fldCharType="separate"/>
      </w:r>
      <w:r>
        <w:t>37</w:t>
      </w:r>
      <w:r>
        <w:fldChar w:fldCharType="end"/>
      </w:r>
    </w:p>
    <w:p w:rsidR="005729FE" w:rsidRPr="00A458F8" w:rsidRDefault="005729FE">
      <w:pPr>
        <w:pStyle w:val="TOC3"/>
        <w:rPr>
          <w:rFonts w:ascii="Calibri" w:hAnsi="Calibri"/>
          <w:szCs w:val="22"/>
        </w:rPr>
      </w:pPr>
      <w:r w:rsidRPr="001C530B">
        <w:rPr>
          <w:bCs/>
        </w:rPr>
        <w:t>3.2.2</w:t>
      </w:r>
      <w:r w:rsidRPr="00A458F8">
        <w:rPr>
          <w:rFonts w:ascii="Calibri" w:hAnsi="Calibri"/>
          <w:szCs w:val="22"/>
        </w:rPr>
        <w:tab/>
      </w:r>
      <w:r w:rsidRPr="001C530B">
        <w:rPr>
          <w:bCs/>
        </w:rPr>
        <w:t>System Generated Emails</w:t>
      </w:r>
      <w:r>
        <w:tab/>
      </w:r>
      <w:r>
        <w:fldChar w:fldCharType="begin"/>
      </w:r>
      <w:r>
        <w:instrText xml:space="preserve"> PAGEREF _Toc492538687 \h </w:instrText>
      </w:r>
      <w:r>
        <w:fldChar w:fldCharType="separate"/>
      </w:r>
      <w:r>
        <w:t>47</w:t>
      </w:r>
      <w:r>
        <w:fldChar w:fldCharType="end"/>
      </w:r>
    </w:p>
    <w:p w:rsidR="005729FE" w:rsidRPr="00A458F8" w:rsidRDefault="005729FE">
      <w:pPr>
        <w:pStyle w:val="TOC4"/>
        <w:rPr>
          <w:rFonts w:ascii="Calibri" w:hAnsi="Calibri" w:cs="Times New Roman"/>
          <w:bCs w:val="0"/>
        </w:rPr>
      </w:pPr>
      <w:r w:rsidRPr="001C530B">
        <w:rPr>
          <w:b/>
        </w:rPr>
        <w:t>3.2.2.1</w:t>
      </w:r>
      <w:r w:rsidRPr="00A458F8">
        <w:rPr>
          <w:rFonts w:ascii="Calibri" w:hAnsi="Calibri" w:cs="Times New Roman"/>
          <w:bCs w:val="0"/>
        </w:rPr>
        <w:tab/>
      </w:r>
      <w:r w:rsidRPr="001C530B">
        <w:rPr>
          <w:b/>
        </w:rPr>
        <w:t>Notification of submitted eCoaching Logs</w:t>
      </w:r>
      <w:r>
        <w:tab/>
      </w:r>
      <w:r>
        <w:fldChar w:fldCharType="begin"/>
      </w:r>
      <w:r>
        <w:instrText xml:space="preserve"> PAGEREF _Toc492538688 \h </w:instrText>
      </w:r>
      <w:r>
        <w:fldChar w:fldCharType="separate"/>
      </w:r>
      <w:r>
        <w:t>47</w:t>
      </w:r>
      <w:r>
        <w:fldChar w:fldCharType="end"/>
      </w:r>
    </w:p>
    <w:p w:rsidR="005729FE" w:rsidRPr="00A458F8" w:rsidRDefault="005729FE">
      <w:pPr>
        <w:pStyle w:val="TOC4"/>
        <w:rPr>
          <w:rFonts w:ascii="Calibri" w:hAnsi="Calibri" w:cs="Times New Roman"/>
          <w:bCs w:val="0"/>
        </w:rPr>
      </w:pPr>
      <w:r w:rsidRPr="001C530B">
        <w:rPr>
          <w:b/>
        </w:rPr>
        <w:t>3.2.2.2</w:t>
      </w:r>
      <w:r w:rsidRPr="00A458F8">
        <w:rPr>
          <w:rFonts w:ascii="Calibri" w:hAnsi="Calibri" w:cs="Times New Roman"/>
          <w:bCs w:val="0"/>
        </w:rPr>
        <w:tab/>
      </w:r>
      <w:r w:rsidRPr="001C530B">
        <w:rPr>
          <w:b/>
        </w:rPr>
        <w:t>Outlier Management Reporting eCoaching Logs</w:t>
      </w:r>
      <w:r>
        <w:tab/>
      </w:r>
      <w:r>
        <w:fldChar w:fldCharType="begin"/>
      </w:r>
      <w:r>
        <w:instrText xml:space="preserve"> PAGEREF _Toc492538689 \h </w:instrText>
      </w:r>
      <w:r>
        <w:fldChar w:fldCharType="separate"/>
      </w:r>
      <w:r>
        <w:t>49</w:t>
      </w:r>
      <w:r>
        <w:fldChar w:fldCharType="end"/>
      </w:r>
    </w:p>
    <w:p w:rsidR="005729FE" w:rsidRPr="00A458F8" w:rsidRDefault="005729FE">
      <w:pPr>
        <w:pStyle w:val="TOC4"/>
        <w:rPr>
          <w:rFonts w:ascii="Calibri" w:hAnsi="Calibri" w:cs="Times New Roman"/>
          <w:bCs w:val="0"/>
        </w:rPr>
      </w:pPr>
      <w:r w:rsidRPr="001C530B">
        <w:rPr>
          <w:b/>
        </w:rPr>
        <w:t>3.2.2.3</w:t>
      </w:r>
      <w:r w:rsidRPr="00A458F8">
        <w:rPr>
          <w:rFonts w:ascii="Calibri" w:hAnsi="Calibri" w:cs="Times New Roman"/>
          <w:bCs w:val="0"/>
        </w:rPr>
        <w:tab/>
      </w:r>
      <w:r w:rsidRPr="001C530B">
        <w:rPr>
          <w:b/>
        </w:rPr>
        <w:t>Interface to Quality Systems eCoaching Logs</w:t>
      </w:r>
      <w:r>
        <w:tab/>
      </w:r>
      <w:r>
        <w:fldChar w:fldCharType="begin"/>
      </w:r>
      <w:r>
        <w:instrText xml:space="preserve"> PAGEREF _Toc492538690 \h </w:instrText>
      </w:r>
      <w:r>
        <w:fldChar w:fldCharType="separate"/>
      </w:r>
      <w:r>
        <w:t>50</w:t>
      </w:r>
      <w:r>
        <w:fldChar w:fldCharType="end"/>
      </w:r>
    </w:p>
    <w:p w:rsidR="005729FE" w:rsidRPr="00A458F8" w:rsidRDefault="005729FE">
      <w:pPr>
        <w:pStyle w:val="TOC4"/>
        <w:rPr>
          <w:rFonts w:ascii="Calibri" w:hAnsi="Calibri" w:cs="Times New Roman"/>
          <w:bCs w:val="0"/>
        </w:rPr>
      </w:pPr>
      <w:r w:rsidRPr="001C530B">
        <w:rPr>
          <w:b/>
        </w:rPr>
        <w:t>3.2.2.4</w:t>
      </w:r>
      <w:r w:rsidRPr="00A458F8">
        <w:rPr>
          <w:rFonts w:ascii="Calibri" w:hAnsi="Calibri" w:cs="Times New Roman"/>
          <w:bCs w:val="0"/>
        </w:rPr>
        <w:tab/>
      </w:r>
      <w:r w:rsidRPr="001C530B">
        <w:rPr>
          <w:b/>
        </w:rPr>
        <w:t>Electronic Timekeeping System eCoaching Logs</w:t>
      </w:r>
      <w:r>
        <w:tab/>
      </w:r>
      <w:r>
        <w:fldChar w:fldCharType="begin"/>
      </w:r>
      <w:r>
        <w:instrText xml:space="preserve"> PAGEREF _Toc492538691 \h </w:instrText>
      </w:r>
      <w:r>
        <w:fldChar w:fldCharType="separate"/>
      </w:r>
      <w:r>
        <w:t>50</w:t>
      </w:r>
      <w:r>
        <w:fldChar w:fldCharType="end"/>
      </w:r>
    </w:p>
    <w:p w:rsidR="005729FE" w:rsidRPr="00A458F8" w:rsidRDefault="005729FE">
      <w:pPr>
        <w:pStyle w:val="TOC4"/>
        <w:rPr>
          <w:rFonts w:ascii="Calibri" w:hAnsi="Calibri" w:cs="Times New Roman"/>
          <w:bCs w:val="0"/>
        </w:rPr>
      </w:pPr>
      <w:r w:rsidRPr="001C530B">
        <w:rPr>
          <w:b/>
        </w:rPr>
        <w:t>3.2.2.5</w:t>
      </w:r>
      <w:r w:rsidRPr="00A458F8">
        <w:rPr>
          <w:rFonts w:ascii="Calibri" w:hAnsi="Calibri" w:cs="Times New Roman"/>
          <w:bCs w:val="0"/>
        </w:rPr>
        <w:tab/>
      </w:r>
      <w:r w:rsidRPr="001C530B">
        <w:rPr>
          <w:b/>
        </w:rPr>
        <w:t>Email Reminder</w:t>
      </w:r>
      <w:r>
        <w:tab/>
      </w:r>
      <w:r>
        <w:fldChar w:fldCharType="begin"/>
      </w:r>
      <w:r>
        <w:instrText xml:space="preserve"> PAGEREF _Toc492538692 \h </w:instrText>
      </w:r>
      <w:r>
        <w:fldChar w:fldCharType="separate"/>
      </w:r>
      <w:r>
        <w:t>51</w:t>
      </w:r>
      <w:r>
        <w:fldChar w:fldCharType="end"/>
      </w:r>
    </w:p>
    <w:p w:rsidR="005729FE" w:rsidRPr="00A458F8" w:rsidRDefault="005729FE">
      <w:pPr>
        <w:pStyle w:val="TOC4"/>
        <w:rPr>
          <w:rFonts w:ascii="Calibri" w:hAnsi="Calibri" w:cs="Times New Roman"/>
          <w:bCs w:val="0"/>
        </w:rPr>
      </w:pPr>
      <w:r w:rsidRPr="001C530B">
        <w:rPr>
          <w:b/>
        </w:rPr>
        <w:t>3.2.2.6</w:t>
      </w:r>
      <w:r w:rsidRPr="00A458F8">
        <w:rPr>
          <w:rFonts w:ascii="Calibri" w:hAnsi="Calibri" w:cs="Times New Roman"/>
          <w:bCs w:val="0"/>
        </w:rPr>
        <w:tab/>
      </w:r>
      <w:r w:rsidRPr="001C530B">
        <w:rPr>
          <w:b/>
        </w:rPr>
        <w:t>Email Notification for Reactivated Logs</w:t>
      </w:r>
      <w:r>
        <w:tab/>
      </w:r>
      <w:r>
        <w:fldChar w:fldCharType="begin"/>
      </w:r>
      <w:r>
        <w:instrText xml:space="preserve"> PAGEREF _Toc492538693 \h </w:instrText>
      </w:r>
      <w:r>
        <w:fldChar w:fldCharType="separate"/>
      </w:r>
      <w:r>
        <w:t>52</w:t>
      </w:r>
      <w:r>
        <w:fldChar w:fldCharType="end"/>
      </w:r>
    </w:p>
    <w:p w:rsidR="005729FE" w:rsidRPr="00A458F8" w:rsidRDefault="005729FE">
      <w:pPr>
        <w:pStyle w:val="TOC4"/>
        <w:rPr>
          <w:rFonts w:ascii="Calibri" w:hAnsi="Calibri" w:cs="Times New Roman"/>
          <w:bCs w:val="0"/>
        </w:rPr>
      </w:pPr>
      <w:r w:rsidRPr="001C530B">
        <w:rPr>
          <w:b/>
        </w:rPr>
        <w:lastRenderedPageBreak/>
        <w:t>3.2.2.7</w:t>
      </w:r>
      <w:r w:rsidRPr="00A458F8">
        <w:rPr>
          <w:rFonts w:ascii="Calibri" w:hAnsi="Calibri" w:cs="Times New Roman"/>
          <w:bCs w:val="0"/>
        </w:rPr>
        <w:tab/>
      </w:r>
      <w:r w:rsidRPr="001C530B">
        <w:rPr>
          <w:b/>
        </w:rPr>
        <w:t>Email Notification for Reassigned Logs</w:t>
      </w:r>
      <w:r>
        <w:tab/>
      </w:r>
      <w:r>
        <w:fldChar w:fldCharType="begin"/>
      </w:r>
      <w:r>
        <w:instrText xml:space="preserve"> PAGEREF _Toc492538694 \h </w:instrText>
      </w:r>
      <w:r>
        <w:fldChar w:fldCharType="separate"/>
      </w:r>
      <w:r>
        <w:t>53</w:t>
      </w:r>
      <w:r>
        <w:fldChar w:fldCharType="end"/>
      </w:r>
    </w:p>
    <w:p w:rsidR="005729FE" w:rsidRPr="00A458F8" w:rsidRDefault="005729FE">
      <w:pPr>
        <w:pStyle w:val="TOC4"/>
        <w:rPr>
          <w:rFonts w:ascii="Calibri" w:hAnsi="Calibri" w:cs="Times New Roman"/>
          <w:bCs w:val="0"/>
        </w:rPr>
      </w:pPr>
      <w:r w:rsidRPr="001C530B">
        <w:rPr>
          <w:b/>
        </w:rPr>
        <w:t>3.2.2.8</w:t>
      </w:r>
      <w:r w:rsidRPr="00A458F8">
        <w:rPr>
          <w:rFonts w:ascii="Calibri" w:hAnsi="Calibri" w:cs="Times New Roman"/>
          <w:bCs w:val="0"/>
        </w:rPr>
        <w:tab/>
      </w:r>
      <w:r w:rsidRPr="001C530B">
        <w:rPr>
          <w:b/>
        </w:rPr>
        <w:t>Email Notification for Completed Logs</w:t>
      </w:r>
      <w:r>
        <w:tab/>
      </w:r>
      <w:r>
        <w:fldChar w:fldCharType="begin"/>
      </w:r>
      <w:r>
        <w:instrText xml:space="preserve"> PAGEREF _Toc492538695 \h </w:instrText>
      </w:r>
      <w:r>
        <w:fldChar w:fldCharType="separate"/>
      </w:r>
      <w:r>
        <w:t>53</w:t>
      </w:r>
      <w:r>
        <w:fldChar w:fldCharType="end"/>
      </w:r>
    </w:p>
    <w:p w:rsidR="005729FE" w:rsidRPr="00A458F8" w:rsidRDefault="005729FE">
      <w:pPr>
        <w:pStyle w:val="TOC3"/>
        <w:rPr>
          <w:rFonts w:ascii="Calibri" w:hAnsi="Calibri"/>
          <w:szCs w:val="22"/>
        </w:rPr>
      </w:pPr>
      <w:r w:rsidRPr="001C530B">
        <w:rPr>
          <w:bCs/>
        </w:rPr>
        <w:t>3.2.3</w:t>
      </w:r>
      <w:r w:rsidRPr="00A458F8">
        <w:rPr>
          <w:rFonts w:ascii="Calibri" w:hAnsi="Calibri"/>
          <w:szCs w:val="22"/>
        </w:rPr>
        <w:tab/>
      </w:r>
      <w:r w:rsidRPr="001C530B">
        <w:rPr>
          <w:bCs/>
        </w:rPr>
        <w:t>eCoaching Log Data Feeds</w:t>
      </w:r>
      <w:r>
        <w:tab/>
      </w:r>
      <w:r>
        <w:fldChar w:fldCharType="begin"/>
      </w:r>
      <w:r>
        <w:instrText xml:space="preserve"> PAGEREF _Toc492538696 \h </w:instrText>
      </w:r>
      <w:r>
        <w:fldChar w:fldCharType="separate"/>
      </w:r>
      <w:r>
        <w:t>54</w:t>
      </w:r>
      <w:r>
        <w:fldChar w:fldCharType="end"/>
      </w:r>
    </w:p>
    <w:p w:rsidR="005729FE" w:rsidRPr="00A458F8" w:rsidRDefault="005729FE">
      <w:pPr>
        <w:pStyle w:val="TOC4"/>
        <w:rPr>
          <w:rFonts w:ascii="Calibri" w:hAnsi="Calibri" w:cs="Times New Roman"/>
          <w:bCs w:val="0"/>
        </w:rPr>
      </w:pPr>
      <w:r w:rsidRPr="001C530B">
        <w:rPr>
          <w:b/>
        </w:rPr>
        <w:t>3.2.3.1</w:t>
      </w:r>
      <w:r w:rsidRPr="00A458F8">
        <w:rPr>
          <w:rFonts w:ascii="Calibri" w:hAnsi="Calibri" w:cs="Times New Roman"/>
          <w:bCs w:val="0"/>
        </w:rPr>
        <w:tab/>
      </w:r>
      <w:r w:rsidRPr="001C530B">
        <w:rPr>
          <w:b/>
        </w:rPr>
        <w:t>Outlier Management Reporting</w:t>
      </w:r>
      <w:r>
        <w:tab/>
      </w:r>
      <w:r>
        <w:fldChar w:fldCharType="begin"/>
      </w:r>
      <w:r>
        <w:instrText xml:space="preserve"> PAGEREF _Toc492538697 \h </w:instrText>
      </w:r>
      <w:r>
        <w:fldChar w:fldCharType="separate"/>
      </w:r>
      <w:r>
        <w:t>54</w:t>
      </w:r>
      <w:r>
        <w:fldChar w:fldCharType="end"/>
      </w:r>
    </w:p>
    <w:p w:rsidR="005729FE" w:rsidRPr="00A458F8" w:rsidRDefault="005729FE">
      <w:pPr>
        <w:pStyle w:val="TOC4"/>
        <w:rPr>
          <w:rFonts w:ascii="Calibri" w:hAnsi="Calibri" w:cs="Times New Roman"/>
          <w:bCs w:val="0"/>
        </w:rPr>
      </w:pPr>
      <w:r w:rsidRPr="001C530B">
        <w:rPr>
          <w:b/>
        </w:rPr>
        <w:t>3.2.3.2</w:t>
      </w:r>
      <w:r w:rsidRPr="00A458F8">
        <w:rPr>
          <w:rFonts w:ascii="Calibri" w:hAnsi="Calibri" w:cs="Times New Roman"/>
          <w:bCs w:val="0"/>
        </w:rPr>
        <w:tab/>
      </w:r>
      <w:r w:rsidRPr="001C530B">
        <w:rPr>
          <w:b/>
        </w:rPr>
        <w:t>Interface to Quality Systems</w:t>
      </w:r>
      <w:r>
        <w:tab/>
      </w:r>
      <w:r>
        <w:fldChar w:fldCharType="begin"/>
      </w:r>
      <w:r>
        <w:instrText xml:space="preserve"> PAGEREF _Toc492538698 \h </w:instrText>
      </w:r>
      <w:r>
        <w:fldChar w:fldCharType="separate"/>
      </w:r>
      <w:r>
        <w:t>57</w:t>
      </w:r>
      <w:r>
        <w:fldChar w:fldCharType="end"/>
      </w:r>
    </w:p>
    <w:p w:rsidR="005729FE" w:rsidRPr="00A458F8" w:rsidRDefault="005729FE">
      <w:pPr>
        <w:pStyle w:val="TOC4"/>
        <w:rPr>
          <w:rFonts w:ascii="Calibri" w:hAnsi="Calibri" w:cs="Times New Roman"/>
          <w:bCs w:val="0"/>
        </w:rPr>
      </w:pPr>
      <w:r w:rsidRPr="001C530B">
        <w:rPr>
          <w:b/>
        </w:rPr>
        <w:t>3.2.3.3</w:t>
      </w:r>
      <w:r w:rsidRPr="00A458F8">
        <w:rPr>
          <w:rFonts w:ascii="Calibri" w:hAnsi="Calibri" w:cs="Times New Roman"/>
          <w:bCs w:val="0"/>
        </w:rPr>
        <w:tab/>
      </w:r>
      <w:r w:rsidRPr="001C530B">
        <w:rPr>
          <w:b/>
        </w:rPr>
        <w:t>Electronic Timekeeping System</w:t>
      </w:r>
      <w:r>
        <w:tab/>
      </w:r>
      <w:r>
        <w:fldChar w:fldCharType="begin"/>
      </w:r>
      <w:r>
        <w:instrText xml:space="preserve"> PAGEREF _Toc492538699 \h </w:instrText>
      </w:r>
      <w:r>
        <w:fldChar w:fldCharType="separate"/>
      </w:r>
      <w:r>
        <w:t>59</w:t>
      </w:r>
      <w:r>
        <w:fldChar w:fldCharType="end"/>
      </w:r>
    </w:p>
    <w:p w:rsidR="005729FE" w:rsidRPr="00A458F8" w:rsidRDefault="005729FE">
      <w:pPr>
        <w:pStyle w:val="TOC4"/>
        <w:rPr>
          <w:rFonts w:ascii="Calibri" w:hAnsi="Calibri" w:cs="Times New Roman"/>
          <w:bCs w:val="0"/>
        </w:rPr>
      </w:pPr>
      <w:r w:rsidRPr="001C530B">
        <w:rPr>
          <w:b/>
        </w:rPr>
        <w:t>3.2.3.4</w:t>
      </w:r>
      <w:r w:rsidRPr="00A458F8">
        <w:rPr>
          <w:rFonts w:ascii="Calibri" w:hAnsi="Calibri" w:cs="Times New Roman"/>
          <w:bCs w:val="0"/>
        </w:rPr>
        <w:tab/>
      </w:r>
      <w:r w:rsidRPr="001C530B">
        <w:rPr>
          <w:b/>
        </w:rPr>
        <w:t>Training Reports</w:t>
      </w:r>
      <w:r>
        <w:tab/>
      </w:r>
      <w:r>
        <w:fldChar w:fldCharType="begin"/>
      </w:r>
      <w:r>
        <w:instrText xml:space="preserve"> PAGEREF _Toc492538700 \h </w:instrText>
      </w:r>
      <w:r>
        <w:fldChar w:fldCharType="separate"/>
      </w:r>
      <w:r>
        <w:t>66</w:t>
      </w:r>
      <w:r>
        <w:fldChar w:fldCharType="end"/>
      </w:r>
    </w:p>
    <w:p w:rsidR="005729FE" w:rsidRPr="00A458F8" w:rsidRDefault="005729FE">
      <w:pPr>
        <w:pStyle w:val="TOC4"/>
        <w:rPr>
          <w:rFonts w:ascii="Calibri" w:hAnsi="Calibri" w:cs="Times New Roman"/>
          <w:bCs w:val="0"/>
        </w:rPr>
      </w:pPr>
      <w:r w:rsidRPr="001C530B">
        <w:rPr>
          <w:b/>
        </w:rPr>
        <w:t>3.2.3.5</w:t>
      </w:r>
      <w:r w:rsidRPr="00A458F8">
        <w:rPr>
          <w:rFonts w:ascii="Calibri" w:hAnsi="Calibri" w:cs="Times New Roman"/>
          <w:bCs w:val="0"/>
        </w:rPr>
        <w:tab/>
      </w:r>
      <w:r w:rsidRPr="001C530B">
        <w:rPr>
          <w:b/>
        </w:rPr>
        <w:t>Generic Reports</w:t>
      </w:r>
      <w:r>
        <w:tab/>
      </w:r>
      <w:r>
        <w:fldChar w:fldCharType="begin"/>
      </w:r>
      <w:r>
        <w:instrText xml:space="preserve"> PAGEREF _Toc492538701 \h </w:instrText>
      </w:r>
      <w:r>
        <w:fldChar w:fldCharType="separate"/>
      </w:r>
      <w:r>
        <w:t>68</w:t>
      </w:r>
      <w:r>
        <w:fldChar w:fldCharType="end"/>
      </w:r>
    </w:p>
    <w:p w:rsidR="005729FE" w:rsidRPr="00A458F8" w:rsidRDefault="005729FE">
      <w:pPr>
        <w:pStyle w:val="TOC4"/>
        <w:rPr>
          <w:rFonts w:ascii="Calibri" w:hAnsi="Calibri" w:cs="Times New Roman"/>
          <w:bCs w:val="0"/>
        </w:rPr>
      </w:pPr>
      <w:r w:rsidRPr="001C530B">
        <w:rPr>
          <w:b/>
        </w:rPr>
        <w:t>3.2.3.6</w:t>
      </w:r>
      <w:r w:rsidRPr="00A458F8">
        <w:rPr>
          <w:rFonts w:ascii="Calibri" w:hAnsi="Calibri" w:cs="Times New Roman"/>
          <w:bCs w:val="0"/>
        </w:rPr>
        <w:tab/>
      </w:r>
      <w:r w:rsidRPr="001C530B">
        <w:rPr>
          <w:b/>
        </w:rPr>
        <w:t>Quality Reports</w:t>
      </w:r>
      <w:r>
        <w:tab/>
      </w:r>
      <w:r>
        <w:fldChar w:fldCharType="begin"/>
      </w:r>
      <w:r>
        <w:instrText xml:space="preserve"> PAGEREF _Toc492538702 \h </w:instrText>
      </w:r>
      <w:r>
        <w:fldChar w:fldCharType="separate"/>
      </w:r>
      <w:r>
        <w:t>70</w:t>
      </w:r>
      <w:r>
        <w:fldChar w:fldCharType="end"/>
      </w:r>
    </w:p>
    <w:p w:rsidR="005729FE" w:rsidRPr="00A458F8" w:rsidRDefault="005729FE">
      <w:pPr>
        <w:pStyle w:val="TOC3"/>
        <w:rPr>
          <w:rFonts w:ascii="Calibri" w:hAnsi="Calibri"/>
          <w:szCs w:val="22"/>
        </w:rPr>
      </w:pPr>
      <w:r w:rsidRPr="001C530B">
        <w:rPr>
          <w:bCs/>
        </w:rPr>
        <w:t>3.2.4</w:t>
      </w:r>
      <w:r w:rsidRPr="00A458F8">
        <w:rPr>
          <w:rFonts w:ascii="Calibri" w:hAnsi="Calibri"/>
          <w:szCs w:val="22"/>
        </w:rPr>
        <w:tab/>
      </w:r>
      <w:r w:rsidRPr="001C530B">
        <w:rPr>
          <w:bCs/>
        </w:rPr>
        <w:t>Dashboard Display</w:t>
      </w:r>
      <w:r>
        <w:tab/>
      </w:r>
      <w:r>
        <w:fldChar w:fldCharType="begin"/>
      </w:r>
      <w:r>
        <w:instrText xml:space="preserve"> PAGEREF _Toc492538703 \h </w:instrText>
      </w:r>
      <w:r>
        <w:fldChar w:fldCharType="separate"/>
      </w:r>
      <w:r>
        <w:t>72</w:t>
      </w:r>
      <w:r>
        <w:fldChar w:fldCharType="end"/>
      </w:r>
    </w:p>
    <w:p w:rsidR="005729FE" w:rsidRPr="00A458F8" w:rsidRDefault="005729FE">
      <w:pPr>
        <w:pStyle w:val="TOC4"/>
        <w:rPr>
          <w:rFonts w:ascii="Calibri" w:hAnsi="Calibri" w:cs="Times New Roman"/>
          <w:bCs w:val="0"/>
        </w:rPr>
      </w:pPr>
      <w:r w:rsidRPr="001C530B">
        <w:rPr>
          <w:b/>
        </w:rPr>
        <w:t>3.2.4.1</w:t>
      </w:r>
      <w:r w:rsidRPr="00A458F8">
        <w:rPr>
          <w:rFonts w:ascii="Calibri" w:hAnsi="Calibri" w:cs="Times New Roman"/>
          <w:bCs w:val="0"/>
        </w:rPr>
        <w:tab/>
      </w:r>
      <w:r w:rsidRPr="001C530B">
        <w:rPr>
          <w:b/>
        </w:rPr>
        <w:t>Dashboard Display</w:t>
      </w:r>
      <w:r>
        <w:tab/>
      </w:r>
      <w:r>
        <w:fldChar w:fldCharType="begin"/>
      </w:r>
      <w:r>
        <w:instrText xml:space="preserve"> PAGEREF _Toc492538704 \h </w:instrText>
      </w:r>
      <w:r>
        <w:fldChar w:fldCharType="separate"/>
      </w:r>
      <w:r>
        <w:t>72</w:t>
      </w:r>
      <w:r>
        <w:fldChar w:fldCharType="end"/>
      </w:r>
    </w:p>
    <w:p w:rsidR="005729FE" w:rsidRPr="00A458F8" w:rsidRDefault="005729FE">
      <w:pPr>
        <w:pStyle w:val="TOC3"/>
        <w:rPr>
          <w:rFonts w:ascii="Calibri" w:hAnsi="Calibri"/>
          <w:szCs w:val="22"/>
        </w:rPr>
      </w:pPr>
      <w:r w:rsidRPr="001C530B">
        <w:rPr>
          <w:bCs/>
        </w:rPr>
        <w:t>3.2.5</w:t>
      </w:r>
      <w:r w:rsidRPr="00A458F8">
        <w:rPr>
          <w:rFonts w:ascii="Calibri" w:hAnsi="Calibri"/>
          <w:szCs w:val="22"/>
        </w:rPr>
        <w:tab/>
      </w:r>
      <w:r w:rsidRPr="001C530B">
        <w:rPr>
          <w:bCs/>
        </w:rPr>
        <w:t>eCoaching Log Review</w:t>
      </w:r>
      <w:r>
        <w:tab/>
      </w:r>
      <w:r>
        <w:fldChar w:fldCharType="begin"/>
      </w:r>
      <w:r>
        <w:instrText xml:space="preserve"> PAGEREF _Toc492538705 \h </w:instrText>
      </w:r>
      <w:r>
        <w:fldChar w:fldCharType="separate"/>
      </w:r>
      <w:r>
        <w:t>88</w:t>
      </w:r>
      <w:r>
        <w:fldChar w:fldCharType="end"/>
      </w:r>
    </w:p>
    <w:p w:rsidR="005729FE" w:rsidRPr="00A458F8" w:rsidRDefault="005729FE">
      <w:pPr>
        <w:pStyle w:val="TOC4"/>
        <w:rPr>
          <w:rFonts w:ascii="Calibri" w:hAnsi="Calibri" w:cs="Times New Roman"/>
          <w:bCs w:val="0"/>
        </w:rPr>
      </w:pPr>
      <w:r w:rsidRPr="001C530B">
        <w:rPr>
          <w:b/>
        </w:rPr>
        <w:t>3.2.5.1</w:t>
      </w:r>
      <w:r w:rsidRPr="00A458F8">
        <w:rPr>
          <w:rFonts w:ascii="Calibri" w:hAnsi="Calibri" w:cs="Times New Roman"/>
          <w:bCs w:val="0"/>
        </w:rPr>
        <w:tab/>
      </w:r>
      <w:r w:rsidRPr="001C530B">
        <w:rPr>
          <w:b/>
        </w:rPr>
        <w:t>eCoaching Log Review</w:t>
      </w:r>
      <w:r>
        <w:tab/>
      </w:r>
      <w:r>
        <w:fldChar w:fldCharType="begin"/>
      </w:r>
      <w:r>
        <w:instrText xml:space="preserve"> PAGEREF _Toc492538706 \h </w:instrText>
      </w:r>
      <w:r>
        <w:fldChar w:fldCharType="separate"/>
      </w:r>
      <w:r>
        <w:t>88</w:t>
      </w:r>
      <w:r>
        <w:fldChar w:fldCharType="end"/>
      </w:r>
    </w:p>
    <w:p w:rsidR="005729FE" w:rsidRPr="00A458F8" w:rsidRDefault="005729FE">
      <w:pPr>
        <w:pStyle w:val="TOC3"/>
        <w:rPr>
          <w:rFonts w:ascii="Calibri" w:hAnsi="Calibri"/>
          <w:szCs w:val="22"/>
        </w:rPr>
      </w:pPr>
      <w:r w:rsidRPr="001C530B">
        <w:rPr>
          <w:bCs/>
        </w:rPr>
        <w:t>3.2.6</w:t>
      </w:r>
      <w:r w:rsidRPr="00A458F8">
        <w:rPr>
          <w:rFonts w:ascii="Calibri" w:hAnsi="Calibri"/>
          <w:szCs w:val="22"/>
        </w:rPr>
        <w:tab/>
      </w:r>
      <w:r w:rsidRPr="001C530B">
        <w:rPr>
          <w:bCs/>
        </w:rPr>
        <w:t>Employee Information</w:t>
      </w:r>
      <w:r>
        <w:tab/>
      </w:r>
      <w:r>
        <w:fldChar w:fldCharType="begin"/>
      </w:r>
      <w:r>
        <w:instrText xml:space="preserve"> PAGEREF _Toc492538707 \h </w:instrText>
      </w:r>
      <w:r>
        <w:fldChar w:fldCharType="separate"/>
      </w:r>
      <w:r>
        <w:t>101</w:t>
      </w:r>
      <w:r>
        <w:fldChar w:fldCharType="end"/>
      </w:r>
    </w:p>
    <w:p w:rsidR="005729FE" w:rsidRPr="00A458F8" w:rsidRDefault="005729FE">
      <w:pPr>
        <w:pStyle w:val="TOC4"/>
        <w:rPr>
          <w:rFonts w:ascii="Calibri" w:hAnsi="Calibri" w:cs="Times New Roman"/>
          <w:bCs w:val="0"/>
        </w:rPr>
      </w:pPr>
      <w:r w:rsidRPr="001C530B">
        <w:rPr>
          <w:b/>
        </w:rPr>
        <w:t>3.2.6.1</w:t>
      </w:r>
      <w:r w:rsidRPr="00A458F8">
        <w:rPr>
          <w:rFonts w:ascii="Calibri" w:hAnsi="Calibri" w:cs="Times New Roman"/>
          <w:bCs w:val="0"/>
        </w:rPr>
        <w:tab/>
      </w:r>
      <w:r w:rsidRPr="001C530B">
        <w:rPr>
          <w:b/>
        </w:rPr>
        <w:t>Employee Information</w:t>
      </w:r>
      <w:r>
        <w:tab/>
      </w:r>
      <w:r>
        <w:fldChar w:fldCharType="begin"/>
      </w:r>
      <w:r>
        <w:instrText xml:space="preserve"> PAGEREF _Toc492538708 \h </w:instrText>
      </w:r>
      <w:r>
        <w:fldChar w:fldCharType="separate"/>
      </w:r>
      <w:r>
        <w:t>101</w:t>
      </w:r>
      <w:r>
        <w:fldChar w:fldCharType="end"/>
      </w:r>
    </w:p>
    <w:p w:rsidR="005729FE" w:rsidRPr="00A458F8" w:rsidRDefault="005729FE">
      <w:pPr>
        <w:pStyle w:val="TOC3"/>
        <w:rPr>
          <w:rFonts w:ascii="Calibri" w:hAnsi="Calibri"/>
          <w:szCs w:val="22"/>
        </w:rPr>
      </w:pPr>
      <w:r w:rsidRPr="001C530B">
        <w:rPr>
          <w:bCs/>
        </w:rPr>
        <w:t>3.2.7</w:t>
      </w:r>
      <w:r w:rsidRPr="00A458F8">
        <w:rPr>
          <w:rFonts w:ascii="Calibri" w:hAnsi="Calibri"/>
          <w:szCs w:val="22"/>
        </w:rPr>
        <w:tab/>
      </w:r>
      <w:r w:rsidRPr="001C530B">
        <w:rPr>
          <w:bCs/>
        </w:rPr>
        <w:t>Administration Functions</w:t>
      </w:r>
      <w:r>
        <w:tab/>
      </w:r>
      <w:r>
        <w:fldChar w:fldCharType="begin"/>
      </w:r>
      <w:r>
        <w:instrText xml:space="preserve"> PAGEREF _Toc492538709 \h </w:instrText>
      </w:r>
      <w:r>
        <w:fldChar w:fldCharType="separate"/>
      </w:r>
      <w:r>
        <w:t>103</w:t>
      </w:r>
      <w:r>
        <w:fldChar w:fldCharType="end"/>
      </w:r>
    </w:p>
    <w:p w:rsidR="005729FE" w:rsidRPr="00A458F8" w:rsidRDefault="005729FE">
      <w:pPr>
        <w:pStyle w:val="TOC4"/>
        <w:rPr>
          <w:rFonts w:ascii="Calibri" w:hAnsi="Calibri" w:cs="Times New Roman"/>
          <w:bCs w:val="0"/>
        </w:rPr>
      </w:pPr>
      <w:r w:rsidRPr="001C530B">
        <w:rPr>
          <w:b/>
        </w:rPr>
        <w:t>3.2.7.1</w:t>
      </w:r>
      <w:r w:rsidRPr="00A458F8">
        <w:rPr>
          <w:rFonts w:ascii="Calibri" w:hAnsi="Calibri" w:cs="Times New Roman"/>
          <w:bCs w:val="0"/>
        </w:rPr>
        <w:tab/>
      </w:r>
      <w:r w:rsidRPr="001C530B">
        <w:rPr>
          <w:b/>
        </w:rPr>
        <w:t>Administration Functions</w:t>
      </w:r>
      <w:r>
        <w:tab/>
      </w:r>
      <w:r>
        <w:fldChar w:fldCharType="begin"/>
      </w:r>
      <w:r>
        <w:instrText xml:space="preserve"> PAGEREF _Toc492538710 \h </w:instrText>
      </w:r>
      <w:r>
        <w:fldChar w:fldCharType="separate"/>
      </w:r>
      <w:r>
        <w:t>103</w:t>
      </w:r>
      <w:r>
        <w:fldChar w:fldCharType="end"/>
      </w:r>
    </w:p>
    <w:p w:rsidR="005729FE" w:rsidRPr="00A458F8" w:rsidRDefault="005729FE">
      <w:pPr>
        <w:pStyle w:val="TOC3"/>
        <w:rPr>
          <w:rFonts w:ascii="Calibri" w:hAnsi="Calibri"/>
          <w:szCs w:val="22"/>
        </w:rPr>
      </w:pPr>
      <w:r w:rsidRPr="001C530B">
        <w:rPr>
          <w:bCs/>
        </w:rPr>
        <w:t>3.2.8</w:t>
      </w:r>
      <w:r w:rsidRPr="00A458F8">
        <w:rPr>
          <w:rFonts w:ascii="Calibri" w:hAnsi="Calibri"/>
          <w:szCs w:val="22"/>
        </w:rPr>
        <w:tab/>
      </w:r>
      <w:r w:rsidRPr="001C530B">
        <w:rPr>
          <w:bCs/>
        </w:rPr>
        <w:t>eCoaching Log Reporting</w:t>
      </w:r>
      <w:r>
        <w:tab/>
      </w:r>
      <w:r>
        <w:fldChar w:fldCharType="begin"/>
      </w:r>
      <w:r>
        <w:instrText xml:space="preserve"> PAGEREF _Toc492538711 \h </w:instrText>
      </w:r>
      <w:r>
        <w:fldChar w:fldCharType="separate"/>
      </w:r>
      <w:r>
        <w:t>107</w:t>
      </w:r>
      <w:r>
        <w:fldChar w:fldCharType="end"/>
      </w:r>
    </w:p>
    <w:p w:rsidR="005729FE" w:rsidRPr="00A458F8" w:rsidRDefault="005729FE">
      <w:pPr>
        <w:pStyle w:val="TOC4"/>
        <w:rPr>
          <w:rFonts w:ascii="Calibri" w:hAnsi="Calibri" w:cs="Times New Roman"/>
          <w:bCs w:val="0"/>
        </w:rPr>
      </w:pPr>
      <w:r w:rsidRPr="001C530B">
        <w:rPr>
          <w:b/>
        </w:rPr>
        <w:t>3.2.8.1</w:t>
      </w:r>
      <w:r w:rsidRPr="00A458F8">
        <w:rPr>
          <w:rFonts w:ascii="Calibri" w:hAnsi="Calibri" w:cs="Times New Roman"/>
          <w:bCs w:val="0"/>
        </w:rPr>
        <w:tab/>
      </w:r>
      <w:r w:rsidRPr="001C530B">
        <w:rPr>
          <w:b/>
        </w:rPr>
        <w:t>Reporting</w:t>
      </w:r>
      <w:r>
        <w:tab/>
      </w:r>
      <w:r>
        <w:fldChar w:fldCharType="begin"/>
      </w:r>
      <w:r>
        <w:instrText xml:space="preserve"> PAGEREF _Toc492538712 \h </w:instrText>
      </w:r>
      <w:r>
        <w:fldChar w:fldCharType="separate"/>
      </w:r>
      <w:r>
        <w:t>107</w:t>
      </w:r>
      <w:r>
        <w:fldChar w:fldCharType="end"/>
      </w:r>
    </w:p>
    <w:p w:rsidR="005729FE" w:rsidRPr="00A458F8" w:rsidRDefault="005729FE">
      <w:pPr>
        <w:pStyle w:val="TOC3"/>
        <w:rPr>
          <w:rFonts w:ascii="Calibri" w:hAnsi="Calibri"/>
          <w:szCs w:val="22"/>
        </w:rPr>
      </w:pPr>
      <w:r w:rsidRPr="001C530B">
        <w:rPr>
          <w:bCs/>
        </w:rPr>
        <w:t>3.2.9</w:t>
      </w:r>
      <w:r w:rsidRPr="00A458F8">
        <w:rPr>
          <w:rFonts w:ascii="Calibri" w:hAnsi="Calibri"/>
          <w:szCs w:val="22"/>
        </w:rPr>
        <w:tab/>
      </w:r>
      <w:r w:rsidRPr="001C530B">
        <w:rPr>
          <w:bCs/>
        </w:rPr>
        <w:t>eCoaching CSR Survey</w:t>
      </w:r>
      <w:r>
        <w:tab/>
      </w:r>
      <w:r>
        <w:fldChar w:fldCharType="begin"/>
      </w:r>
      <w:r>
        <w:instrText xml:space="preserve"> PAGEREF _Toc492538713 \h </w:instrText>
      </w:r>
      <w:r>
        <w:fldChar w:fldCharType="separate"/>
      </w:r>
      <w:r>
        <w:t>110</w:t>
      </w:r>
      <w:r>
        <w:fldChar w:fldCharType="end"/>
      </w:r>
    </w:p>
    <w:p w:rsidR="005729FE" w:rsidRPr="00A458F8" w:rsidRDefault="005729FE">
      <w:pPr>
        <w:pStyle w:val="TOC4"/>
        <w:rPr>
          <w:rFonts w:ascii="Calibri" w:hAnsi="Calibri" w:cs="Times New Roman"/>
          <w:bCs w:val="0"/>
        </w:rPr>
      </w:pPr>
      <w:r w:rsidRPr="001C530B">
        <w:rPr>
          <w:b/>
        </w:rPr>
        <w:t>3.2.9.1</w:t>
      </w:r>
      <w:r w:rsidRPr="00A458F8">
        <w:rPr>
          <w:rFonts w:ascii="Calibri" w:hAnsi="Calibri" w:cs="Times New Roman"/>
          <w:bCs w:val="0"/>
        </w:rPr>
        <w:tab/>
      </w:r>
      <w:r w:rsidRPr="001C530B">
        <w:rPr>
          <w:b/>
        </w:rPr>
        <w:t>eCoaching CSR Survey</w:t>
      </w:r>
      <w:r>
        <w:tab/>
      </w:r>
      <w:r>
        <w:fldChar w:fldCharType="begin"/>
      </w:r>
      <w:r>
        <w:instrText xml:space="preserve"> PAGEREF _Toc492538714 \h </w:instrText>
      </w:r>
      <w:r>
        <w:fldChar w:fldCharType="separate"/>
      </w:r>
      <w:r>
        <w:t>110</w:t>
      </w:r>
      <w:r>
        <w:fldChar w:fldCharType="end"/>
      </w:r>
    </w:p>
    <w:p w:rsidR="005729FE" w:rsidRPr="00A458F8" w:rsidRDefault="005729FE">
      <w:pPr>
        <w:pStyle w:val="TOC3"/>
        <w:rPr>
          <w:rFonts w:ascii="Calibri" w:hAnsi="Calibri"/>
          <w:szCs w:val="22"/>
        </w:rPr>
      </w:pPr>
      <w:r w:rsidRPr="001C530B">
        <w:rPr>
          <w:bCs/>
        </w:rPr>
        <w:t>3.2.10</w:t>
      </w:r>
      <w:r w:rsidRPr="00A458F8">
        <w:rPr>
          <w:rFonts w:ascii="Calibri" w:hAnsi="Calibri"/>
          <w:szCs w:val="22"/>
        </w:rPr>
        <w:tab/>
      </w:r>
      <w:r w:rsidRPr="001C530B">
        <w:rPr>
          <w:bCs/>
        </w:rPr>
        <w:t>eCoaching Log Generation</w:t>
      </w:r>
      <w:r>
        <w:tab/>
      </w:r>
      <w:r>
        <w:fldChar w:fldCharType="begin"/>
      </w:r>
      <w:r>
        <w:instrText xml:space="preserve"> PAGEREF _Toc492538715 \h </w:instrText>
      </w:r>
      <w:r>
        <w:fldChar w:fldCharType="separate"/>
      </w:r>
      <w:r>
        <w:t>113</w:t>
      </w:r>
      <w:r>
        <w:fldChar w:fldCharType="end"/>
      </w:r>
    </w:p>
    <w:p w:rsidR="005729FE" w:rsidRPr="00A458F8" w:rsidRDefault="005729FE">
      <w:pPr>
        <w:pStyle w:val="TOC4"/>
        <w:rPr>
          <w:rFonts w:ascii="Calibri" w:hAnsi="Calibri" w:cs="Times New Roman"/>
          <w:bCs w:val="0"/>
        </w:rPr>
      </w:pPr>
      <w:r w:rsidRPr="001C530B">
        <w:rPr>
          <w:b/>
        </w:rPr>
        <w:t>3.2.10.1</w:t>
      </w:r>
      <w:r w:rsidRPr="00A458F8">
        <w:rPr>
          <w:rFonts w:ascii="Calibri" w:hAnsi="Calibri" w:cs="Times New Roman"/>
          <w:bCs w:val="0"/>
        </w:rPr>
        <w:tab/>
      </w:r>
      <w:r w:rsidRPr="001C530B">
        <w:rPr>
          <w:b/>
        </w:rPr>
        <w:t>Quality Log Generation</w:t>
      </w:r>
      <w:r>
        <w:tab/>
      </w:r>
      <w:r>
        <w:fldChar w:fldCharType="begin"/>
      </w:r>
      <w:r>
        <w:instrText xml:space="preserve"> PAGEREF _Toc492538716 \h </w:instrText>
      </w:r>
      <w:r>
        <w:fldChar w:fldCharType="separate"/>
      </w:r>
      <w:r>
        <w:t>113</w:t>
      </w:r>
      <w:r>
        <w:fldChar w:fldCharType="end"/>
      </w:r>
    </w:p>
    <w:p w:rsidR="005729FE" w:rsidRPr="00A458F8" w:rsidRDefault="005729FE">
      <w:pPr>
        <w:pStyle w:val="TOC3"/>
        <w:rPr>
          <w:rFonts w:ascii="Calibri" w:hAnsi="Calibri"/>
          <w:szCs w:val="22"/>
        </w:rPr>
      </w:pPr>
      <w:r w:rsidRPr="001C530B">
        <w:rPr>
          <w:bCs/>
        </w:rPr>
        <w:t>3.2.11</w:t>
      </w:r>
      <w:r w:rsidRPr="00A458F8">
        <w:rPr>
          <w:rFonts w:ascii="Calibri" w:hAnsi="Calibri"/>
          <w:szCs w:val="22"/>
        </w:rPr>
        <w:tab/>
      </w:r>
      <w:r w:rsidRPr="001C530B">
        <w:rPr>
          <w:bCs/>
        </w:rPr>
        <w:t>Secure Sensitive eCoaching Information</w:t>
      </w:r>
      <w:r>
        <w:tab/>
      </w:r>
      <w:r>
        <w:fldChar w:fldCharType="begin"/>
      </w:r>
      <w:r>
        <w:instrText xml:space="preserve"> PAGEREF _Toc492538717 \h </w:instrText>
      </w:r>
      <w:r>
        <w:fldChar w:fldCharType="separate"/>
      </w:r>
      <w:r>
        <w:t>116</w:t>
      </w:r>
      <w:r>
        <w:fldChar w:fldCharType="end"/>
      </w:r>
    </w:p>
    <w:p w:rsidR="005729FE" w:rsidRPr="00A458F8" w:rsidRDefault="005729FE">
      <w:pPr>
        <w:pStyle w:val="TOC4"/>
        <w:rPr>
          <w:rFonts w:ascii="Calibri" w:hAnsi="Calibri" w:cs="Times New Roman"/>
          <w:bCs w:val="0"/>
        </w:rPr>
      </w:pPr>
      <w:r w:rsidRPr="001C530B">
        <w:rPr>
          <w:b/>
        </w:rPr>
        <w:t>3.2.11.1</w:t>
      </w:r>
      <w:r w:rsidRPr="00A458F8">
        <w:rPr>
          <w:rFonts w:ascii="Calibri" w:hAnsi="Calibri" w:cs="Times New Roman"/>
          <w:bCs w:val="0"/>
        </w:rPr>
        <w:tab/>
      </w:r>
      <w:r w:rsidRPr="001C530B">
        <w:rPr>
          <w:b/>
        </w:rPr>
        <w:t>Feed Files</w:t>
      </w:r>
      <w:r>
        <w:tab/>
      </w:r>
      <w:r>
        <w:fldChar w:fldCharType="begin"/>
      </w:r>
      <w:r>
        <w:instrText xml:space="preserve"> PAGEREF _Toc492538718 \h </w:instrText>
      </w:r>
      <w:r>
        <w:fldChar w:fldCharType="separate"/>
      </w:r>
      <w:r>
        <w:t>116</w:t>
      </w:r>
      <w:r>
        <w:fldChar w:fldCharType="end"/>
      </w:r>
    </w:p>
    <w:p w:rsidR="005729FE" w:rsidRPr="00A458F8" w:rsidRDefault="005729FE">
      <w:pPr>
        <w:pStyle w:val="TOC4"/>
        <w:rPr>
          <w:rFonts w:ascii="Calibri" w:hAnsi="Calibri" w:cs="Times New Roman"/>
          <w:bCs w:val="0"/>
        </w:rPr>
      </w:pPr>
      <w:r w:rsidRPr="001C530B">
        <w:rPr>
          <w:b/>
        </w:rPr>
        <w:t>3.2.11.2</w:t>
      </w:r>
      <w:r w:rsidRPr="00A458F8">
        <w:rPr>
          <w:rFonts w:ascii="Calibri" w:hAnsi="Calibri" w:cs="Times New Roman"/>
          <w:bCs w:val="0"/>
        </w:rPr>
        <w:tab/>
      </w:r>
      <w:r w:rsidRPr="001C530B">
        <w:rPr>
          <w:b/>
        </w:rPr>
        <w:t>Temporary Tables</w:t>
      </w:r>
      <w:r>
        <w:tab/>
      </w:r>
      <w:r>
        <w:fldChar w:fldCharType="begin"/>
      </w:r>
      <w:r>
        <w:instrText xml:space="preserve"> PAGEREF _Toc492538719 \h </w:instrText>
      </w:r>
      <w:r>
        <w:fldChar w:fldCharType="separate"/>
      </w:r>
      <w:r>
        <w:t>116</w:t>
      </w:r>
      <w:r>
        <w:fldChar w:fldCharType="end"/>
      </w:r>
    </w:p>
    <w:p w:rsidR="005729FE" w:rsidRPr="00A458F8" w:rsidRDefault="005729FE">
      <w:pPr>
        <w:pStyle w:val="TOC2"/>
        <w:rPr>
          <w:rFonts w:ascii="Calibri" w:hAnsi="Calibri"/>
          <w:szCs w:val="22"/>
        </w:rPr>
      </w:pPr>
      <w:r w:rsidRPr="001C530B">
        <w:rPr>
          <w:rFonts w:ascii="Arial" w:hAnsi="Arial"/>
          <w:bCs/>
        </w:rPr>
        <w:t>3.3</w:t>
      </w:r>
      <w:r w:rsidRPr="00A458F8">
        <w:rPr>
          <w:rFonts w:ascii="Calibri" w:hAnsi="Calibri"/>
          <w:szCs w:val="22"/>
        </w:rPr>
        <w:tab/>
      </w:r>
      <w:r w:rsidRPr="001C530B">
        <w:rPr>
          <w:rFonts w:ascii="Arial" w:hAnsi="Arial"/>
          <w:bCs/>
        </w:rPr>
        <w:t>Performance Requirements</w:t>
      </w:r>
      <w:r>
        <w:tab/>
      </w:r>
      <w:r>
        <w:fldChar w:fldCharType="begin"/>
      </w:r>
      <w:r>
        <w:instrText xml:space="preserve"> PAGEREF _Toc492538720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3.4</w:t>
      </w:r>
      <w:r w:rsidRPr="00A458F8">
        <w:rPr>
          <w:rFonts w:ascii="Calibri" w:hAnsi="Calibri"/>
          <w:szCs w:val="22"/>
        </w:rPr>
        <w:tab/>
      </w:r>
      <w:r w:rsidRPr="001C530B">
        <w:rPr>
          <w:rFonts w:ascii="Arial" w:hAnsi="Arial"/>
          <w:bCs/>
        </w:rPr>
        <w:t>Design Constraints</w:t>
      </w:r>
      <w:r>
        <w:tab/>
      </w:r>
      <w:r>
        <w:fldChar w:fldCharType="begin"/>
      </w:r>
      <w:r>
        <w:instrText xml:space="preserve"> PAGEREF _Toc492538721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3.5</w:t>
      </w:r>
      <w:r w:rsidRPr="00A458F8">
        <w:rPr>
          <w:rFonts w:ascii="Calibri" w:hAnsi="Calibri"/>
          <w:szCs w:val="22"/>
        </w:rPr>
        <w:tab/>
      </w:r>
      <w:r w:rsidRPr="001C530B">
        <w:rPr>
          <w:rFonts w:ascii="Arial" w:hAnsi="Arial"/>
          <w:bCs/>
        </w:rPr>
        <w:t>Software System Attributes</w:t>
      </w:r>
      <w:r>
        <w:tab/>
      </w:r>
      <w:r>
        <w:fldChar w:fldCharType="begin"/>
      </w:r>
      <w:r>
        <w:instrText xml:space="preserve"> PAGEREF _Toc492538722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4.0</w:t>
      </w:r>
      <w:r w:rsidRPr="00A458F8">
        <w:rPr>
          <w:rFonts w:ascii="Calibri" w:hAnsi="Calibri"/>
          <w:b w:val="0"/>
          <w:szCs w:val="22"/>
        </w:rPr>
        <w:tab/>
      </w:r>
      <w:r w:rsidRPr="001C530B">
        <w:rPr>
          <w:rFonts w:ascii="Arial" w:hAnsi="Arial"/>
          <w:bCs/>
        </w:rPr>
        <w:t>Glossary</w:t>
      </w:r>
      <w:r>
        <w:tab/>
      </w:r>
      <w:r>
        <w:fldChar w:fldCharType="begin"/>
      </w:r>
      <w:r>
        <w:instrText xml:space="preserve"> PAGEREF _Toc492538723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5.0</w:t>
      </w:r>
      <w:r w:rsidRPr="00A458F8">
        <w:rPr>
          <w:rFonts w:ascii="Calibri" w:hAnsi="Calibri"/>
          <w:b w:val="0"/>
          <w:szCs w:val="22"/>
        </w:rPr>
        <w:tab/>
      </w:r>
      <w:r w:rsidRPr="001C530B">
        <w:rPr>
          <w:rFonts w:ascii="Arial" w:hAnsi="Arial"/>
          <w:bCs/>
        </w:rPr>
        <w:t>Index</w:t>
      </w:r>
      <w:r>
        <w:tab/>
      </w:r>
      <w:r>
        <w:fldChar w:fldCharType="begin"/>
      </w:r>
      <w:r>
        <w:instrText xml:space="preserve"> PAGEREF _Toc492538724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6.0</w:t>
      </w:r>
      <w:r w:rsidRPr="00A458F8">
        <w:rPr>
          <w:rFonts w:ascii="Calibri" w:hAnsi="Calibri"/>
          <w:b w:val="0"/>
          <w:szCs w:val="22"/>
        </w:rPr>
        <w:tab/>
      </w:r>
      <w:r w:rsidRPr="001C530B">
        <w:rPr>
          <w:rFonts w:ascii="Arial" w:hAnsi="Arial"/>
          <w:bCs/>
        </w:rPr>
        <w:t>Attachments</w:t>
      </w:r>
      <w:r>
        <w:tab/>
      </w:r>
      <w:r>
        <w:fldChar w:fldCharType="begin"/>
      </w:r>
      <w:r>
        <w:instrText xml:space="preserve"> PAGEREF _Toc492538725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7.0</w:t>
      </w:r>
      <w:r w:rsidRPr="00A458F8">
        <w:rPr>
          <w:rFonts w:ascii="Calibri" w:hAnsi="Calibri"/>
          <w:b w:val="0"/>
          <w:szCs w:val="22"/>
        </w:rPr>
        <w:tab/>
      </w:r>
      <w:r w:rsidRPr="001C530B">
        <w:rPr>
          <w:rFonts w:ascii="Arial" w:hAnsi="Arial"/>
          <w:bCs/>
        </w:rPr>
        <w:t>Appendix</w:t>
      </w:r>
      <w:r>
        <w:tab/>
      </w:r>
      <w:r>
        <w:fldChar w:fldCharType="begin"/>
      </w:r>
      <w:r>
        <w:instrText xml:space="preserve"> PAGEREF _Toc492538726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7.1</w:t>
      </w:r>
      <w:r w:rsidRPr="00A458F8">
        <w:rPr>
          <w:rFonts w:ascii="Calibri" w:hAnsi="Calibri"/>
          <w:szCs w:val="22"/>
        </w:rPr>
        <w:tab/>
      </w:r>
      <w:r w:rsidRPr="001C530B">
        <w:rPr>
          <w:rFonts w:ascii="Arial" w:hAnsi="Arial"/>
          <w:bCs/>
        </w:rPr>
        <w:t>Reporting Data Elements</w:t>
      </w:r>
      <w:r>
        <w:tab/>
      </w:r>
      <w:r>
        <w:fldChar w:fldCharType="begin"/>
      </w:r>
      <w:r>
        <w:instrText xml:space="preserve"> PAGEREF _Toc492538727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7.2</w:t>
      </w:r>
      <w:r w:rsidRPr="00A458F8">
        <w:rPr>
          <w:rFonts w:ascii="Calibri" w:hAnsi="Calibri"/>
          <w:szCs w:val="22"/>
        </w:rPr>
        <w:tab/>
      </w:r>
      <w:r w:rsidRPr="001C530B">
        <w:rPr>
          <w:rFonts w:ascii="Arial" w:hAnsi="Arial"/>
          <w:bCs/>
        </w:rPr>
        <w:t>Reporting Warning Data Elements</w:t>
      </w:r>
      <w:r>
        <w:tab/>
      </w:r>
      <w:r>
        <w:fldChar w:fldCharType="begin"/>
      </w:r>
      <w:r>
        <w:instrText xml:space="preserve"> PAGEREF _Toc492538728 \h </w:instrText>
      </w:r>
      <w:r>
        <w:fldChar w:fldCharType="separate"/>
      </w:r>
      <w:r>
        <w:t>119</w:t>
      </w:r>
      <w:r>
        <w:fldChar w:fldCharType="end"/>
      </w:r>
    </w:p>
    <w:p w:rsidR="005729FE" w:rsidRPr="00A458F8" w:rsidRDefault="005729FE">
      <w:pPr>
        <w:pStyle w:val="TOC2"/>
        <w:rPr>
          <w:rFonts w:ascii="Calibri" w:hAnsi="Calibri"/>
          <w:szCs w:val="22"/>
        </w:rPr>
      </w:pPr>
      <w:r w:rsidRPr="001C530B">
        <w:rPr>
          <w:rFonts w:ascii="Arial" w:hAnsi="Arial"/>
          <w:bCs/>
        </w:rPr>
        <w:t>7.3</w:t>
      </w:r>
      <w:r w:rsidRPr="00A458F8">
        <w:rPr>
          <w:rFonts w:ascii="Calibri" w:hAnsi="Calibri"/>
          <w:szCs w:val="22"/>
        </w:rPr>
        <w:tab/>
      </w:r>
      <w:r w:rsidRPr="001C530B">
        <w:rPr>
          <w:rFonts w:ascii="Arial" w:hAnsi="Arial"/>
          <w:bCs/>
        </w:rPr>
        <w:t>Reporting Hierarchy Data Elements</w:t>
      </w:r>
      <w:r>
        <w:tab/>
      </w:r>
      <w:r>
        <w:fldChar w:fldCharType="begin"/>
      </w:r>
      <w:r>
        <w:instrText xml:space="preserve"> PAGEREF _Toc492538729 \h </w:instrText>
      </w:r>
      <w:r>
        <w:fldChar w:fldCharType="separate"/>
      </w:r>
      <w:r>
        <w:t>120</w:t>
      </w:r>
      <w:r>
        <w:fldChar w:fldCharType="end"/>
      </w:r>
    </w:p>
    <w:p w:rsidR="005729FE" w:rsidRPr="00A458F8" w:rsidRDefault="005729FE">
      <w:pPr>
        <w:pStyle w:val="TOC2"/>
        <w:rPr>
          <w:rFonts w:ascii="Calibri" w:hAnsi="Calibri"/>
          <w:szCs w:val="22"/>
        </w:rPr>
      </w:pPr>
      <w:r w:rsidRPr="001C530B">
        <w:rPr>
          <w:rFonts w:ascii="Arial" w:hAnsi="Arial"/>
          <w:bCs/>
        </w:rPr>
        <w:t>7.4</w:t>
      </w:r>
      <w:r w:rsidRPr="00A458F8">
        <w:rPr>
          <w:rFonts w:ascii="Calibri" w:hAnsi="Calibri"/>
          <w:szCs w:val="22"/>
        </w:rPr>
        <w:tab/>
      </w:r>
      <w:r w:rsidRPr="001C530B">
        <w:rPr>
          <w:rFonts w:ascii="Arial" w:hAnsi="Arial"/>
          <w:bCs/>
        </w:rPr>
        <w:t>Reporting Admin Activity Data Elements</w:t>
      </w:r>
      <w:r>
        <w:tab/>
      </w:r>
      <w:r>
        <w:fldChar w:fldCharType="begin"/>
      </w:r>
      <w:r>
        <w:instrText xml:space="preserve"> PAGEREF _Toc492538730 \h </w:instrText>
      </w:r>
      <w:r>
        <w:fldChar w:fldCharType="separate"/>
      </w:r>
      <w:r>
        <w:t>120</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92538652"/>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92538653"/>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92538654"/>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92538655"/>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92538656"/>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92538657"/>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92538658"/>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92538659"/>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92538660"/>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92538661"/>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92538662"/>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92538663"/>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92538664"/>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92538665"/>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92538666"/>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92538667"/>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92538668"/>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92538669"/>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92538670"/>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92538671"/>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92538672"/>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92538673"/>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92538674"/>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92538675"/>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92538676"/>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92538677"/>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92538678"/>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92538679"/>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92538680"/>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92538681"/>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92538682"/>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92538683"/>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92538684"/>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9253868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9253868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92538687"/>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92538688"/>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7C4FAD">
              <w:rPr>
                <w:rFonts w:ascii="Tahoma" w:hAnsi="Tahoma" w:cs="Tahoma"/>
                <w:noProof/>
                <w:sz w:val="18"/>
              </w:rPr>
              <w:pict>
                <v:shape id="Picture 18" o:spid="_x0000_i1026" type="#_x0000_t75" alt="http://cwe.vangent.local/sites/teams/CMS/CSR/eCoaching/SiteImages/BCC-eCL-LOGO-10142011-185x40.png" style="width:137.25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9253868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9253869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9253869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92538692"/>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r w:rsidR="006C4503" w:rsidRPr="009605ED" w:rsidTr="00BA405C">
        <w:trPr>
          <w:trHeight w:val="300"/>
        </w:trPr>
        <w:tc>
          <w:tcPr>
            <w:tcW w:w="1170" w:type="dxa"/>
            <w:shd w:val="clear" w:color="auto" w:fill="auto"/>
          </w:tcPr>
          <w:p w:rsidR="006C4503" w:rsidRDefault="006C4503" w:rsidP="00507F9E">
            <w:pPr>
              <w:rPr>
                <w:color w:val="000000"/>
              </w:rPr>
            </w:pPr>
            <w:r>
              <w:rPr>
                <w:color w:val="000000"/>
              </w:rPr>
              <w:t>Empower</w:t>
            </w:r>
          </w:p>
        </w:tc>
        <w:tc>
          <w:tcPr>
            <w:tcW w:w="1105" w:type="dxa"/>
            <w:shd w:val="clear" w:color="auto" w:fill="auto"/>
            <w:noWrap/>
          </w:tcPr>
          <w:p w:rsidR="006C4503" w:rsidRDefault="006C4503" w:rsidP="00507F9E">
            <w:pPr>
              <w:rPr>
                <w:color w:val="000000"/>
              </w:rPr>
            </w:pPr>
            <w:r>
              <w:rPr>
                <w:color w:val="000000"/>
              </w:rPr>
              <w:t>Attendance</w:t>
            </w:r>
          </w:p>
        </w:tc>
        <w:tc>
          <w:tcPr>
            <w:tcW w:w="2340" w:type="dxa"/>
          </w:tcPr>
          <w:p w:rsidR="006C4503" w:rsidRDefault="006C4503" w:rsidP="00507F9E">
            <w:pPr>
              <w:rPr>
                <w:color w:val="000000"/>
              </w:rPr>
            </w:pPr>
            <w:r>
              <w:rPr>
                <w:color w:val="000000"/>
              </w:rPr>
              <w:t>Discrepancy Tracking</w:t>
            </w:r>
          </w:p>
        </w:tc>
        <w:tc>
          <w:tcPr>
            <w:tcW w:w="1985" w:type="dxa"/>
          </w:tcPr>
          <w:p w:rsidR="006C4503" w:rsidRDefault="006C4503" w:rsidP="00507F9E">
            <w:pPr>
              <w:rPr>
                <w:color w:val="000000"/>
              </w:rPr>
            </w:pPr>
            <w:r>
              <w:rPr>
                <w:color w:val="000000"/>
              </w:rPr>
              <w:t>Opportunity</w:t>
            </w:r>
          </w:p>
        </w:tc>
        <w:tc>
          <w:tcPr>
            <w:tcW w:w="1788" w:type="dxa"/>
          </w:tcPr>
          <w:p w:rsidR="006C4503" w:rsidRDefault="006C4503" w:rsidP="006C4503">
            <w:pPr>
              <w:rPr>
                <w:color w:val="000000"/>
              </w:rPr>
            </w:pPr>
            <w:r>
              <w:rPr>
                <w:color w:val="000000"/>
              </w:rPr>
              <w:t>Pending Employee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r w:rsidR="006C4503" w:rsidRPr="009605ED" w:rsidTr="009A277B">
        <w:trPr>
          <w:trHeight w:val="300"/>
        </w:trPr>
        <w:tc>
          <w:tcPr>
            <w:tcW w:w="1170" w:type="dxa"/>
            <w:shd w:val="clear" w:color="auto" w:fill="auto"/>
          </w:tcPr>
          <w:p w:rsidR="006C4503" w:rsidRDefault="006C4503" w:rsidP="006C4503">
            <w:pPr>
              <w:rPr>
                <w:color w:val="000000"/>
              </w:rPr>
            </w:pPr>
            <w:r>
              <w:rPr>
                <w:color w:val="000000"/>
              </w:rPr>
              <w:t>Empower</w:t>
            </w:r>
          </w:p>
        </w:tc>
        <w:tc>
          <w:tcPr>
            <w:tcW w:w="3420" w:type="dxa"/>
            <w:shd w:val="clear" w:color="auto" w:fill="auto"/>
            <w:noWrap/>
          </w:tcPr>
          <w:p w:rsidR="006C4503" w:rsidRPr="009605ED" w:rsidRDefault="006C4503" w:rsidP="00976C65">
            <w:pPr>
              <w:rPr>
                <w:color w:val="000000"/>
              </w:rPr>
            </w:pPr>
            <w:r>
              <w:rPr>
                <w:color w:val="000000"/>
              </w:rPr>
              <w:t xml:space="preserve">48 hours after </w:t>
            </w:r>
            <w:r w:rsidR="00976C65">
              <w:rPr>
                <w:color w:val="000000"/>
              </w:rPr>
              <w:t>date/time supervisor acknowledgement</w:t>
            </w:r>
          </w:p>
        </w:tc>
        <w:tc>
          <w:tcPr>
            <w:tcW w:w="3780" w:type="dxa"/>
          </w:tcPr>
          <w:p w:rsidR="006C4503" w:rsidRDefault="006C4503" w:rsidP="00976C65">
            <w:pPr>
              <w:rPr>
                <w:color w:val="000000"/>
              </w:rPr>
            </w:pPr>
            <w:r>
              <w:rPr>
                <w:color w:val="000000"/>
              </w:rPr>
              <w:t>48 hours after date/time last email reminder sent</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 xml:space="preserve">First Reminder </w:t>
            </w:r>
            <w:r>
              <w:rPr>
                <w:b/>
                <w:color w:val="FFFFFF"/>
              </w:rPr>
              <w:lastRenderedPageBreak/>
              <w:t>To</w:t>
            </w:r>
          </w:p>
        </w:tc>
        <w:tc>
          <w:tcPr>
            <w:tcW w:w="1620" w:type="dxa"/>
            <w:shd w:val="clear" w:color="auto" w:fill="000000"/>
          </w:tcPr>
          <w:p w:rsidR="00DE11E2" w:rsidRDefault="00DE11E2" w:rsidP="004D7756">
            <w:pPr>
              <w:jc w:val="center"/>
              <w:rPr>
                <w:b/>
                <w:color w:val="FFFFFF"/>
              </w:rPr>
            </w:pPr>
            <w:r>
              <w:rPr>
                <w:b/>
                <w:color w:val="FFFFFF"/>
              </w:rPr>
              <w:lastRenderedPageBreak/>
              <w:t xml:space="preserve">First Reminder </w:t>
            </w:r>
            <w:r>
              <w:rPr>
                <w:b/>
                <w:color w:val="FFFFFF"/>
              </w:rPr>
              <w:lastRenderedPageBreak/>
              <w:t>CC</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To</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lastRenderedPageBreak/>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r w:rsidR="006C4503" w:rsidRPr="009605ED" w:rsidTr="009A277B">
        <w:trPr>
          <w:trHeight w:val="300"/>
        </w:trPr>
        <w:tc>
          <w:tcPr>
            <w:tcW w:w="1440" w:type="dxa"/>
            <w:shd w:val="clear" w:color="auto" w:fill="auto"/>
          </w:tcPr>
          <w:p w:rsidR="006C4503" w:rsidRDefault="006C4503" w:rsidP="006C4503">
            <w:pPr>
              <w:rPr>
                <w:color w:val="000000"/>
              </w:rPr>
            </w:pPr>
            <w:r>
              <w:rPr>
                <w:color w:val="000000"/>
              </w:rPr>
              <w:t>Empower</w:t>
            </w:r>
          </w:p>
        </w:tc>
        <w:tc>
          <w:tcPr>
            <w:tcW w:w="1800" w:type="dxa"/>
          </w:tcPr>
          <w:p w:rsidR="006C4503" w:rsidRDefault="006C4503" w:rsidP="006C4503">
            <w:pPr>
              <w:rPr>
                <w:color w:val="000000"/>
              </w:rPr>
            </w:pPr>
            <w:r>
              <w:rPr>
                <w:color w:val="000000"/>
              </w:rPr>
              <w:t>Pending Employee Review</w:t>
            </w:r>
          </w:p>
        </w:tc>
        <w:tc>
          <w:tcPr>
            <w:tcW w:w="1620" w:type="dxa"/>
            <w:shd w:val="clear" w:color="auto" w:fill="auto"/>
            <w:noWrap/>
          </w:tcPr>
          <w:p w:rsidR="006C4503" w:rsidRDefault="004B7888" w:rsidP="006C4503">
            <w:pPr>
              <w:rPr>
                <w:color w:val="000000"/>
              </w:rPr>
            </w:pPr>
            <w:r>
              <w:rPr>
                <w:color w:val="000000"/>
              </w:rPr>
              <w:t xml:space="preserve">Recipient </w:t>
            </w:r>
            <w:r w:rsidR="006C4503">
              <w:rPr>
                <w:color w:val="000000"/>
              </w:rPr>
              <w:t xml:space="preserve"> Supervisor</w:t>
            </w:r>
          </w:p>
        </w:tc>
        <w:tc>
          <w:tcPr>
            <w:tcW w:w="1620" w:type="dxa"/>
          </w:tcPr>
          <w:p w:rsidR="006C4503" w:rsidRDefault="006C4503" w:rsidP="00362CB1">
            <w:pPr>
              <w:rPr>
                <w:color w:val="000000"/>
              </w:rPr>
            </w:pPr>
            <w:r>
              <w:rPr>
                <w:color w:val="000000"/>
              </w:rPr>
              <w:t xml:space="preserve">Hierarchy </w:t>
            </w:r>
            <w:r w:rsidR="00362CB1">
              <w:rPr>
                <w:color w:val="000000"/>
              </w:rPr>
              <w:t>Supervisor</w:t>
            </w:r>
          </w:p>
        </w:tc>
        <w:tc>
          <w:tcPr>
            <w:tcW w:w="1890" w:type="dxa"/>
          </w:tcPr>
          <w:p w:rsidR="006C4503" w:rsidRDefault="00362CB1" w:rsidP="00362CB1">
            <w:pPr>
              <w:rPr>
                <w:color w:val="000000"/>
              </w:rPr>
            </w:pPr>
            <w:r>
              <w:rPr>
                <w:color w:val="000000"/>
              </w:rPr>
              <w:t xml:space="preserve">Recipient </w:t>
            </w:r>
            <w:r w:rsidR="006C4503">
              <w:rPr>
                <w:color w:val="000000"/>
              </w:rPr>
              <w:t>Supervisor</w:t>
            </w:r>
          </w:p>
        </w:tc>
        <w:tc>
          <w:tcPr>
            <w:tcW w:w="1890" w:type="dxa"/>
          </w:tcPr>
          <w:p w:rsidR="006C4503" w:rsidRDefault="006C4503" w:rsidP="00362CB1">
            <w:pPr>
              <w:rPr>
                <w:color w:val="000000"/>
              </w:rPr>
            </w:pPr>
            <w:r>
              <w:rPr>
                <w:color w:val="000000"/>
              </w:rPr>
              <w:t xml:space="preserve">Hierarchy </w:t>
            </w:r>
            <w:r w:rsidR="00362CB1">
              <w:rPr>
                <w:color w:val="000000"/>
              </w:rPr>
              <w:t>Supervisor</w:t>
            </w:r>
            <w:r>
              <w:rPr>
                <w:color w:val="000000"/>
              </w:rPr>
              <w:t>, Hierarchy Manager</w:t>
            </w:r>
            <w:r w:rsidR="00362CB1">
              <w:rPr>
                <w:color w:val="000000"/>
              </w:rPr>
              <w:t xml:space="preserve"> </w:t>
            </w:r>
          </w:p>
        </w:tc>
      </w:tr>
    </w:tbl>
    <w:p w:rsidR="0095343D" w:rsidRDefault="00362CB1" w:rsidP="00EA2174">
      <w:pPr>
        <w:ind w:left="1440"/>
      </w:pPr>
      <w:r>
        <w:tab/>
      </w: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362CB1" w:rsidRDefault="00362CB1" w:rsidP="00EA2174">
      <w:pPr>
        <w:ind w:left="1440"/>
      </w:pPr>
      <w:r>
        <w:t>For Empower source reminders, the recipient of the email is a Supervisor, their hierarchy supervisor is a Manager, and their hierarchy manager is a Senior Manage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3F5507" w:rsidRDefault="003F5507" w:rsidP="00EA2174">
      <w:pPr>
        <w:ind w:left="1440"/>
      </w:pPr>
    </w:p>
    <w:p w:rsidR="003F5507" w:rsidRDefault="003F5507" w:rsidP="003F5507">
      <w:pPr>
        <w:ind w:left="1440"/>
      </w:pPr>
      <w:r>
        <w:t>The message body of the email reminder for source of Empower will include the following:</w:t>
      </w:r>
    </w:p>
    <w:p w:rsidR="003F5507" w:rsidRDefault="003F5507" w:rsidP="003F5507">
      <w:pPr>
        <w:ind w:left="1440"/>
      </w:pPr>
    </w:p>
    <w:p w:rsidR="003F5507" w:rsidRDefault="003F5507" w:rsidP="003F5507">
      <w:pPr>
        <w:ind w:left="1440"/>
      </w:pPr>
      <w:r>
        <w:t>[</w:t>
      </w:r>
      <w:proofErr w:type="spellStart"/>
      <w:r>
        <w:t>FormID</w:t>
      </w:r>
      <w:proofErr w:type="spellEnd"/>
      <w:r>
        <w:t>] requires your attention.  Please review the log and take appropriate action.</w:t>
      </w:r>
    </w:p>
    <w:p w:rsidR="003F5507" w:rsidRDefault="003F5507" w:rsidP="00EA2174">
      <w:pPr>
        <w:ind w:left="1440"/>
      </w:pPr>
    </w:p>
    <w:p w:rsidR="003F5507" w:rsidRDefault="003F5507"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9253869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lastRenderedPageBreak/>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9253869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9253869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lastRenderedPageBreak/>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92538696"/>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92538697"/>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lastRenderedPageBreak/>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lastRenderedPageBreak/>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B94448" w:rsidRDefault="00B94448" w:rsidP="00166548">
      <w:pPr>
        <w:ind w:left="1440"/>
      </w:pPr>
    </w:p>
    <w:p w:rsidR="00B94448" w:rsidRDefault="00B94448" w:rsidP="00166548">
      <w:pPr>
        <w:ind w:left="1440"/>
      </w:pPr>
      <w:r>
        <w:t xml:space="preserve">Note: the file will be encrypted and will have </w:t>
      </w:r>
      <w:r w:rsidRPr="00B94448">
        <w:t>.</w:t>
      </w:r>
      <w:proofErr w:type="spellStart"/>
      <w:r w:rsidRPr="00B94448">
        <w:t>zip.encrypt</w:t>
      </w:r>
      <w:proofErr w:type="spellEnd"/>
      <w:r>
        <w:t xml:space="preserve"> appended to the name</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lastRenderedPageBreak/>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92538698"/>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proofErr w:type="spellStart"/>
      <w:r>
        <w:t>Verint</w:t>
      </w:r>
      <w:proofErr w:type="spellEnd"/>
      <w:r>
        <w:t xml:space="preserve"> </w:t>
      </w:r>
      <w:r w:rsidR="00031582">
        <w:t xml:space="preserve">is </w:t>
      </w:r>
      <w:r>
        <w:t xml:space="preserve">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w:t>
      </w:r>
      <w:r w:rsidR="00031582">
        <w:t xml:space="preserve">Others will be Audit the Auditor (ATA) evaluations for Quality Specialists.  </w:t>
      </w:r>
      <w:r>
        <w:t xml:space="preserve">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r w:rsidR="00031582">
        <w:t xml:space="preserve"> (no longer receiving)</w:t>
      </w:r>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031582" w:rsidRDefault="00031582" w:rsidP="00031582"/>
    <w:p w:rsidR="00031582" w:rsidRDefault="00031582" w:rsidP="00031582">
      <w:r>
        <w:tab/>
      </w:r>
      <w:r>
        <w:tab/>
        <w:t xml:space="preserve">Note: ATA records will be </w:t>
      </w:r>
      <w:proofErr w:type="spellStart"/>
      <w:r>
        <w:t>Verint</w:t>
      </w:r>
      <w:proofErr w:type="spellEnd"/>
      <w:r>
        <w:t>-GDIT</w:t>
      </w:r>
      <w:r w:rsidR="00A81D8F">
        <w:t>.</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lastRenderedPageBreak/>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B94448" w:rsidRDefault="00B94448" w:rsidP="00E90259">
      <w:pPr>
        <w:ind w:left="1440"/>
      </w:pPr>
    </w:p>
    <w:p w:rsidR="00B94448" w:rsidRDefault="00B94448" w:rsidP="00E90259">
      <w:pPr>
        <w:ind w:left="1440"/>
      </w:pPr>
      <w:r w:rsidRPr="00B94448">
        <w:t>Note: the file will be encrypted and will have .</w:t>
      </w:r>
      <w:proofErr w:type="spellStart"/>
      <w:r w:rsidRPr="00B94448">
        <w:t>zip.encrypt</w:t>
      </w:r>
      <w:proofErr w:type="spellEnd"/>
      <w:r w:rsidRPr="00B94448">
        <w:t xml:space="preserve"> appended to the name</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A81D8F">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rsidTr="00A81D8F">
        <w:trPr>
          <w:cantSplit/>
          <w:trHeight w:val="300"/>
        </w:trPr>
        <w:tc>
          <w:tcPr>
            <w:tcW w:w="1170" w:type="dxa"/>
            <w:shd w:val="clear" w:color="auto" w:fill="000000"/>
            <w:vAlign w:val="center"/>
          </w:tcPr>
          <w:p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rsidR="00A81D8F" w:rsidRPr="00380BDF" w:rsidRDefault="00A81D8F" w:rsidP="00380BDF">
            <w:pPr>
              <w:jc w:val="center"/>
              <w:rPr>
                <w:b/>
                <w:color w:val="FFFFFF"/>
              </w:rPr>
            </w:pPr>
            <w:r w:rsidRPr="00380BDF">
              <w:rPr>
                <w:b/>
                <w:color w:val="FFFFFF"/>
              </w:rPr>
              <w:t>Coaching Sub-Reason</w:t>
            </w:r>
          </w:p>
        </w:tc>
      </w:tr>
      <w:tr w:rsidR="00A81D8F" w:rsidRPr="002A4C6B" w:rsidTr="00924A11">
        <w:trPr>
          <w:cantSplit/>
          <w:trHeight w:val="300"/>
        </w:trPr>
        <w:tc>
          <w:tcPr>
            <w:tcW w:w="1170" w:type="dxa"/>
            <w:vAlign w:val="center"/>
          </w:tcPr>
          <w:p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rsidR="00A81D8F" w:rsidRPr="00E401F4" w:rsidRDefault="00A81D8F" w:rsidP="00E401F4">
            <w:pPr>
              <w:rPr>
                <w:color w:val="000000"/>
              </w:rPr>
            </w:pPr>
            <w:r w:rsidRPr="00E401F4">
              <w:rPr>
                <w:color w:val="000000"/>
              </w:rPr>
              <w:t>Did not meet goal</w:t>
            </w:r>
          </w:p>
          <w:p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rsidR="00A81D8F" w:rsidRPr="002A4C6B" w:rsidRDefault="00A81D8F" w:rsidP="00380BDF">
            <w:pPr>
              <w:rPr>
                <w:color w:val="000000"/>
              </w:rPr>
            </w:pPr>
            <w:r w:rsidRPr="00E401F4">
              <w:rPr>
                <w:color w:val="000000"/>
              </w:rPr>
              <w:t>Other: Specify reason under coaching details.</w:t>
            </w:r>
          </w:p>
        </w:tc>
      </w:tr>
      <w:tr w:rsidR="00A81D8F" w:rsidRPr="002A4C6B" w:rsidTr="00A81D8F">
        <w:trPr>
          <w:cantSplit/>
          <w:trHeight w:val="300"/>
        </w:trPr>
        <w:tc>
          <w:tcPr>
            <w:tcW w:w="1170" w:type="dxa"/>
            <w:vAlign w:val="center"/>
          </w:tcPr>
          <w:p w:rsidR="00A81D8F" w:rsidRPr="00E401F4" w:rsidRDefault="00A81D8F" w:rsidP="00380BDF">
            <w:pPr>
              <w:rPr>
                <w:color w:val="000000"/>
              </w:rPr>
            </w:pPr>
            <w:r>
              <w:rPr>
                <w:color w:val="000000"/>
              </w:rPr>
              <w:t>ATA</w:t>
            </w:r>
          </w:p>
        </w:tc>
        <w:tc>
          <w:tcPr>
            <w:tcW w:w="1710" w:type="dxa"/>
            <w:shd w:val="clear" w:color="auto" w:fill="auto"/>
            <w:vAlign w:val="center"/>
          </w:tcPr>
          <w:p w:rsidR="00A81D8F" w:rsidRPr="00E401F4" w:rsidRDefault="00A81D8F" w:rsidP="00380BDF">
            <w:pPr>
              <w:rPr>
                <w:color w:val="000000"/>
              </w:rPr>
            </w:pPr>
            <w:r>
              <w:rPr>
                <w:color w:val="000000"/>
              </w:rPr>
              <w:t>ATA Alignment</w:t>
            </w:r>
          </w:p>
        </w:tc>
        <w:tc>
          <w:tcPr>
            <w:tcW w:w="2880" w:type="dxa"/>
            <w:shd w:val="clear" w:color="auto" w:fill="auto"/>
            <w:noWrap/>
            <w:vAlign w:val="center"/>
          </w:tcPr>
          <w:p w:rsidR="00A81D8F" w:rsidRPr="00E401F4" w:rsidRDefault="00A81D8F" w:rsidP="00E401F4">
            <w:pPr>
              <w:rPr>
                <w:color w:val="000000"/>
              </w:rPr>
            </w:pPr>
            <w:r>
              <w:rPr>
                <w:color w:val="000000"/>
              </w:rPr>
              <w:t>Met goal</w:t>
            </w:r>
          </w:p>
        </w:tc>
        <w:tc>
          <w:tcPr>
            <w:tcW w:w="4068" w:type="dxa"/>
            <w:shd w:val="clear" w:color="auto" w:fill="auto"/>
            <w:noWrap/>
            <w:vAlign w:val="center"/>
          </w:tcPr>
          <w:p w:rsidR="00A81D8F" w:rsidRPr="00E401F4" w:rsidRDefault="00A81D8F"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92538699"/>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r w:rsidR="00D170B8">
        <w:t xml:space="preserve"> for CSRs in the CSR module</w:t>
      </w:r>
      <w:r>
        <w:t>:</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rsidR="00D170B8" w:rsidRDefault="00D170B8" w:rsidP="00D170B8">
      <w:pPr>
        <w:ind w:left="1440"/>
      </w:pPr>
      <w:r>
        <w:t>The following reports will be generated by Time Card Administrators for CSRs in the CSR module and supervisors in the supervisor module:</w:t>
      </w:r>
    </w:p>
    <w:p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rsidTr="00031582">
        <w:tc>
          <w:tcPr>
            <w:tcW w:w="2340" w:type="dxa"/>
            <w:shd w:val="clear" w:color="auto" w:fill="000000"/>
            <w:vAlign w:val="center"/>
          </w:tcPr>
          <w:p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rsidTr="00031582">
        <w:tc>
          <w:tcPr>
            <w:tcW w:w="2340" w:type="dxa"/>
            <w:shd w:val="clear" w:color="auto" w:fill="auto"/>
            <w:vAlign w:val="bottom"/>
          </w:tcPr>
          <w:p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rsidR="00D170B8" w:rsidRPr="00B17067" w:rsidRDefault="00D170B8" w:rsidP="00031582">
            <w:pPr>
              <w:rPr>
                <w:rFonts w:eastAsia="Calibri"/>
              </w:rPr>
            </w:pPr>
            <w:r>
              <w:t>Excused Absence</w:t>
            </w:r>
          </w:p>
        </w:tc>
      </w:tr>
      <w:tr w:rsidR="00D170B8" w:rsidRPr="00166548" w:rsidTr="00031582">
        <w:tc>
          <w:tcPr>
            <w:tcW w:w="2340" w:type="dxa"/>
            <w:shd w:val="clear" w:color="auto" w:fill="auto"/>
            <w:vAlign w:val="bottom"/>
          </w:tcPr>
          <w:p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rsidR="00D170B8" w:rsidRPr="00B17067" w:rsidRDefault="00D170B8" w:rsidP="00031582">
            <w:pPr>
              <w:rPr>
                <w:rFonts w:eastAsia="Calibri"/>
                <w:color w:val="000000"/>
              </w:rPr>
            </w:pPr>
            <w:r>
              <w:t>Incorrect Holiday</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rsidR="00D170B8" w:rsidRDefault="00D170B8" w:rsidP="00031582">
            <w:r>
              <w:t>Invalid Timecodes 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rsidR="00D170B8" w:rsidRDefault="00D170B8" w:rsidP="00031582">
            <w:r>
              <w:t>Invalid Timecodes Indirect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rsidR="00D170B8" w:rsidRDefault="00D170B8" w:rsidP="00031582">
            <w:r>
              <w:t>Future Hours Worked</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rsidR="00D170B8" w:rsidRDefault="00D170B8" w:rsidP="00031582">
            <w:r>
              <w:t>Outstanding Action (Employee)</w:t>
            </w:r>
          </w:p>
        </w:tc>
      </w:tr>
    </w:tbl>
    <w:p w:rsidR="00D170B8" w:rsidRDefault="00D170B8" w:rsidP="004B0C40">
      <w:pPr>
        <w:ind w:left="1440" w:firstLine="720"/>
      </w:pPr>
    </w:p>
    <w:p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xml:space="preserve">, HNC, </w:t>
      </w:r>
      <w:proofErr w:type="gramStart"/>
      <w:r w:rsidR="00605F9D">
        <w:t>ICC</w:t>
      </w:r>
      <w:proofErr w:type="gramEnd"/>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B94448" w:rsidRDefault="00B94448" w:rsidP="008F136A">
      <w:pPr>
        <w:ind w:left="1440"/>
      </w:pPr>
    </w:p>
    <w:p w:rsidR="00B94448" w:rsidRDefault="00B94448" w:rsidP="008F136A">
      <w:pPr>
        <w:ind w:left="1440"/>
      </w:pPr>
      <w:r w:rsidRPr="00B94448">
        <w:t>Note: the file will be encrypted and will have .</w:t>
      </w:r>
      <w:proofErr w:type="spellStart"/>
      <w:r w:rsidRPr="00B94448">
        <w:t>zip.encrypt</w:t>
      </w:r>
      <w:proofErr w:type="spellEnd"/>
      <w:r w:rsidRPr="00B94448">
        <w:t xml:space="preserve"> appended to the name</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FA2607">
            <w:pPr>
              <w:rPr>
                <w:color w:val="000000"/>
              </w:rPr>
            </w:pPr>
            <w:r>
              <w:rPr>
                <w:color w:val="000000"/>
              </w:rPr>
              <w:t>F</w:t>
            </w:r>
            <w:r w:rsidR="00FA2607">
              <w:rPr>
                <w:color w:val="000000"/>
              </w:rPr>
              <w:t>W</w:t>
            </w:r>
            <w:r>
              <w:rPr>
                <w:color w:val="000000"/>
              </w:rPr>
              <w:t>H</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 xml:space="preserve">Exempt OT </w:t>
            </w:r>
            <w:proofErr w:type="spellStart"/>
            <w:r w:rsidRPr="002B1FE6">
              <w:t>hrs</w:t>
            </w:r>
            <w:proofErr w:type="spellEnd"/>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lastRenderedPageBreak/>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lastRenderedPageBreak/>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lastRenderedPageBreak/>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 xml:space="preserve">Include the following text in the description for High Number of Changes (HNC) </w:t>
      </w:r>
      <w:proofErr w:type="spellStart"/>
      <w:r>
        <w:t>eCoaching</w:t>
      </w:r>
      <w:proofErr w:type="spellEnd"/>
      <w:r>
        <w:t xml:space="preserve">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 xml:space="preserve">Include the following text in the description for Incorrect Change Category (ICC) </w:t>
      </w:r>
      <w:proofErr w:type="spellStart"/>
      <w:r>
        <w:t>eCoaching</w:t>
      </w:r>
      <w:proofErr w:type="spellEnd"/>
      <w:r>
        <w:t xml:space="preserve"> Log:</w:t>
      </w:r>
    </w:p>
    <w:p w:rsidR="00605F9D" w:rsidRDefault="00605F9D" w:rsidP="00605F9D">
      <w:pPr>
        <w:ind w:left="1440"/>
      </w:pPr>
    </w:p>
    <w:p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925387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B94448" w:rsidRDefault="00B94448" w:rsidP="002D229B">
      <w:pPr>
        <w:ind w:left="1440"/>
      </w:pPr>
      <w:r w:rsidRPr="00B94448">
        <w:t>Note: the file will be encrypted and will have .</w:t>
      </w:r>
      <w:proofErr w:type="spellStart"/>
      <w:r w:rsidRPr="00B94448">
        <w:t>zip.encrypt</w:t>
      </w:r>
      <w:proofErr w:type="spellEnd"/>
      <w:r w:rsidRPr="00B94448">
        <w:t xml:space="preserve"> appended to the name</w:t>
      </w: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lastRenderedPageBreak/>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9253870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Pr="00610F18" w:rsidRDefault="00AA74D1" w:rsidP="00AA74D1">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r w:rsidR="00F82B5E" w:rsidRPr="00610F18">
        <w:rPr>
          <w:rFonts w:ascii="Times New Roman" w:hAnsi="Times New Roman"/>
          <w:sz w:val="20"/>
          <w:szCs w:val="20"/>
        </w:rPr>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r w:rsidR="00056FEB" w:rsidRPr="00166548" w:rsidTr="00D36C58">
        <w:tc>
          <w:tcPr>
            <w:tcW w:w="2340" w:type="dxa"/>
            <w:shd w:val="clear" w:color="auto" w:fill="auto"/>
            <w:vAlign w:val="center"/>
          </w:tcPr>
          <w:p w:rsidR="00056FEB" w:rsidRDefault="00056FEB" w:rsidP="00F82B5E">
            <w:pPr>
              <w:rPr>
                <w:rFonts w:eastAsia="Calibri"/>
                <w:color w:val="000000"/>
              </w:rPr>
            </w:pPr>
            <w:r>
              <w:rPr>
                <w:rFonts w:eastAsia="Calibri"/>
                <w:color w:val="000000"/>
              </w:rPr>
              <w:t>OTH_DTT</w:t>
            </w:r>
          </w:p>
        </w:tc>
        <w:tc>
          <w:tcPr>
            <w:tcW w:w="6300" w:type="dxa"/>
            <w:shd w:val="clear" w:color="auto" w:fill="auto"/>
            <w:vAlign w:val="center"/>
          </w:tcPr>
          <w:p w:rsidR="00056FEB" w:rsidRDefault="00056FEB" w:rsidP="00F82B5E">
            <w:r>
              <w:t>Discrepancy Time Tracking</w:t>
            </w:r>
          </w:p>
        </w:tc>
      </w:tr>
    </w:tbl>
    <w:p w:rsidR="00F82B5E" w:rsidRDefault="00F82B5E" w:rsidP="00F82B5E">
      <w:pPr>
        <w:ind w:left="1440"/>
      </w:pPr>
    </w:p>
    <w:p w:rsidR="00B94448" w:rsidRDefault="00B94448" w:rsidP="00F82B5E">
      <w:pPr>
        <w:ind w:left="1440"/>
      </w:pPr>
      <w:r w:rsidRPr="00B94448">
        <w:t>Note: the file will be encrypted and will have .</w:t>
      </w:r>
      <w:proofErr w:type="spellStart"/>
      <w:r w:rsidRPr="00B94448">
        <w:t>zip.encrypt</w:t>
      </w:r>
      <w:proofErr w:type="spellEnd"/>
      <w:r w:rsidRPr="00B94448">
        <w:t xml:space="preserve"> appended to the name</w:t>
      </w:r>
    </w:p>
    <w:p w:rsidR="00F82B5E" w:rsidRPr="00AF54FF" w:rsidRDefault="00F82B5E" w:rsidP="00F82B5E">
      <w:pPr>
        <w:spacing w:before="120"/>
        <w:rPr>
          <w:b/>
        </w:rPr>
      </w:pPr>
      <w:r>
        <w:rPr>
          <w:b/>
        </w:rPr>
        <w:lastRenderedPageBreak/>
        <w:t>3.2.3.5.4</w:t>
      </w:r>
      <w:r>
        <w:rPr>
          <w:b/>
        </w:rPr>
        <w:tab/>
      </w:r>
      <w:r w:rsidRPr="00AF54FF">
        <w:rPr>
          <w:b/>
        </w:rPr>
        <w:tab/>
        <w:t>Invalid Records Not Processed</w:t>
      </w:r>
    </w:p>
    <w:p w:rsidR="009A5E56" w:rsidRDefault="00F82B5E" w:rsidP="009A5E56">
      <w:pPr>
        <w:ind w:left="1440"/>
      </w:pPr>
      <w:r w:rsidRPr="00AC06A0">
        <w:t>Records from the feed file which cannot be processed will be identified.</w:t>
      </w:r>
      <w:r w:rsidR="009A5E56">
        <w:t xml:space="preserve">  Invalid records will those which the log employee is not on file, not active, or has a job code not appropriate for log.</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r w:rsidR="00056FEB" w:rsidRPr="00166548" w:rsidTr="00B8075B">
        <w:tc>
          <w:tcPr>
            <w:tcW w:w="2340" w:type="dxa"/>
            <w:shd w:val="clear" w:color="auto" w:fill="auto"/>
            <w:vAlign w:val="center"/>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Empower</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r w:rsidR="00056FEB" w:rsidRPr="00752FC7" w:rsidTr="00F82B5E">
        <w:tc>
          <w:tcPr>
            <w:tcW w:w="1844" w:type="dxa"/>
          </w:tcPr>
          <w:p w:rsidR="00056FEB" w:rsidRDefault="00056FEB" w:rsidP="00F82B5E">
            <w:pPr>
              <w:jc w:val="center"/>
              <w:rPr>
                <w:rFonts w:eastAsia="Calibri"/>
                <w:color w:val="000000"/>
              </w:rPr>
            </w:pPr>
            <w:r>
              <w:rPr>
                <w:rFonts w:eastAsia="Calibri"/>
                <w:color w:val="000000"/>
              </w:rPr>
              <w:t>DTT</w:t>
            </w:r>
          </w:p>
        </w:tc>
        <w:tc>
          <w:tcPr>
            <w:tcW w:w="1943" w:type="dxa"/>
            <w:shd w:val="clear" w:color="auto" w:fill="auto"/>
          </w:tcPr>
          <w:p w:rsidR="00056FEB" w:rsidRDefault="00056FEB" w:rsidP="00F82B5E">
            <w:pPr>
              <w:jc w:val="center"/>
              <w:rPr>
                <w:rFonts w:eastAsia="Calibri"/>
                <w:color w:val="000000"/>
              </w:rPr>
            </w:pPr>
            <w:r>
              <w:rPr>
                <w:rFonts w:eastAsia="Calibri"/>
                <w:color w:val="000000"/>
              </w:rPr>
              <w:t>Attendance</w:t>
            </w:r>
          </w:p>
        </w:tc>
        <w:tc>
          <w:tcPr>
            <w:tcW w:w="3118" w:type="dxa"/>
            <w:shd w:val="clear" w:color="auto" w:fill="auto"/>
          </w:tcPr>
          <w:p w:rsidR="00056FEB" w:rsidRDefault="00056FEB" w:rsidP="00F82B5E">
            <w:pPr>
              <w:jc w:val="center"/>
              <w:rPr>
                <w:rFonts w:eastAsia="Calibri"/>
                <w:color w:val="000000"/>
              </w:rPr>
            </w:pPr>
            <w:r>
              <w:rPr>
                <w:rFonts w:eastAsia="Calibri"/>
                <w:color w:val="000000"/>
              </w:rPr>
              <w:t>Opportunity</w:t>
            </w:r>
          </w:p>
        </w:tc>
        <w:tc>
          <w:tcPr>
            <w:tcW w:w="2923" w:type="dxa"/>
            <w:shd w:val="clear" w:color="auto" w:fill="auto"/>
            <w:vAlign w:val="center"/>
          </w:tcPr>
          <w:p w:rsidR="00056FEB" w:rsidRPr="00F82B5E" w:rsidRDefault="00056FEB" w:rsidP="00F82B5E">
            <w:pPr>
              <w:jc w:val="center"/>
              <w:rPr>
                <w:rFonts w:eastAsia="Calibri"/>
                <w:color w:val="000000"/>
              </w:rPr>
            </w:pPr>
            <w:r>
              <w:rPr>
                <w:rFonts w:eastAsia="Calibri"/>
                <w:color w:val="000000"/>
              </w:rPr>
              <w:t>Discrepancy Tracking</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1375FC" w:rsidRPr="00166548" w:rsidTr="00AA5D9C">
        <w:tc>
          <w:tcPr>
            <w:tcW w:w="1327" w:type="dxa"/>
            <w:shd w:val="clear" w:color="auto" w:fill="000000"/>
          </w:tcPr>
          <w:p w:rsidR="001375FC" w:rsidRPr="00B17067" w:rsidRDefault="001375FC" w:rsidP="00AA5D9C">
            <w:pPr>
              <w:jc w:val="center"/>
              <w:rPr>
                <w:rFonts w:eastAsia="Calibri"/>
                <w:b/>
                <w:color w:val="FFFFFF"/>
              </w:rPr>
            </w:pPr>
            <w:r>
              <w:rPr>
                <w:rFonts w:eastAsia="Calibri"/>
                <w:b/>
                <w:color w:val="FFFFFF"/>
              </w:rPr>
              <w:t>Report Code</w:t>
            </w:r>
          </w:p>
        </w:tc>
        <w:tc>
          <w:tcPr>
            <w:tcW w:w="8483" w:type="dxa"/>
            <w:shd w:val="clear" w:color="auto" w:fill="000000"/>
            <w:vAlign w:val="center"/>
          </w:tcPr>
          <w:p w:rsidR="001375FC" w:rsidRPr="00B17067" w:rsidRDefault="001375FC" w:rsidP="00AA5D9C">
            <w:pPr>
              <w:jc w:val="center"/>
              <w:rPr>
                <w:rFonts w:eastAsia="Calibri"/>
                <w:b/>
                <w:color w:val="FFFFFF"/>
              </w:rPr>
            </w:pPr>
            <w:r>
              <w:rPr>
                <w:rFonts w:eastAsia="Calibri"/>
                <w:b/>
                <w:color w:val="FFFFFF"/>
              </w:rPr>
              <w:t xml:space="preserve">Text Description </w:t>
            </w:r>
          </w:p>
        </w:tc>
      </w:tr>
      <w:tr w:rsidR="001375FC" w:rsidRPr="00166548" w:rsidTr="00AA5D9C">
        <w:tc>
          <w:tcPr>
            <w:tcW w:w="1327" w:type="dxa"/>
            <w:shd w:val="clear" w:color="auto" w:fill="auto"/>
            <w:vAlign w:val="bottom"/>
          </w:tcPr>
          <w:p w:rsidR="001375FC" w:rsidRPr="00B17067" w:rsidRDefault="001375FC" w:rsidP="001375FC">
            <w:pPr>
              <w:rPr>
                <w:rFonts w:eastAsia="Calibri"/>
              </w:rPr>
            </w:pPr>
            <w:r>
              <w:rPr>
                <w:rFonts w:eastAsia="Calibri"/>
                <w:color w:val="000000"/>
              </w:rPr>
              <w:t>OTH</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r w:rsidR="001375FC" w:rsidRPr="00166548" w:rsidTr="00AA5D9C">
        <w:tc>
          <w:tcPr>
            <w:tcW w:w="1327"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8483" w:type="dxa"/>
            <w:shd w:val="clear" w:color="auto" w:fill="auto"/>
            <w:vAlign w:val="center"/>
          </w:tcPr>
          <w:p w:rsidR="001375FC" w:rsidRDefault="001375FC" w:rsidP="001375FC">
            <w:r>
              <w:t>&lt;Description text from the feed&gt;</w:t>
            </w:r>
          </w:p>
        </w:tc>
      </w:tr>
      <w:tr w:rsidR="001375FC" w:rsidRPr="00166548" w:rsidTr="00AA5D9C">
        <w:tc>
          <w:tcPr>
            <w:tcW w:w="1327" w:type="dxa"/>
            <w:shd w:val="clear" w:color="auto" w:fill="auto"/>
          </w:tcPr>
          <w:p w:rsidR="001375FC" w:rsidRPr="00466BF3" w:rsidRDefault="001375FC" w:rsidP="001375FC">
            <w:pPr>
              <w:rPr>
                <w:rFonts w:eastAsia="Calibri"/>
              </w:rPr>
            </w:pPr>
            <w:r>
              <w:rPr>
                <w:rFonts w:eastAsia="Calibri"/>
              </w:rPr>
              <w:t>DTT</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bl>
    <w:p w:rsidR="001375FC" w:rsidRDefault="001375FC" w:rsidP="00F82B5E">
      <w:pPr>
        <w:ind w:left="1440"/>
      </w:pP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lastRenderedPageBreak/>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EF2C4D" w:rsidP="00B8075B">
            <w:r>
              <w:t>Email notifications will be sent to the coaching log recipient and the recipient’s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1375FC" w:rsidRPr="00166548" w:rsidTr="001375FC">
        <w:tc>
          <w:tcPr>
            <w:tcW w:w="958" w:type="dxa"/>
            <w:shd w:val="clear" w:color="auto" w:fill="000000"/>
            <w:vAlign w:val="center"/>
          </w:tcPr>
          <w:p w:rsidR="001375FC" w:rsidRPr="00B17067" w:rsidRDefault="001375FC" w:rsidP="007439EF">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rsidR="001375FC" w:rsidRPr="00B17067" w:rsidRDefault="001375FC" w:rsidP="007439EF">
            <w:pPr>
              <w:jc w:val="center"/>
              <w:rPr>
                <w:rFonts w:eastAsia="Calibri"/>
                <w:b/>
                <w:color w:val="FFFFFF"/>
              </w:rPr>
            </w:pPr>
            <w:r>
              <w:rPr>
                <w:rFonts w:eastAsia="Calibri"/>
                <w:b/>
                <w:color w:val="FFFFFF"/>
              </w:rPr>
              <w:t>Module</w:t>
            </w:r>
          </w:p>
        </w:tc>
        <w:tc>
          <w:tcPr>
            <w:tcW w:w="1314" w:type="dxa"/>
            <w:shd w:val="clear" w:color="auto" w:fill="000000"/>
          </w:tcPr>
          <w:p w:rsidR="001375FC" w:rsidRDefault="001375FC" w:rsidP="007439EF">
            <w:pPr>
              <w:jc w:val="center"/>
              <w:rPr>
                <w:rFonts w:eastAsia="Calibri"/>
                <w:b/>
                <w:color w:val="FFFFFF"/>
              </w:rPr>
            </w:pPr>
            <w:r>
              <w:rPr>
                <w:rFonts w:eastAsia="Calibri"/>
                <w:b/>
                <w:color w:val="FFFFFF"/>
              </w:rPr>
              <w:t>Site</w:t>
            </w:r>
          </w:p>
        </w:tc>
        <w:tc>
          <w:tcPr>
            <w:tcW w:w="1202" w:type="dxa"/>
            <w:shd w:val="clear" w:color="auto" w:fill="000000"/>
          </w:tcPr>
          <w:p w:rsidR="001375FC" w:rsidRDefault="001375FC" w:rsidP="007439EF">
            <w:pPr>
              <w:jc w:val="center"/>
              <w:rPr>
                <w:rFonts w:eastAsia="Calibri"/>
                <w:b/>
                <w:color w:val="FFFFFF"/>
              </w:rPr>
            </w:pPr>
            <w:r>
              <w:rPr>
                <w:rFonts w:eastAsia="Calibri"/>
                <w:b/>
                <w:color w:val="FFFFFF"/>
              </w:rPr>
              <w:t>Program</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CSE</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Email</w:t>
            </w:r>
          </w:p>
        </w:tc>
        <w:tc>
          <w:tcPr>
            <w:tcW w:w="1446" w:type="dxa"/>
            <w:shd w:val="clear" w:color="auto" w:fill="000000"/>
          </w:tcPr>
          <w:p w:rsidR="001375FC" w:rsidRDefault="001375FC" w:rsidP="007439EF">
            <w:pPr>
              <w:jc w:val="center"/>
              <w:rPr>
                <w:rFonts w:eastAsia="Calibri"/>
                <w:b/>
                <w:color w:val="FFFFFF"/>
              </w:rPr>
            </w:pPr>
            <w:proofErr w:type="spellStart"/>
            <w:r>
              <w:rPr>
                <w:rFonts w:eastAsia="Calibri"/>
                <w:b/>
                <w:color w:val="FFFFFF"/>
              </w:rPr>
              <w:t>Subbmitter</w:t>
            </w:r>
            <w:proofErr w:type="spellEnd"/>
          </w:p>
        </w:tc>
      </w:tr>
      <w:tr w:rsidR="001375FC" w:rsidRPr="00166548" w:rsidTr="001375FC">
        <w:tc>
          <w:tcPr>
            <w:tcW w:w="958" w:type="dxa"/>
            <w:shd w:val="clear" w:color="auto" w:fill="auto"/>
            <w:vAlign w:val="bottom"/>
          </w:tcPr>
          <w:p w:rsidR="001375FC" w:rsidRPr="00B17067" w:rsidRDefault="001375FC" w:rsidP="001375FC">
            <w:pPr>
              <w:rPr>
                <w:rFonts w:eastAsia="Calibri"/>
              </w:rPr>
            </w:pPr>
            <w:r>
              <w:rPr>
                <w:rFonts w:eastAsia="Calibri"/>
                <w:color w:val="000000"/>
              </w:rPr>
              <w:t>OTH</w:t>
            </w:r>
          </w:p>
        </w:tc>
        <w:tc>
          <w:tcPr>
            <w:tcW w:w="2016" w:type="dxa"/>
            <w:shd w:val="clear" w:color="auto" w:fill="auto"/>
            <w:vAlign w:val="center"/>
          </w:tcPr>
          <w:p w:rsidR="001375FC" w:rsidRPr="00B17067" w:rsidRDefault="001375FC" w:rsidP="001375FC">
            <w:pPr>
              <w:rPr>
                <w:rFonts w:eastAsia="Calibri"/>
              </w:rPr>
            </w:pPr>
            <w:r>
              <w:t>Determined by the Module value in the feed file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Determined by the CSE value in the feed file</w:t>
            </w:r>
          </w:p>
        </w:tc>
        <w:tc>
          <w:tcPr>
            <w:tcW w:w="1446" w:type="dxa"/>
          </w:tcPr>
          <w:p w:rsidR="001375FC" w:rsidRDefault="001375FC" w:rsidP="001375FC">
            <w:r>
              <w:t>Determined by the Email value in the feed file</w:t>
            </w:r>
          </w:p>
        </w:tc>
        <w:tc>
          <w:tcPr>
            <w:tcW w:w="1446" w:type="dxa"/>
          </w:tcPr>
          <w:p w:rsidR="001375FC" w:rsidRDefault="001375FC" w:rsidP="001375FC">
            <w:r>
              <w:t>Determined by the Submitter value in the feed file</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2016" w:type="dxa"/>
            <w:shd w:val="clear" w:color="auto" w:fill="auto"/>
            <w:vAlign w:val="center"/>
          </w:tcPr>
          <w:p w:rsidR="001375FC" w:rsidRDefault="001375FC" w:rsidP="001375FC">
            <w:r>
              <w:t>Customer Service Representative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DTT</w:t>
            </w:r>
          </w:p>
        </w:tc>
        <w:tc>
          <w:tcPr>
            <w:tcW w:w="2016" w:type="dxa"/>
            <w:shd w:val="clear" w:color="auto" w:fill="auto"/>
            <w:vAlign w:val="center"/>
          </w:tcPr>
          <w:p w:rsidR="001375FC" w:rsidRDefault="001375FC" w:rsidP="001375FC">
            <w:r>
              <w:t>Supervisor</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9253870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Pr="00610F18" w:rsidRDefault="001B1FF7" w:rsidP="001B1FF7">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B94448" w:rsidRDefault="00B94448" w:rsidP="001B1FF7">
      <w:pPr>
        <w:ind w:left="1440"/>
      </w:pPr>
      <w:r w:rsidRPr="00B94448">
        <w:t>Note: the file will be encrypted and will have .</w:t>
      </w:r>
      <w:proofErr w:type="spellStart"/>
      <w:r w:rsidRPr="00B94448">
        <w:t>zip.encrypt</w:t>
      </w:r>
      <w:proofErr w:type="spellEnd"/>
      <w:r w:rsidRPr="00B94448">
        <w:t xml:space="preserve"> appended to the name</w:t>
      </w:r>
    </w:p>
    <w:p w:rsidR="001B1FF7" w:rsidRPr="00AF54FF" w:rsidRDefault="001B1FF7" w:rsidP="001B1FF7">
      <w:pPr>
        <w:spacing w:before="120"/>
        <w:rPr>
          <w:b/>
        </w:rPr>
      </w:pPr>
      <w:r>
        <w:rPr>
          <w:b/>
        </w:rPr>
        <w:lastRenderedPageBreak/>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610F18" w:rsidRDefault="00610F18" w:rsidP="0030406B">
      <w:pPr>
        <w:ind w:left="720" w:firstLine="720"/>
      </w:pPr>
    </w:p>
    <w:p w:rsidR="005E5DED" w:rsidRPr="001E2ED2" w:rsidRDefault="005E5DED" w:rsidP="005E5DED">
      <w:pPr>
        <w:pStyle w:val="Heading3"/>
        <w:rPr>
          <w:rFonts w:ascii="Arial" w:hAnsi="Arial"/>
          <w:bCs/>
          <w:sz w:val="20"/>
          <w:u w:val="none"/>
        </w:rPr>
      </w:pPr>
      <w:bookmarkStart w:id="124" w:name="_Toc492538703"/>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92538704"/>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lastRenderedPageBreak/>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lastRenderedPageBreak/>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 xml:space="preserve">or Status =Pending </w:t>
            </w:r>
            <w:r w:rsidRPr="00627B9F">
              <w:rPr>
                <w:rFonts w:eastAsia="Calibri"/>
              </w:rPr>
              <w:lastRenderedPageBreak/>
              <w:t>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 xml:space="preserve">Status = Pending Employee Review, Pending Supervisor Review, Pending </w:t>
            </w:r>
            <w:r w:rsidRPr="00627B9F">
              <w:rPr>
                <w:rFonts w:eastAsia="Calibri"/>
              </w:rPr>
              <w:lastRenderedPageBreak/>
              <w:t>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lastRenderedPageBreak/>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lastRenderedPageBreak/>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lastRenderedPageBreak/>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lastRenderedPageBreak/>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lastRenderedPageBreak/>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lastRenderedPageBreak/>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lastRenderedPageBreak/>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lastRenderedPageBreak/>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lastRenderedPageBreak/>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lastRenderedPageBreak/>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lastRenderedPageBreak/>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lastRenderedPageBreak/>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92538705"/>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92538706"/>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lastRenderedPageBreak/>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7C4FAD" w:rsidP="008D1F78">
      <w:r>
        <w:rPr>
          <w:noProof/>
        </w:rPr>
        <w:pict>
          <v:shape id="_x0000_i1027" type="#_x0000_t75" style="width:163.5pt;height:202.5pt">
            <v:imagedata r:id="rId10" o:title=""/>
          </v:shape>
        </w:pict>
      </w:r>
      <w:r>
        <w:rPr>
          <w:noProof/>
        </w:rPr>
        <w:pict>
          <v:shape id="_x0000_i1028" type="#_x0000_t75" style="width:161.25pt;height:190.5pt">
            <v:imagedata r:id="rId11" o:title=""/>
          </v:shape>
        </w:pict>
      </w:r>
      <w:r>
        <w:rPr>
          <w:noProof/>
        </w:rPr>
        <w:pict>
          <v:shape id="_x0000_i1029" type="#_x0000_t75" style="width:132pt;height:206.2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7C4FAD" w:rsidP="00BB4B7A">
      <w:pPr>
        <w:ind w:left="720" w:firstLine="720"/>
      </w:pPr>
      <w:r>
        <w:rPr>
          <w:noProof/>
        </w:rPr>
        <w:lastRenderedPageBreak/>
        <w:pict>
          <v:shape id="_x0000_i1030" type="#_x0000_t75" alt="cid:image002.png@01D0D112.BCEC1770" style="width:372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lastRenderedPageBreak/>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r w:rsidR="00E07C1E">
              <w:rPr>
                <w:rFonts w:eastAsia="Calibri"/>
              </w:rPr>
              <w:t xml:space="preserve"> DTT</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r w:rsidR="00E07C1E">
        <w:t xml:space="preserve"> or DTT</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w:t>
            </w:r>
            <w:r w:rsidRPr="002A059E">
              <w:rPr>
                <w:rFonts w:eastAsia="Calibri"/>
              </w:rPr>
              <w:lastRenderedPageBreak/>
              <w:t>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lastRenderedPageBreak/>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r w:rsidR="00E07C1E">
              <w:rPr>
                <w:rFonts w:eastAsia="Calibri"/>
              </w:rPr>
              <w:t xml:space="preserve"> DTT</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lastRenderedPageBreak/>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w:t>
      </w:r>
      <w:proofErr w:type="gramStart"/>
      <w:r w:rsidRPr="00074E35">
        <w:t>Required</w:t>
      </w:r>
      <w:proofErr w:type="gramEnd"/>
      <w:r w:rsidRPr="00074E35">
        <w:t xml:space="preserve"> and </w:t>
      </w:r>
    </w:p>
    <w:p w:rsidR="00A96887" w:rsidRDefault="00074E35" w:rsidP="00074E35">
      <w:pPr>
        <w:ind w:left="1440"/>
      </w:pPr>
      <w:proofErr w:type="gramStart"/>
      <w:r w:rsidRPr="00074E35">
        <w:t>source</w:t>
      </w:r>
      <w:proofErr w:type="gramEnd"/>
      <w:r w:rsidRPr="00074E35">
        <w:t xml:space="preserv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proofErr w:type="gramStart"/>
      <w:r>
        <w:t>source</w:t>
      </w:r>
      <w:proofErr w:type="gramEnd"/>
      <w:r>
        <w:t xml:space="preserv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xml:space="preserve">, and refer to HCSD-POL-HR-MISC-08 Break Time Policy and </w:t>
            </w:r>
            <w:r w:rsidRPr="00775B28">
              <w:rPr>
                <w:rFonts w:eastAsia="Calibri"/>
              </w:rPr>
              <w:lastRenderedPageBreak/>
              <w:t>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lastRenderedPageBreak/>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7C4FAD"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lastRenderedPageBreak/>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proofErr w:type="gramStart"/>
      <w:r w:rsidRPr="00A164EA">
        <w:t>and</w:t>
      </w:r>
      <w:proofErr w:type="gramEnd"/>
      <w:r w:rsidRPr="00A164EA">
        <w:t xml:space="preserve">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r w:rsidR="00E07C1E">
        <w:t xml:space="preserve"> DTT 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proofErr w:type="gramStart"/>
      <w:r w:rsidRPr="00A164EA">
        <w:t>and</w:t>
      </w:r>
      <w:proofErr w:type="gramEnd"/>
      <w:r w:rsidRPr="00A164EA">
        <w:t xml:space="preserve">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.1.4.3</w:t>
      </w:r>
      <w:r>
        <w:rPr>
          <w:b/>
        </w:rPr>
        <w:t>.1</w:t>
      </w:r>
      <w:r w:rsidRPr="0026295E">
        <w:rPr>
          <w:b/>
        </w:rPr>
        <w:tab/>
      </w:r>
      <w:r>
        <w:rPr>
          <w:b/>
        </w:rPr>
        <w:t>Link for ETS HNC, ICC</w:t>
      </w:r>
    </w:p>
    <w:p w:rsidR="001D229D" w:rsidRDefault="001D229D" w:rsidP="001D229D">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lastRenderedPageBreak/>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w:t>
            </w:r>
            <w:r w:rsidRPr="006B6FA6">
              <w:rPr>
                <w:rFonts w:eastAsia="Calibri"/>
              </w:rPr>
              <w:lastRenderedPageBreak/>
              <w:t xml:space="preserve">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7C4FAD"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w:t>
            </w:r>
            <w:r w:rsidRPr="00627B9F">
              <w:rPr>
                <w:rFonts w:eastAsia="Calibri"/>
              </w:rPr>
              <w:lastRenderedPageBreak/>
              <w:t>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w:t>
            </w:r>
            <w:r w:rsidRPr="00627B9F">
              <w:rPr>
                <w:rFonts w:eastAsia="Calibri"/>
              </w:rPr>
              <w:lastRenderedPageBreak/>
              <w:t xml:space="preserve">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 xml:space="preserve">If log is determined not to be a Customer Service Escalation then </w:t>
            </w:r>
            <w:r w:rsidRPr="00627B9F">
              <w:rPr>
                <w:rFonts w:eastAsia="Calibri"/>
              </w:rPr>
              <w:lastRenderedPageBreak/>
              <w:t xml:space="preserve">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92538707"/>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92538708"/>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B94448" w:rsidRDefault="00B94448" w:rsidP="0066692B">
      <w:pPr>
        <w:ind w:left="1440"/>
      </w:pPr>
    </w:p>
    <w:p w:rsidR="00B94448" w:rsidRDefault="00B94448" w:rsidP="0066692B">
      <w:pPr>
        <w:ind w:left="1440"/>
      </w:pPr>
      <w:r w:rsidRPr="00B94448">
        <w:t>Note: the file will be encrypted and will have .</w:t>
      </w:r>
      <w:proofErr w:type="spellStart"/>
      <w:r w:rsidRPr="00B94448">
        <w:t>zip.encrypt</w:t>
      </w:r>
      <w:proofErr w:type="spellEnd"/>
      <w:r w:rsidRPr="00B94448">
        <w:t xml:space="preserve"> appended to the name</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lastRenderedPageBreak/>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B94448" w:rsidRDefault="00B94448" w:rsidP="0020320E">
      <w:pPr>
        <w:ind w:left="720" w:firstLine="720"/>
      </w:pPr>
    </w:p>
    <w:p w:rsidR="00B94448" w:rsidRDefault="00B94448" w:rsidP="0020320E">
      <w:pPr>
        <w:ind w:left="720" w:firstLine="720"/>
      </w:pPr>
      <w:r w:rsidRPr="00B94448">
        <w:t>Note: the file will be encrypted and will have .</w:t>
      </w:r>
      <w:proofErr w:type="spellStart"/>
      <w:r w:rsidRPr="00B94448">
        <w:t>zip.encrypt</w:t>
      </w:r>
      <w:proofErr w:type="spellEnd"/>
      <w:r w:rsidRPr="00B94448">
        <w:t xml:space="preserve"> appended to the name</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 xml:space="preserve">Reused </w:t>
      </w:r>
      <w:r w:rsidR="009754C6">
        <w:rPr>
          <w:b/>
        </w:rPr>
        <w:t>Employee Information</w:t>
      </w:r>
    </w:p>
    <w:p w:rsidR="00942BC5" w:rsidRDefault="00942BC5" w:rsidP="0020320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7C4FAD" w:rsidRPr="0026295E" w:rsidRDefault="007C4FAD" w:rsidP="007C4FAD">
      <w:pPr>
        <w:spacing w:before="120"/>
        <w:rPr>
          <w:b/>
        </w:rPr>
      </w:pPr>
      <w:r>
        <w:rPr>
          <w:b/>
        </w:rPr>
        <w:t>3.2.6</w:t>
      </w:r>
      <w:r w:rsidRPr="0026295E">
        <w:rPr>
          <w:b/>
        </w:rPr>
        <w:t>.1.2.3.</w:t>
      </w:r>
      <w:r>
        <w:rPr>
          <w:b/>
        </w:rPr>
        <w:t>5</w:t>
      </w:r>
      <w:r w:rsidRPr="0026295E">
        <w:rPr>
          <w:b/>
        </w:rPr>
        <w:tab/>
      </w:r>
      <w:r>
        <w:rPr>
          <w:b/>
        </w:rPr>
        <w:t>Preferred Name</w:t>
      </w:r>
    </w:p>
    <w:p w:rsidR="007C4FAD" w:rsidRDefault="007C4FAD" w:rsidP="007C4FAD">
      <w:pPr>
        <w:ind w:left="1440"/>
      </w:pPr>
      <w:r>
        <w:t xml:space="preserve">The employee name used in </w:t>
      </w:r>
      <w:proofErr w:type="spellStart"/>
      <w:r>
        <w:t>eCoaching</w:t>
      </w:r>
      <w:proofErr w:type="spellEnd"/>
      <w:r>
        <w:t xml:space="preserve"> shall be the preferred name from HR (rather than the legal name), if such name exists. </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lastRenderedPageBreak/>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92538709"/>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92538710"/>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lastRenderedPageBreak/>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lastRenderedPageBreak/>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r w:rsidR="00271558">
        <w:t xml:space="preserve"> by </w:t>
      </w:r>
      <w:proofErr w:type="spellStart"/>
      <w:r w:rsidR="00271558">
        <w:t>eCoaching</w:t>
      </w:r>
      <w:proofErr w:type="spellEnd"/>
      <w:r w:rsidR="00271558">
        <w:t xml:space="preserve"> Users.  </w:t>
      </w:r>
      <w:proofErr w:type="spellStart"/>
      <w:proofErr w:type="gramStart"/>
      <w:r w:rsidR="00271558">
        <w:t>eCoaching</w:t>
      </w:r>
      <w:proofErr w:type="spellEnd"/>
      <w:proofErr w:type="gramEnd"/>
      <w:r w:rsidR="00271558">
        <w:t xml:space="preserve">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w:t>
      </w:r>
      <w:proofErr w:type="spellStart"/>
      <w:proofErr w:type="gramStart"/>
      <w:r w:rsidR="00271558">
        <w:t>eCoaching</w:t>
      </w:r>
      <w:proofErr w:type="spellEnd"/>
      <w:proofErr w:type="gramEnd"/>
      <w:r w:rsidR="00271558">
        <w:t xml:space="preserve"> Administrators may inactivate logs both Completed and Expired logs.</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lastRenderedPageBreak/>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lastRenderedPageBreak/>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92538711"/>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92538712"/>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lastRenderedPageBreak/>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lastRenderedPageBreak/>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 xml:space="preserve">Form name or </w:t>
      </w:r>
      <w:proofErr w:type="gramStart"/>
      <w:r>
        <w:t>All</w:t>
      </w:r>
      <w:proofErr w:type="gramEnd"/>
      <w:r>
        <w:t xml:space="preserve">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proofErr w:type="spellStart"/>
      <w:r w:rsidRPr="00CD4169">
        <w:lastRenderedPageBreak/>
        <w:t>eCL</w:t>
      </w:r>
      <w:proofErr w:type="spellEnd"/>
      <w:r w:rsidRPr="00CD4169">
        <w:t>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proofErr w:type="gramStart"/>
      <w:r w:rsidRPr="00CD4169">
        <w:t>where</w:t>
      </w:r>
      <w:proofErr w:type="gramEnd"/>
      <w:r w:rsidRPr="00CD4169">
        <w:t xml:space="preserve"> report name is the name assigned to the report</w:t>
      </w:r>
    </w:p>
    <w:p w:rsidR="003F0B26" w:rsidRDefault="003F0B26" w:rsidP="003F0B26">
      <w:pPr>
        <w:ind w:left="1440" w:firstLine="720"/>
      </w:pPr>
      <w:proofErr w:type="gramStart"/>
      <w:r w:rsidRPr="00CD4169">
        <w:t>module</w:t>
      </w:r>
      <w:proofErr w:type="gramEnd"/>
      <w:r w:rsidRPr="00CD4169">
        <w:t xml:space="preserv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proofErr w:type="gramStart"/>
      <w:r>
        <w:t>timeframe</w:t>
      </w:r>
      <w:proofErr w:type="gramEnd"/>
      <w:r>
        <w:t xml:space="preserve"> is Mon, </w:t>
      </w:r>
      <w:proofErr w:type="spellStart"/>
      <w:r>
        <w:t>Wk</w:t>
      </w:r>
      <w:proofErr w:type="spellEnd"/>
      <w:r>
        <w:t xml:space="preserve">, </w:t>
      </w:r>
      <w:proofErr w:type="spellStart"/>
      <w:r>
        <w:t>Qtr</w:t>
      </w:r>
      <w:proofErr w:type="spellEnd"/>
      <w:r>
        <w:t xml:space="preserve"> depending on schedule</w:t>
      </w:r>
    </w:p>
    <w:p w:rsidR="003F0B26" w:rsidRPr="00CD4169" w:rsidRDefault="003F0B26" w:rsidP="003F0B26">
      <w:pPr>
        <w:ind w:left="1440" w:firstLine="720"/>
      </w:pPr>
      <w:proofErr w:type="gramStart"/>
      <w:r w:rsidRPr="00CD4169">
        <w:t>and</w:t>
      </w:r>
      <w:proofErr w:type="gramEnd"/>
      <w:r w:rsidRPr="00CD4169">
        <w:t xml:space="preserve">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 xml:space="preserve">Reports to be </w:t>
      </w:r>
      <w:proofErr w:type="gramStart"/>
      <w:r>
        <w:rPr>
          <w:b/>
        </w:rPr>
        <w:t>Scheduled</w:t>
      </w:r>
      <w:proofErr w:type="gramEnd"/>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 xml:space="preserve">Module – One report will be generated for each module (CSR, Supervisor, Quality, LSA, </w:t>
      </w:r>
      <w:proofErr w:type="gramStart"/>
      <w:r>
        <w:t>Training</w:t>
      </w:r>
      <w:proofErr w:type="gramEnd"/>
      <w:r>
        <w:t>)</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92538713"/>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92538714"/>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lastRenderedPageBreak/>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7C4FAD">
              <w:rPr>
                <w:rFonts w:ascii="Tahoma" w:hAnsi="Tahoma" w:cs="Tahoma"/>
                <w:noProof/>
                <w:sz w:val="18"/>
              </w:rPr>
              <w:pict>
                <v:shape id="Picture 12" o:spid="_x0000_i1031" type="#_x0000_t75" alt="http://cwe.vangent.local/sites/teams/CMS/CSR/eCoaching/SiteImages/BCC-eCL-LOGO-10142011-185x40.png" style="width:137.25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lastRenderedPageBreak/>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lastRenderedPageBreak/>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92538715"/>
      <w:r w:rsidRPr="001E2ED2">
        <w:rPr>
          <w:rFonts w:ascii="Arial" w:hAnsi="Arial"/>
          <w:bCs/>
          <w:sz w:val="20"/>
          <w:u w:val="none"/>
        </w:rPr>
        <w:lastRenderedPageBreak/>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9253871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 xml:space="preserve">Generate Quality group </w:t>
      </w:r>
      <w:proofErr w:type="spellStart"/>
      <w:r>
        <w:t>eCoaching</w:t>
      </w:r>
      <w:proofErr w:type="spellEnd"/>
      <w:r>
        <w:t xml:space="preserve">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 xml:space="preserve">Source is Indirect </w:t>
      </w:r>
      <w:proofErr w:type="spellStart"/>
      <w:r>
        <w:t>Verint</w:t>
      </w:r>
      <w:proofErr w:type="spellEnd"/>
      <w:r>
        <w:t>-GDIT</w:t>
      </w:r>
    </w:p>
    <w:p w:rsidR="00A86703" w:rsidRDefault="00A86703" w:rsidP="00531C07">
      <w:pPr>
        <w:ind w:left="1440" w:firstLine="720"/>
      </w:pPr>
      <w:r w:rsidRPr="00A86703">
        <w:t>Existing log from Quality Call Monitoring (QCM) and not Providing Peace of Mind (</w:t>
      </w:r>
      <w:proofErr w:type="spellStart"/>
      <w:r w:rsidRPr="00A86703">
        <w:t>PPoM</w:t>
      </w:r>
      <w:proofErr w:type="spellEnd"/>
      <w:r w:rsidRPr="00A86703">
        <w:t>)</w:t>
      </w:r>
    </w:p>
    <w:p w:rsidR="00531C07" w:rsidRDefault="00531C07" w:rsidP="00531C07">
      <w:pPr>
        <w:ind w:left="1440"/>
      </w:pPr>
      <w:r>
        <w:tab/>
        <w:t xml:space="preserve">Status is Completed or </w:t>
      </w:r>
      <w:proofErr w:type="gramStart"/>
      <w:r>
        <w:t>Pending</w:t>
      </w:r>
      <w:proofErr w:type="gramEnd"/>
      <w:r>
        <w:t xml:space="preserve">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 xml:space="preserve">The module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 xml:space="preserve">The customer service escalation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rsidR="00531C07" w:rsidRDefault="00531C07" w:rsidP="00531C07">
      <w:pPr>
        <w:ind w:left="1440"/>
      </w:pPr>
      <w:r>
        <w:t xml:space="preserve">The status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lastRenderedPageBreak/>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 xml:space="preserve">The recipient of the </w:t>
      </w:r>
      <w:proofErr w:type="spellStart"/>
      <w:r>
        <w:t>eCoaching</w:t>
      </w:r>
      <w:proofErr w:type="spellEnd"/>
      <w:r>
        <w:t xml:space="preserve">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 xml:space="preserve">The site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 xml:space="preserve">The program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 xml:space="preserve">The reviewer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w:t>
      </w:r>
      <w:proofErr w:type="spellStart"/>
      <w:r>
        <w:t>eCoaching</w:t>
      </w:r>
      <w:proofErr w:type="spellEnd"/>
      <w:r>
        <w:t xml:space="preserve">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 xml:space="preserve">report details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 xml:space="preserve">A concatenation of specific text depending on the NPN code in the feed file followed by the actual NPN code and a </w:t>
            </w:r>
            <w:proofErr w:type="spellStart"/>
            <w:r>
              <w:t>Verint</w:t>
            </w:r>
            <w:proofErr w:type="spellEnd"/>
            <w:r>
              <w:t xml:space="preserve">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 xml:space="preserve">Include the following text in the description for </w:t>
      </w:r>
      <w:proofErr w:type="spellStart"/>
      <w:r>
        <w:t>eCoaching</w:t>
      </w:r>
      <w:proofErr w:type="spellEnd"/>
      <w:r>
        <w:t xml:space="preserve">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lastRenderedPageBreak/>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rsidR="00531C07" w:rsidRDefault="00531C07" w:rsidP="00531C07">
      <w:pPr>
        <w:ind w:left="1440"/>
      </w:pPr>
    </w:p>
    <w:p w:rsidR="00AA5D9C" w:rsidRPr="002E3181" w:rsidRDefault="00AA5D9C" w:rsidP="00AA5D9C">
      <w:pPr>
        <w:pStyle w:val="Heading3"/>
        <w:rPr>
          <w:rFonts w:ascii="Arial" w:hAnsi="Arial"/>
          <w:bCs/>
          <w:sz w:val="20"/>
          <w:u w:val="none"/>
        </w:rPr>
      </w:pPr>
      <w:bookmarkStart w:id="138" w:name="_Toc492538717"/>
      <w:r w:rsidRPr="001E2ED2">
        <w:rPr>
          <w:rFonts w:ascii="Arial" w:hAnsi="Arial"/>
          <w:bCs/>
          <w:sz w:val="20"/>
          <w:u w:val="none"/>
        </w:rPr>
        <w:lastRenderedPageBreak/>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138"/>
      <w:r>
        <w:rPr>
          <w:rFonts w:ascii="Arial" w:hAnsi="Arial"/>
          <w:bCs/>
          <w:sz w:val="20"/>
          <w:u w:val="none"/>
        </w:rPr>
        <w:t xml:space="preserve"> </w:t>
      </w:r>
    </w:p>
    <w:p w:rsidR="00AA5D9C" w:rsidRPr="001E2ED2" w:rsidRDefault="00AA5D9C" w:rsidP="00AA5D9C">
      <w:pPr>
        <w:pStyle w:val="Heading4"/>
        <w:spacing w:before="120" w:after="120"/>
        <w:rPr>
          <w:rFonts w:ascii="Arial" w:hAnsi="Arial"/>
          <w:b/>
          <w:bCs/>
          <w:sz w:val="22"/>
          <w:szCs w:val="22"/>
          <w:u w:val="none"/>
        </w:rPr>
      </w:pPr>
      <w:bookmarkStart w:id="139" w:name="_Toc49253871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139"/>
      <w:r>
        <w:rPr>
          <w:rFonts w:ascii="Arial" w:hAnsi="Arial"/>
          <w:b/>
          <w:bCs/>
          <w:sz w:val="22"/>
          <w:szCs w:val="22"/>
          <w:u w:val="none"/>
        </w:rPr>
        <w:t xml:space="preserve"> </w:t>
      </w:r>
    </w:p>
    <w:p w:rsidR="00AA5D9C" w:rsidRPr="008E2828" w:rsidRDefault="00AA5D9C" w:rsidP="00AA5D9C">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rsidR="00AA5D9C" w:rsidRPr="00AF54FF" w:rsidRDefault="00AA5D9C" w:rsidP="00AA5D9C">
      <w:pPr>
        <w:spacing w:before="120"/>
        <w:rPr>
          <w:b/>
        </w:rPr>
      </w:pPr>
      <w:r>
        <w:rPr>
          <w:b/>
        </w:rPr>
        <w:t>3.2.11.1.1</w:t>
      </w:r>
      <w:r>
        <w:rPr>
          <w:b/>
        </w:rPr>
        <w:tab/>
        <w:t>Processing</w:t>
      </w:r>
    </w:p>
    <w:p w:rsidR="00AA5D9C" w:rsidRDefault="00AA5D9C" w:rsidP="00AA5D9C">
      <w:pPr>
        <w:ind w:left="1440"/>
      </w:pPr>
      <w:r>
        <w:t>Encrypted files may be decrypted while being processed, but shall be encrypted upon completion.</w:t>
      </w:r>
    </w:p>
    <w:p w:rsidR="00AA5D9C" w:rsidRPr="00AF54FF" w:rsidRDefault="00AA5D9C" w:rsidP="00AA5D9C">
      <w:pPr>
        <w:spacing w:before="120"/>
        <w:rPr>
          <w:b/>
        </w:rPr>
      </w:pPr>
      <w:r>
        <w:rPr>
          <w:b/>
        </w:rPr>
        <w:t>3.2.11.1.2</w:t>
      </w:r>
      <w:r>
        <w:rPr>
          <w:b/>
        </w:rPr>
        <w:tab/>
      </w:r>
      <w:r w:rsidR="005729FE">
        <w:rPr>
          <w:b/>
        </w:rPr>
        <w:t xml:space="preserve">File </w:t>
      </w:r>
      <w:r>
        <w:rPr>
          <w:b/>
        </w:rPr>
        <w:t>Retention</w:t>
      </w:r>
    </w:p>
    <w:p w:rsidR="00AA5D9C" w:rsidRDefault="00AA5D9C" w:rsidP="00AA5D9C">
      <w:pPr>
        <w:ind w:left="1440"/>
      </w:pPr>
      <w:r>
        <w:t>Encrypted files shall be retained for the length of time specified in the retention policy determined by the Program.</w:t>
      </w:r>
    </w:p>
    <w:p w:rsidR="00AA5D9C" w:rsidRPr="001E2ED2" w:rsidRDefault="00AA5D9C" w:rsidP="00AA5D9C">
      <w:pPr>
        <w:pStyle w:val="Heading4"/>
        <w:spacing w:before="120" w:after="120"/>
        <w:rPr>
          <w:rFonts w:ascii="Arial" w:hAnsi="Arial"/>
          <w:b/>
          <w:bCs/>
          <w:sz w:val="22"/>
          <w:szCs w:val="22"/>
          <w:u w:val="none"/>
        </w:rPr>
      </w:pPr>
      <w:bookmarkStart w:id="140" w:name="_Toc49253871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140"/>
      <w:r>
        <w:rPr>
          <w:rFonts w:ascii="Arial" w:hAnsi="Arial"/>
          <w:b/>
          <w:bCs/>
          <w:sz w:val="22"/>
          <w:szCs w:val="22"/>
          <w:u w:val="none"/>
        </w:rPr>
        <w:t xml:space="preserve"> </w:t>
      </w:r>
    </w:p>
    <w:p w:rsidR="00AA5D9C" w:rsidRPr="008E2828" w:rsidRDefault="00AA5D9C" w:rsidP="00AA5D9C">
      <w:pPr>
        <w:ind w:left="1440"/>
      </w:pPr>
      <w:r>
        <w:t xml:space="preserve">Tables used </w:t>
      </w:r>
      <w:r w:rsidR="005729FE">
        <w:t xml:space="preserve">temporarily </w:t>
      </w:r>
      <w:r w:rsidR="007768DC">
        <w:t xml:space="preserve">to store data </w:t>
      </w:r>
      <w:r>
        <w:t xml:space="preserve">during processing of </w:t>
      </w:r>
      <w:proofErr w:type="spellStart"/>
      <w:r>
        <w:t>eCoaching</w:t>
      </w:r>
      <w:proofErr w:type="spellEnd"/>
      <w:r>
        <w:t xml:space="preserve"> records do not need to have data encrypted.</w:t>
      </w:r>
    </w:p>
    <w:p w:rsidR="00AA5D9C" w:rsidRPr="00AF54FF" w:rsidRDefault="00AA5D9C" w:rsidP="00AA5D9C">
      <w:pPr>
        <w:spacing w:before="120"/>
        <w:rPr>
          <w:b/>
        </w:rPr>
      </w:pPr>
      <w:r>
        <w:rPr>
          <w:b/>
        </w:rPr>
        <w:t>3.2.11.2.1</w:t>
      </w:r>
      <w:r>
        <w:rPr>
          <w:b/>
        </w:rPr>
        <w:tab/>
      </w:r>
      <w:r w:rsidR="005729FE">
        <w:rPr>
          <w:b/>
        </w:rPr>
        <w:t xml:space="preserve">Data </w:t>
      </w:r>
      <w:r>
        <w:rPr>
          <w:b/>
        </w:rPr>
        <w:t xml:space="preserve">Retention </w:t>
      </w:r>
    </w:p>
    <w:p w:rsidR="00AA5D9C" w:rsidRDefault="005729FE" w:rsidP="00AA5D9C">
      <w:pPr>
        <w:ind w:left="1440"/>
      </w:pPr>
      <w:r>
        <w:t>Data in temporary tables shall be removed upon completion of processing</w:t>
      </w:r>
      <w:r w:rsidR="00AA5D9C">
        <w:t>.</w:t>
      </w:r>
    </w:p>
    <w:p w:rsidR="00AA5D9C" w:rsidRDefault="00AA5D9C" w:rsidP="00AA5D9C">
      <w:pPr>
        <w:ind w:left="1440"/>
      </w:pPr>
    </w:p>
    <w:p w:rsidR="00AA5D9C" w:rsidRDefault="00AA5D9C" w:rsidP="00531C07">
      <w:pPr>
        <w:ind w:left="1440"/>
      </w:pPr>
    </w:p>
    <w:p w:rsidR="000C3AEC" w:rsidRPr="00FE5B49" w:rsidRDefault="000C3AEC" w:rsidP="00FE5B49">
      <w:pPr>
        <w:pStyle w:val="Heading2"/>
        <w:spacing w:before="200" w:after="200"/>
        <w:rPr>
          <w:rFonts w:ascii="Arial" w:hAnsi="Arial"/>
          <w:bCs/>
          <w:sz w:val="22"/>
        </w:rPr>
      </w:pPr>
      <w:bookmarkStart w:id="141" w:name="_Toc446815304"/>
      <w:bookmarkStart w:id="142" w:name="_Toc122506605"/>
      <w:bookmarkStart w:id="143" w:name="_Toc492538720"/>
      <w:bookmarkEnd w:id="118"/>
      <w:r w:rsidRPr="00FE5B49">
        <w:rPr>
          <w:rFonts w:ascii="Arial" w:hAnsi="Arial"/>
          <w:bCs/>
          <w:sz w:val="22"/>
        </w:rPr>
        <w:t>3.3</w:t>
      </w:r>
      <w:r w:rsidRPr="00FE5B49">
        <w:rPr>
          <w:rFonts w:ascii="Arial" w:hAnsi="Arial"/>
          <w:bCs/>
          <w:sz w:val="22"/>
        </w:rPr>
        <w:tab/>
        <w:t>Performance Requirements</w:t>
      </w:r>
      <w:bookmarkEnd w:id="141"/>
      <w:bookmarkEnd w:id="142"/>
      <w:bookmarkEnd w:id="143"/>
    </w:p>
    <w:p w:rsidR="00D04160" w:rsidRPr="00D04160" w:rsidRDefault="00D04160" w:rsidP="00D04160">
      <w:bookmarkStart w:id="144" w:name="_Toc446815305"/>
      <w:bookmarkStart w:id="145" w:name="_Toc122506606"/>
      <w:r>
        <w:t>N/A</w:t>
      </w:r>
    </w:p>
    <w:p w:rsidR="000C3AEC" w:rsidRPr="00FE5B49" w:rsidRDefault="000C3AEC" w:rsidP="00FE5B49">
      <w:pPr>
        <w:pStyle w:val="Heading2"/>
        <w:spacing w:before="200" w:after="200"/>
        <w:rPr>
          <w:rFonts w:ascii="Arial" w:hAnsi="Arial"/>
          <w:bCs/>
          <w:sz w:val="22"/>
        </w:rPr>
      </w:pPr>
      <w:bookmarkStart w:id="146" w:name="_Toc492538721"/>
      <w:r w:rsidRPr="00FE5B49">
        <w:rPr>
          <w:rFonts w:ascii="Arial" w:hAnsi="Arial"/>
          <w:bCs/>
          <w:sz w:val="22"/>
        </w:rPr>
        <w:t>3.4</w:t>
      </w:r>
      <w:r w:rsidRPr="00FE5B49">
        <w:rPr>
          <w:rFonts w:ascii="Arial" w:hAnsi="Arial"/>
          <w:bCs/>
          <w:sz w:val="22"/>
        </w:rPr>
        <w:tab/>
        <w:t>Design Constraints</w:t>
      </w:r>
      <w:bookmarkEnd w:id="144"/>
      <w:bookmarkEnd w:id="145"/>
      <w:bookmarkEnd w:id="146"/>
    </w:p>
    <w:p w:rsidR="00D04160" w:rsidRPr="00D04160" w:rsidRDefault="00D04160" w:rsidP="00D04160">
      <w:bookmarkStart w:id="147" w:name="_Toc446815306"/>
      <w:bookmarkStart w:id="148" w:name="_Toc122506607"/>
      <w:r>
        <w:t>N/A</w:t>
      </w:r>
    </w:p>
    <w:p w:rsidR="000C3AEC" w:rsidRPr="00FE5B49" w:rsidRDefault="000C3AEC" w:rsidP="00FE5B49">
      <w:pPr>
        <w:pStyle w:val="Heading2"/>
        <w:spacing w:before="200" w:after="200"/>
        <w:rPr>
          <w:rFonts w:ascii="Arial" w:hAnsi="Arial"/>
          <w:bCs/>
          <w:sz w:val="22"/>
        </w:rPr>
      </w:pPr>
      <w:bookmarkStart w:id="149" w:name="_Toc492538722"/>
      <w:r w:rsidRPr="00FE5B49">
        <w:rPr>
          <w:rFonts w:ascii="Arial" w:hAnsi="Arial"/>
          <w:bCs/>
          <w:sz w:val="22"/>
        </w:rPr>
        <w:t>3.5</w:t>
      </w:r>
      <w:r w:rsidRPr="00FE5B49">
        <w:rPr>
          <w:rFonts w:ascii="Arial" w:hAnsi="Arial"/>
          <w:bCs/>
          <w:sz w:val="22"/>
        </w:rPr>
        <w:tab/>
        <w:t>Software System Attributes</w:t>
      </w:r>
      <w:bookmarkEnd w:id="147"/>
      <w:bookmarkEnd w:id="148"/>
      <w:bookmarkEnd w:id="149"/>
    </w:p>
    <w:p w:rsidR="00D04160" w:rsidRPr="00D04160" w:rsidRDefault="00D04160" w:rsidP="00D04160">
      <w:bookmarkStart w:id="150" w:name="_Toc446815307"/>
      <w:bookmarkStart w:id="151" w:name="_Toc122506608"/>
      <w:r>
        <w:t>N/A</w:t>
      </w:r>
    </w:p>
    <w:p w:rsidR="000C3AEC" w:rsidRPr="00FE5B49" w:rsidRDefault="000C3AEC" w:rsidP="00FE5B49">
      <w:pPr>
        <w:pStyle w:val="Heading1"/>
        <w:ind w:left="475" w:hanging="475"/>
        <w:rPr>
          <w:rFonts w:ascii="Arial" w:hAnsi="Arial"/>
          <w:bCs/>
          <w:sz w:val="24"/>
        </w:rPr>
      </w:pPr>
      <w:bookmarkStart w:id="152" w:name="_Toc492538723"/>
      <w:r w:rsidRPr="00FE5B49">
        <w:rPr>
          <w:rFonts w:ascii="Arial" w:hAnsi="Arial"/>
          <w:bCs/>
          <w:sz w:val="24"/>
        </w:rPr>
        <w:t>4.0</w:t>
      </w:r>
      <w:r w:rsidRPr="00FE5B49">
        <w:rPr>
          <w:rFonts w:ascii="Arial" w:hAnsi="Arial"/>
          <w:bCs/>
          <w:sz w:val="24"/>
        </w:rPr>
        <w:tab/>
        <w:t>Glossary</w:t>
      </w:r>
      <w:bookmarkEnd w:id="150"/>
      <w:bookmarkEnd w:id="151"/>
      <w:bookmarkEnd w:id="152"/>
    </w:p>
    <w:p w:rsidR="00D04160" w:rsidRPr="00D04160" w:rsidRDefault="00D04160" w:rsidP="00D04160">
      <w:bookmarkStart w:id="153" w:name="_Toc446815308"/>
      <w:bookmarkStart w:id="154" w:name="_Toc122506609"/>
      <w:r>
        <w:t>N/A</w:t>
      </w:r>
    </w:p>
    <w:p w:rsidR="000C3AEC" w:rsidRPr="00FE5B49" w:rsidRDefault="000C3AEC" w:rsidP="00FE5B49">
      <w:pPr>
        <w:pStyle w:val="Heading1"/>
        <w:ind w:left="475" w:hanging="475"/>
        <w:rPr>
          <w:rFonts w:ascii="Arial" w:hAnsi="Arial"/>
          <w:bCs/>
          <w:sz w:val="24"/>
        </w:rPr>
      </w:pPr>
      <w:bookmarkStart w:id="155" w:name="_Toc492538724"/>
      <w:r w:rsidRPr="00FE5B49">
        <w:rPr>
          <w:rFonts w:ascii="Arial" w:hAnsi="Arial"/>
          <w:bCs/>
          <w:sz w:val="24"/>
        </w:rPr>
        <w:t>5.0</w:t>
      </w:r>
      <w:r w:rsidRPr="00FE5B49">
        <w:rPr>
          <w:rFonts w:ascii="Arial" w:hAnsi="Arial"/>
          <w:bCs/>
          <w:sz w:val="24"/>
        </w:rPr>
        <w:tab/>
        <w:t>Index</w:t>
      </w:r>
      <w:bookmarkEnd w:id="153"/>
      <w:bookmarkEnd w:id="154"/>
      <w:bookmarkEnd w:id="155"/>
    </w:p>
    <w:p w:rsidR="00D04160" w:rsidRPr="00D04160" w:rsidRDefault="00D04160" w:rsidP="00D04160">
      <w:bookmarkStart w:id="156" w:name="_Toc446815309"/>
      <w:bookmarkStart w:id="157" w:name="_Toc122506610"/>
      <w:r>
        <w:t>N/A</w:t>
      </w:r>
    </w:p>
    <w:p w:rsidR="000C3AEC" w:rsidRPr="00FE5B49" w:rsidRDefault="000C3AEC" w:rsidP="00FE5B49">
      <w:pPr>
        <w:pStyle w:val="Heading1"/>
        <w:ind w:left="475" w:hanging="475"/>
        <w:rPr>
          <w:rFonts w:ascii="Arial" w:hAnsi="Arial"/>
          <w:bCs/>
          <w:sz w:val="24"/>
        </w:rPr>
      </w:pPr>
      <w:bookmarkStart w:id="158" w:name="_Toc492538725"/>
      <w:r w:rsidRPr="00FE5B49">
        <w:rPr>
          <w:rFonts w:ascii="Arial" w:hAnsi="Arial"/>
          <w:bCs/>
          <w:sz w:val="24"/>
        </w:rPr>
        <w:t>6.0</w:t>
      </w:r>
      <w:r w:rsidRPr="00FE5B49">
        <w:rPr>
          <w:rFonts w:ascii="Arial" w:hAnsi="Arial"/>
          <w:bCs/>
          <w:sz w:val="24"/>
        </w:rPr>
        <w:tab/>
        <w:t>Attachments</w:t>
      </w:r>
      <w:bookmarkEnd w:id="156"/>
      <w:bookmarkEnd w:id="157"/>
      <w:bookmarkEnd w:id="158"/>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9" w:name="_Toc492538726"/>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9"/>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60" w:name="_Toc492538727"/>
      <w:r w:rsidRPr="00E503BD">
        <w:rPr>
          <w:rFonts w:ascii="Arial" w:hAnsi="Arial"/>
          <w:bCs/>
          <w:sz w:val="22"/>
          <w:szCs w:val="22"/>
        </w:rPr>
        <w:t>7.1</w:t>
      </w:r>
      <w:r w:rsidRPr="00E503BD">
        <w:rPr>
          <w:rFonts w:ascii="Arial" w:hAnsi="Arial"/>
          <w:bCs/>
          <w:sz w:val="22"/>
          <w:szCs w:val="22"/>
        </w:rPr>
        <w:tab/>
        <w:t>Reporting Data Elements</w:t>
      </w:r>
      <w:bookmarkEnd w:id="160"/>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lastRenderedPageBreak/>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61" w:name="_Toc474155324"/>
      <w:bookmarkStart w:id="162" w:name="_Toc492538728"/>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61"/>
      <w:bookmarkEnd w:id="162"/>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3" w:name="_Toc492538729"/>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3"/>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4" w:name="_Toc492538730"/>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4"/>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F4D" w:rsidRDefault="000A1F4D">
      <w:r>
        <w:separator/>
      </w:r>
    </w:p>
  </w:endnote>
  <w:endnote w:type="continuationSeparator" w:id="0">
    <w:p w:rsidR="000A1F4D" w:rsidRDefault="000A1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FAD" w:rsidRDefault="007C4F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4FAD" w:rsidRDefault="007C4FA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FAD" w:rsidRPr="00BA590C" w:rsidRDefault="007C4FAD"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7C4FAD" w:rsidRPr="00BA590C" w:rsidRDefault="007C4FAD"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7C4FAD" w:rsidRPr="00732A0E" w:rsidRDefault="007C4FAD"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265B62">
      <w:rPr>
        <w:rFonts w:ascii="Arial" w:hAnsi="Arial" w:cs="Arial"/>
        <w:noProof/>
        <w:sz w:val="18"/>
        <w:szCs w:val="18"/>
      </w:rPr>
      <w:t>23</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265B62">
      <w:rPr>
        <w:rFonts w:ascii="Arial" w:hAnsi="Arial" w:cs="Arial"/>
        <w:noProof/>
        <w:sz w:val="18"/>
        <w:szCs w:val="18"/>
      </w:rPr>
      <w:t>122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FAD" w:rsidRDefault="007C4FAD">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F4D" w:rsidRDefault="000A1F4D">
      <w:r>
        <w:separator/>
      </w:r>
    </w:p>
  </w:footnote>
  <w:footnote w:type="continuationSeparator" w:id="0">
    <w:p w:rsidR="000A1F4D" w:rsidRDefault="000A1F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FAD" w:rsidRPr="0068071B" w:rsidRDefault="007C4FAD"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7C4FAD" w:rsidRPr="00732A0E" w:rsidRDefault="007C4FAD"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FAD" w:rsidRDefault="007C4FAD">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1F4D"/>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5B62"/>
    <w:rsid w:val="00266C31"/>
    <w:rsid w:val="00271558"/>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2CB1"/>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2836"/>
    <w:rsid w:val="003F2B15"/>
    <w:rsid w:val="003F5507"/>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DF3"/>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34DD"/>
    <w:rsid w:val="00584930"/>
    <w:rsid w:val="00586FCE"/>
    <w:rsid w:val="00587A1E"/>
    <w:rsid w:val="005916AF"/>
    <w:rsid w:val="005968A7"/>
    <w:rsid w:val="005A417A"/>
    <w:rsid w:val="005A7179"/>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82A0C"/>
    <w:rsid w:val="00786092"/>
    <w:rsid w:val="007877D4"/>
    <w:rsid w:val="00791C1B"/>
    <w:rsid w:val="007933B1"/>
    <w:rsid w:val="007A2D0C"/>
    <w:rsid w:val="007A72E9"/>
    <w:rsid w:val="007A74E1"/>
    <w:rsid w:val="007A7A70"/>
    <w:rsid w:val="007B11F6"/>
    <w:rsid w:val="007B2E5C"/>
    <w:rsid w:val="007B448B"/>
    <w:rsid w:val="007C1295"/>
    <w:rsid w:val="007C29E1"/>
    <w:rsid w:val="007C4FAD"/>
    <w:rsid w:val="007D10CA"/>
    <w:rsid w:val="007D4FD0"/>
    <w:rsid w:val="007D5A7F"/>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42E88"/>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474"/>
    <w:rsid w:val="008C7632"/>
    <w:rsid w:val="008C7B67"/>
    <w:rsid w:val="008D1D4E"/>
    <w:rsid w:val="008D1F78"/>
    <w:rsid w:val="008D6E2B"/>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4BC1"/>
    <w:rsid w:val="00975263"/>
    <w:rsid w:val="009754C6"/>
    <w:rsid w:val="00976C65"/>
    <w:rsid w:val="009778E0"/>
    <w:rsid w:val="00984ECD"/>
    <w:rsid w:val="00997DBE"/>
    <w:rsid w:val="009A084E"/>
    <w:rsid w:val="009A277B"/>
    <w:rsid w:val="009A5E2C"/>
    <w:rsid w:val="009A5E56"/>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58F8"/>
    <w:rsid w:val="00A46D9F"/>
    <w:rsid w:val="00A47960"/>
    <w:rsid w:val="00A47DCA"/>
    <w:rsid w:val="00A503B6"/>
    <w:rsid w:val="00A52F75"/>
    <w:rsid w:val="00A548EB"/>
    <w:rsid w:val="00A64DA8"/>
    <w:rsid w:val="00A67C5C"/>
    <w:rsid w:val="00A709B8"/>
    <w:rsid w:val="00A714AB"/>
    <w:rsid w:val="00A71E3A"/>
    <w:rsid w:val="00A72ADA"/>
    <w:rsid w:val="00A747BE"/>
    <w:rsid w:val="00A749FB"/>
    <w:rsid w:val="00A7514B"/>
    <w:rsid w:val="00A81D8F"/>
    <w:rsid w:val="00A84650"/>
    <w:rsid w:val="00A86703"/>
    <w:rsid w:val="00A874FC"/>
    <w:rsid w:val="00A90981"/>
    <w:rsid w:val="00A928D8"/>
    <w:rsid w:val="00A96887"/>
    <w:rsid w:val="00AA0198"/>
    <w:rsid w:val="00AA462A"/>
    <w:rsid w:val="00AA553A"/>
    <w:rsid w:val="00AA5CC5"/>
    <w:rsid w:val="00AA5D9C"/>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1197"/>
    <w:rsid w:val="00B62B9D"/>
    <w:rsid w:val="00B7493D"/>
    <w:rsid w:val="00B74CF7"/>
    <w:rsid w:val="00B75493"/>
    <w:rsid w:val="00B75975"/>
    <w:rsid w:val="00B76A49"/>
    <w:rsid w:val="00B803FD"/>
    <w:rsid w:val="00B8075B"/>
    <w:rsid w:val="00B81D81"/>
    <w:rsid w:val="00B81E37"/>
    <w:rsid w:val="00B83241"/>
    <w:rsid w:val="00B94448"/>
    <w:rsid w:val="00B94ECB"/>
    <w:rsid w:val="00B96970"/>
    <w:rsid w:val="00BA24BF"/>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6515"/>
    <w:rsid w:val="00DF7CE0"/>
    <w:rsid w:val="00E00DC5"/>
    <w:rsid w:val="00E03ABB"/>
    <w:rsid w:val="00E0664B"/>
    <w:rsid w:val="00E07C1E"/>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A4D26"/>
    <w:rsid w:val="00EB0EB4"/>
    <w:rsid w:val="00EB321D"/>
    <w:rsid w:val="00EB5B88"/>
    <w:rsid w:val="00EC658C"/>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536C"/>
    <w:rsid w:val="00F65715"/>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A82AD-CE2B-432B-8AA5-C02C18D70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5587</TotalTime>
  <Pages>122</Pages>
  <Words>39396</Words>
  <Characters>224561</Characters>
  <Application>Microsoft Office Word</Application>
  <DocSecurity>0</DocSecurity>
  <Lines>1871</Lines>
  <Paragraphs>526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263431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353</cp:revision>
  <cp:lastPrinted>2017-03-20T13:20:00Z</cp:lastPrinted>
  <dcterms:created xsi:type="dcterms:W3CDTF">2016-01-13T14:29:00Z</dcterms:created>
  <dcterms:modified xsi:type="dcterms:W3CDTF">2017-09-20T16:13:00Z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