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26AA9CDE"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w:t>
      </w:r>
      <w:r w:rsidR="00B12002">
        <w:rPr>
          <w:rFonts w:ascii="Arial" w:hAnsi="Arial"/>
          <w:b/>
          <w:color w:val="000000" w:themeColor="text1"/>
          <w:sz w:val="28"/>
        </w:rPr>
        <w:t>7</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77661D17" w:rsidR="00167A2E" w:rsidRDefault="00AC7B11" w:rsidP="00EC77B3">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10</w:t>
            </w:r>
            <w:r w:rsidR="00167A2E">
              <w:rPr>
                <w:rFonts w:ascii="Times New Roman (PCL6)" w:hAnsi="Times New Roman (PCL6)"/>
                <w:color w:val="000000" w:themeColor="text1"/>
                <w:sz w:val="20"/>
              </w:rPr>
              <w:t>/</w:t>
            </w:r>
            <w:r w:rsidR="00EC77B3">
              <w:rPr>
                <w:rFonts w:ascii="Times New Roman (PCL6)" w:hAnsi="Times New Roman (PCL6)"/>
                <w:color w:val="000000" w:themeColor="text1"/>
                <w:sz w:val="20"/>
              </w:rPr>
              <w:t>20</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7BDFC6A9" w:rsidR="00167A2E" w:rsidRDefault="000A46CA" w:rsidP="00B311A6">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P13622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OMR SOP Link</w:t>
            </w:r>
          </w:p>
        </w:tc>
      </w:tr>
    </w:tbl>
    <w:p w14:paraId="3ECE7BFD" w14:textId="1253A2B7" w:rsidR="008747B8" w:rsidRPr="00A525FE" w:rsidRDefault="00E34C97"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E34C97"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w:t>
            </w:r>
            <w:proofErr w:type="spellStart"/>
            <w:r w:rsidR="005F76F0">
              <w:rPr>
                <w:szCs w:val="24"/>
              </w:rPr>
              <w:t>SubCoachingSource</w:t>
            </w:r>
            <w:proofErr w:type="spellEnd"/>
            <w:r w:rsidR="005F76F0">
              <w:rPr>
                <w:szCs w:val="24"/>
              </w:rPr>
              <w:t xml:space="preserve"> </w:t>
            </w:r>
            <w:r w:rsidRPr="00A071B8">
              <w:rPr>
                <w:szCs w:val="24"/>
              </w:rPr>
              <w:t xml:space="preserve">#58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w:t>
            </w:r>
            <w:proofErr w:type="spellStart"/>
            <w:r>
              <w:rPr>
                <w:szCs w:val="24"/>
              </w:rPr>
              <w:t>SubCoachingSource</w:t>
            </w:r>
            <w:proofErr w:type="spellEnd"/>
            <w:r>
              <w:rPr>
                <w:szCs w:val="24"/>
              </w:rPr>
              <w:t xml:space="preserve">, </w:t>
            </w:r>
            <w:r w:rsidRPr="00A071B8">
              <w:rPr>
                <w:szCs w:val="24"/>
              </w:rPr>
              <w:t xml:space="preserve">#59 </w:t>
            </w:r>
            <w:proofErr w:type="spellStart"/>
            <w:r w:rsidRPr="00A071B8">
              <w:rPr>
                <w:szCs w:val="24"/>
              </w:rPr>
              <w:t>SubCoachingReason</w:t>
            </w:r>
            <w:proofErr w:type="spellEnd"/>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 xml:space="preserve">P13479 – </w:t>
            </w:r>
            <w:proofErr w:type="spellStart"/>
            <w:r>
              <w:rPr>
                <w:szCs w:val="24"/>
              </w:rPr>
              <w:t>eCL</w:t>
            </w:r>
            <w:proofErr w:type="spellEnd"/>
            <w:r>
              <w:rPr>
                <w:szCs w:val="24"/>
              </w:rPr>
              <w:t xml:space="preserve">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 xml:space="preserve">VI. Outliers (Data Feed\Form Entry) </w:t>
            </w:r>
            <w:proofErr w:type="spellStart"/>
            <w:r w:rsidRPr="000A46CA">
              <w:rPr>
                <w:szCs w:val="24"/>
              </w:rPr>
              <w:t>eCL</w:t>
            </w:r>
            <w:proofErr w:type="spellEnd"/>
            <w:r w:rsidRPr="000A46CA">
              <w:rPr>
                <w:szCs w:val="24"/>
              </w:rPr>
              <w:t xml:space="preserve">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 xml:space="preserve">P13622 – </w:t>
            </w:r>
            <w:proofErr w:type="spellStart"/>
            <w:r>
              <w:rPr>
                <w:szCs w:val="24"/>
              </w:rPr>
              <w:t>eCL</w:t>
            </w:r>
            <w:proofErr w:type="spellEnd"/>
            <w:r>
              <w:rPr>
                <w:szCs w:val="24"/>
              </w:rPr>
              <w:t xml:space="preserve">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bl>
    <w:p w14:paraId="1A51E9F4" w14:textId="7553C5CC"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99751311"/>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5D2F7C9B"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t>
      </w:r>
      <w:proofErr w:type="gramStart"/>
      <w:r w:rsidR="00B311A6">
        <w:rPr>
          <w:rFonts w:asciiTheme="minorHAnsi" w:hAnsiTheme="minorHAnsi" w:cs="Segoe UI"/>
          <w:color w:val="000000" w:themeColor="text1"/>
          <w:sz w:val="20"/>
          <w:szCs w:val="20"/>
        </w:rPr>
        <w:t>Written</w:t>
      </w:r>
      <w:proofErr w:type="gramEnd"/>
      <w:r w:rsidR="00B311A6">
        <w:rPr>
          <w:rFonts w:asciiTheme="minorHAnsi" w:hAnsiTheme="minorHAnsi" w:cs="Segoe UI"/>
          <w:color w:val="000000" w:themeColor="text1"/>
          <w:sz w:val="20"/>
          <w:szCs w:val="20"/>
        </w:rPr>
        <w:t xml:space="preserve">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9F0F79">
        <w:rPr>
          <w:rFonts w:asciiTheme="minorHAnsi" w:hAnsiTheme="minorHAnsi" w:cs="Segoe UI"/>
          <w:color w:val="000000" w:themeColor="text1"/>
          <w:sz w:val="20"/>
          <w:szCs w:val="20"/>
        </w:rPr>
        <w:t xml:space="preserve">  Notes associated with progressive disciplinary warnings will be stored encrypted.</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 xml:space="preserve">This replaces the previous Active Directory check, because there are </w:t>
      </w:r>
      <w:r w:rsidRPr="002F7978">
        <w:rPr>
          <w:noProof/>
          <w:color w:val="000000" w:themeColor="text1"/>
          <w:sz w:val="20"/>
          <w:szCs w:val="20"/>
        </w:rPr>
        <w:lastRenderedPageBreak/>
        <w:t>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99751312"/>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54215A6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WarningID</w:t>
            </w:r>
            <w:proofErr w:type="spellEnd"/>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4A53DA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r w:rsidR="00E721DC">
              <w:rPr>
                <w:rFonts w:ascii="Verdana" w:hAnsi="Verdana"/>
                <w:color w:val="000000" w:themeColor="text1"/>
                <w:sz w:val="16"/>
                <w:szCs w:val="16"/>
              </w:rPr>
              <w:t xml:space="preserve">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A02605">
              <w:rPr>
                <w:rFonts w:ascii="Verdana" w:hAnsi="Verdana"/>
                <w:color w:val="000000" w:themeColor="text1"/>
                <w:sz w:val="16"/>
                <w:szCs w:val="16"/>
              </w:rPr>
              <w:t xml:space="preserve"> and </w:t>
            </w:r>
            <w:proofErr w:type="spellStart"/>
            <w:r w:rsidR="00A02605">
              <w:rPr>
                <w:rFonts w:ascii="Verdana" w:hAnsi="Verdana"/>
                <w:color w:val="000000" w:themeColor="text1"/>
                <w:sz w:val="16"/>
                <w:szCs w:val="16"/>
              </w:rPr>
              <w:t>Warning_Log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lastRenderedPageBreak/>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 xml:space="preserve">and  </w:t>
            </w:r>
            <w:proofErr w:type="spellStart"/>
            <w:r w:rsidR="00E721DC">
              <w:rPr>
                <w:rFonts w:ascii="Verdana" w:hAnsi="Verdana"/>
                <w:color w:val="000000" w:themeColor="text1"/>
                <w:sz w:val="16"/>
                <w:szCs w:val="16"/>
              </w:rPr>
              <w:t>Warning_Log</w:t>
            </w:r>
            <w:proofErr w:type="spellEnd"/>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w:t>
            </w:r>
            <w:r>
              <w:rPr>
                <w:rFonts w:ascii="Verdana" w:hAnsi="Verdana"/>
                <w:color w:val="000000" w:themeColor="text1"/>
                <w:sz w:val="16"/>
                <w:szCs w:val="16"/>
              </w:rPr>
              <w:lastRenderedPageBreak/>
              <w:t>feed.</w:t>
            </w:r>
          </w:p>
          <w:p w14:paraId="31F79200" w14:textId="74772A6A" w:rsidR="00677BEF" w:rsidRDefault="00327654" w:rsidP="00E01775">
            <w:pPr>
              <w:rPr>
                <w:rFonts w:ascii="Verdana" w:hAnsi="Verdana"/>
                <w:color w:val="000000" w:themeColor="text1"/>
                <w:sz w:val="16"/>
                <w:szCs w:val="16"/>
              </w:rPr>
            </w:pPr>
            <w:r>
              <w:rPr>
                <w:rFonts w:ascii="Verdana" w:hAnsi="Verdana"/>
                <w:color w:val="000000" w:themeColor="text1"/>
                <w:sz w:val="16"/>
                <w:szCs w:val="16"/>
              </w:rPr>
              <w:t>Note: Description for Warning Logs will be encrypted for privacy.</w:t>
            </w:r>
          </w:p>
          <w:p w14:paraId="1057BB7D" w14:textId="7CA8A948"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14C6DE3D" w14:textId="3890BAD3" w:rsidR="00200C96" w:rsidRDefault="00200C96" w:rsidP="00C06EA5">
            <w:pPr>
              <w:rPr>
                <w:rFonts w:ascii="Verdana" w:hAnsi="Verdana"/>
                <w:color w:val="000000" w:themeColor="text1"/>
                <w:sz w:val="16"/>
                <w:szCs w:val="16"/>
              </w:rPr>
            </w:pPr>
            <w:r>
              <w:rPr>
                <w:rFonts w:ascii="Verdana" w:hAnsi="Verdana"/>
                <w:color w:val="000000" w:themeColor="text1"/>
                <w:sz w:val="16"/>
                <w:szCs w:val="16"/>
              </w:rPr>
              <w:t xml:space="preserve">Note: </w:t>
            </w:r>
            <w:proofErr w:type="spellStart"/>
            <w:r>
              <w:rPr>
                <w:rFonts w:ascii="Verdana" w:hAnsi="Verdana"/>
                <w:color w:val="000000" w:themeColor="text1"/>
                <w:sz w:val="16"/>
                <w:szCs w:val="16"/>
              </w:rPr>
              <w:t>CoachingNotes</w:t>
            </w:r>
            <w:proofErr w:type="spellEnd"/>
            <w:r>
              <w:rPr>
                <w:rFonts w:ascii="Verdana" w:hAnsi="Verdana"/>
                <w:color w:val="000000" w:themeColor="text1"/>
                <w:sz w:val="16"/>
                <w:szCs w:val="16"/>
              </w:rPr>
              <w:t xml:space="preserve"> for Warning Logs will be encrypted for privacy.</w:t>
            </w:r>
          </w:p>
          <w:p w14:paraId="519F84AF" w14:textId="2C487EC3" w:rsidR="00327654"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887E2B5"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lastRenderedPageBreak/>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54D9A2A" w14:textId="5236402B" w:rsidR="00412EA5" w:rsidRPr="00542194" w:rsidRDefault="00412EA5" w:rsidP="00105B5C">
            <w:pPr>
              <w:spacing w:after="120"/>
              <w:rPr>
                <w:rFonts w:ascii="Verdana" w:hAnsi="Verdana"/>
                <w:color w:val="000000" w:themeColor="text1"/>
                <w:sz w:val="16"/>
                <w:szCs w:val="16"/>
              </w:rPr>
            </w:pPr>
            <w:r>
              <w:rPr>
                <w:rFonts w:ascii="Verdana" w:hAnsi="Verdana"/>
                <w:color w:val="000000" w:themeColor="text1"/>
                <w:sz w:val="16"/>
                <w:szCs w:val="16"/>
              </w:rPr>
              <w:t>Warning</w:t>
            </w:r>
            <w:r w:rsidR="00AC7B11">
              <w:rPr>
                <w:rFonts w:ascii="Verdana" w:hAnsi="Verdana"/>
                <w:color w:val="000000" w:themeColor="text1"/>
                <w:sz w:val="16"/>
                <w:szCs w:val="16"/>
              </w:rPr>
              <w:t xml:space="preserve"> (This is only available and the only source when Progressive Disciplinary Warning)</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Intentionally disconnects </w:t>
            </w:r>
            <w:r w:rsidRPr="00542194">
              <w:rPr>
                <w:rFonts w:ascii="Verdana" w:hAnsi="Verdana"/>
                <w:color w:val="000000" w:themeColor="text1"/>
                <w:sz w:val="16"/>
                <w:szCs w:val="16"/>
              </w:rPr>
              <w:lastRenderedPageBreak/>
              <w:t>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3C917709"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Pr="00B53FB0">
              <w:rPr>
                <w:rFonts w:ascii="Verdana" w:hAnsi="Verdana"/>
                <w:color w:val="000000" w:themeColor="text1"/>
                <w:sz w:val="16"/>
                <w:szCs w:val="16"/>
              </w:rPr>
              <w:t xml:space="preserve">Attendance, Call Avoidance, Conduct, Dress Code, GDIT Policy, </w:t>
            </w:r>
            <w:r w:rsidR="003641F4">
              <w:rPr>
                <w:rFonts w:ascii="Verdana" w:hAnsi="Verdana"/>
                <w:color w:val="000000" w:themeColor="text1"/>
                <w:sz w:val="16"/>
                <w:szCs w:val="16"/>
              </w:rPr>
              <w:t xml:space="preserve">Performance, </w:t>
            </w:r>
            <w:r w:rsidRPr="00B53FB0">
              <w:rPr>
                <w:rFonts w:ascii="Verdana" w:hAnsi="Verdana"/>
                <w:color w:val="000000" w:themeColor="text1"/>
                <w:sz w:val="16"/>
                <w:szCs w:val="16"/>
              </w:rPr>
              <w:t>Quality, Secure Floor Policy, Security Violation, Other: Specify reason under coaching details.</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ModuleID</w:t>
            </w:r>
            <w:proofErr w:type="spellEnd"/>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552BAFA3" w14:textId="791C8D2C"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Pr>
                <w:rFonts w:ascii="Verdana" w:hAnsi="Verdana"/>
                <w:color w:val="000000" w:themeColor="text1"/>
                <w:sz w:val="16"/>
                <w:szCs w:val="16"/>
              </w:rPr>
              <w:t xml:space="preserve"> and </w:t>
            </w: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4E23D39" w14:textId="72FCA47D"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4A2EA603" w14:textId="31E8C716" w:rsidR="00BE7732" w:rsidRP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w:t>
            </w:r>
            <w:r w:rsidRPr="00A43661">
              <w:rPr>
                <w:rFonts w:ascii="Verdana" w:hAnsi="Verdana" w:cstheme="minorHAnsi"/>
                <w:color w:val="000000" w:themeColor="text1"/>
                <w:sz w:val="16"/>
                <w:szCs w:val="16"/>
              </w:rPr>
              <w:lastRenderedPageBreak/>
              <w:t>(</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w:t>
            </w:r>
            <w:r w:rsidRPr="003E6ED4">
              <w:rPr>
                <w:color w:val="000000" w:themeColor="text1"/>
                <w:sz w:val="18"/>
                <w:szCs w:val="18"/>
              </w:rPr>
              <w:lastRenderedPageBreak/>
              <w:t>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5978FD" w:rsidRDefault="005978FD"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9F7E663"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5978FD" w:rsidRPr="00D87DB0" w:rsidRDefault="005978FD"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5978FD" w:rsidRDefault="005978FD" w:rsidP="00A73D91">
            <w:pPr>
              <w:spacing w:before="60" w:after="60"/>
              <w:rPr>
                <w:rFonts w:ascii="Verdana" w:hAnsi="Verdana" w:cstheme="minorHAnsi"/>
                <w:color w:val="000000" w:themeColor="text1"/>
                <w:sz w:val="16"/>
                <w:szCs w:val="16"/>
              </w:rPr>
            </w:pP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5978FD" w:rsidRPr="0015636F" w:rsidRDefault="005978FD" w:rsidP="00A73D91">
            <w:pPr>
              <w:pStyle w:val="NoSpacing"/>
              <w:rPr>
                <w:sz w:val="16"/>
                <w:szCs w:val="16"/>
              </w:rPr>
            </w:pPr>
          </w:p>
          <w:p w14:paraId="0AFD6A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lastRenderedPageBreak/>
              <w:t>OMR: Transfers</w:t>
            </w:r>
          </w:p>
          <w:p w14:paraId="7DDFD0E4"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5978FD" w:rsidRPr="003E6ED4"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5978FD" w:rsidRDefault="005978FD" w:rsidP="00F15410">
            <w:pPr>
              <w:spacing w:before="60" w:after="60"/>
              <w:rPr>
                <w:rFonts w:ascii="Verdana" w:hAnsi="Verdana" w:cstheme="minorHAnsi"/>
                <w:color w:val="000000" w:themeColor="text1"/>
                <w:sz w:val="16"/>
                <w:szCs w:val="16"/>
              </w:rPr>
            </w:pPr>
          </w:p>
        </w:tc>
      </w:tr>
      <w:tr w:rsidR="005978FD" w:rsidRPr="00A43661" w14:paraId="7EE6E507" w14:textId="796F51AE" w:rsidTr="005978FD">
        <w:trPr>
          <w:gridAfter w:val="1"/>
          <w:wAfter w:w="2626" w:type="dxa"/>
        </w:trPr>
        <w:tc>
          <w:tcPr>
            <w:tcW w:w="857" w:type="dxa"/>
          </w:tcPr>
          <w:p w14:paraId="12C5593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67ED6044" w:rsidR="00273608" w:rsidRDefault="00273608" w:rsidP="00FE3A0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FE3A0B">
              <w:rPr>
                <w:rFonts w:ascii="Verdana" w:hAnsi="Verdana" w:cstheme="minorHAnsi"/>
                <w:color w:val="000000" w:themeColor="text1"/>
                <w:sz w:val="16"/>
                <w:szCs w:val="16"/>
              </w:rPr>
              <w:t>+</w:t>
            </w:r>
            <w:r>
              <w:rPr>
                <w:rFonts w:ascii="Verdana" w:hAnsi="Verdana" w:cstheme="minorHAnsi"/>
                <w:color w:val="000000" w:themeColor="text1"/>
                <w:sz w:val="16"/>
                <w:szCs w:val="16"/>
              </w:rPr>
              <w:t xml:space="preserve"> 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600C4C5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52D9C008"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06A8DA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16D75523"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5DE9D79C"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3390565B" w14:textId="434DC2D7"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6F0168D7"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Quality</w:t>
            </w:r>
          </w:p>
          <w:p w14:paraId="241FF2E6"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78B61F8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162904F0" w14:textId="4C5BAA1C"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0F27579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Attendance</w:t>
            </w:r>
          </w:p>
          <w:p w14:paraId="7358B524"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2D2A0C22"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Conduct</w:t>
            </w:r>
          </w:p>
          <w:p w14:paraId="4120371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Dress Code</w:t>
            </w:r>
          </w:p>
          <w:p w14:paraId="0BEF274F" w14:textId="77777777" w:rsidR="005978FD" w:rsidRDefault="005978FD" w:rsidP="000A405F">
            <w:pPr>
              <w:pStyle w:val="NoSpacing"/>
              <w:numPr>
                <w:ilvl w:val="0"/>
                <w:numId w:val="26"/>
              </w:numPr>
              <w:rPr>
                <w:color w:val="000000" w:themeColor="text1"/>
                <w:sz w:val="18"/>
                <w:szCs w:val="18"/>
              </w:rPr>
            </w:pPr>
            <w:r w:rsidRPr="000A405F">
              <w:rPr>
                <w:color w:val="000000" w:themeColor="text1"/>
                <w:sz w:val="18"/>
                <w:szCs w:val="18"/>
              </w:rPr>
              <w:t>GDIT Policy</w:t>
            </w:r>
          </w:p>
          <w:p w14:paraId="19388D85" w14:textId="2999F1DF" w:rsidR="003641F4" w:rsidRPr="000A405F" w:rsidRDefault="003641F4" w:rsidP="000A405F">
            <w:pPr>
              <w:pStyle w:val="NoSpacing"/>
              <w:numPr>
                <w:ilvl w:val="0"/>
                <w:numId w:val="26"/>
              </w:numPr>
              <w:rPr>
                <w:color w:val="000000" w:themeColor="text1"/>
                <w:sz w:val="18"/>
                <w:szCs w:val="18"/>
              </w:rPr>
            </w:pPr>
            <w:r>
              <w:rPr>
                <w:color w:val="000000" w:themeColor="text1"/>
                <w:sz w:val="18"/>
                <w:szCs w:val="18"/>
              </w:rPr>
              <w:t>Performance</w:t>
            </w:r>
          </w:p>
          <w:p w14:paraId="70C3B805"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lastRenderedPageBreak/>
              <w:t>Quality</w:t>
            </w:r>
          </w:p>
          <w:p w14:paraId="1F778C1C"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Secure Floor Policy</w:t>
            </w:r>
          </w:p>
          <w:p w14:paraId="4846BE0D" w14:textId="77777777" w:rsidR="005978FD" w:rsidRPr="000A405F" w:rsidRDefault="005978FD" w:rsidP="000A405F">
            <w:pPr>
              <w:pStyle w:val="NoSpacing"/>
              <w:numPr>
                <w:ilvl w:val="0"/>
                <w:numId w:val="26"/>
              </w:numPr>
              <w:rPr>
                <w:color w:val="000000" w:themeColor="text1"/>
                <w:sz w:val="18"/>
                <w:szCs w:val="18"/>
              </w:rPr>
            </w:pPr>
            <w:r w:rsidRPr="000A405F">
              <w:rPr>
                <w:color w:val="000000" w:themeColor="text1"/>
                <w:sz w:val="18"/>
                <w:szCs w:val="18"/>
              </w:rPr>
              <w:t>Security and Privacy Incident</w:t>
            </w:r>
          </w:p>
          <w:p w14:paraId="477E2AF9" w14:textId="5E004B75" w:rsidR="005978FD" w:rsidRPr="00A43661" w:rsidRDefault="005978FD" w:rsidP="000A405F">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lastRenderedPageBreak/>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20528F98"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Attendance</w:t>
            </w:r>
          </w:p>
          <w:p w14:paraId="1A5B6BE6"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 xml:space="preserve">Call Avoidance </w:t>
            </w:r>
          </w:p>
          <w:p w14:paraId="40471A71"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Conduct</w:t>
            </w:r>
          </w:p>
          <w:p w14:paraId="02CE2A43"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Dress Code</w:t>
            </w:r>
          </w:p>
          <w:p w14:paraId="3A37EB36" w14:textId="77777777" w:rsidR="00481B9C" w:rsidRDefault="00481B9C" w:rsidP="00481B9C">
            <w:pPr>
              <w:pStyle w:val="NoSpacing"/>
              <w:numPr>
                <w:ilvl w:val="0"/>
                <w:numId w:val="26"/>
              </w:numPr>
              <w:rPr>
                <w:color w:val="000000" w:themeColor="text1"/>
                <w:sz w:val="18"/>
                <w:szCs w:val="18"/>
              </w:rPr>
            </w:pPr>
            <w:r w:rsidRPr="000A405F">
              <w:rPr>
                <w:color w:val="000000" w:themeColor="text1"/>
                <w:sz w:val="18"/>
                <w:szCs w:val="18"/>
              </w:rPr>
              <w:t>GDIT Policy</w:t>
            </w:r>
          </w:p>
          <w:p w14:paraId="11E0C797" w14:textId="77559B95" w:rsidR="003641F4" w:rsidRPr="000A405F" w:rsidRDefault="003641F4" w:rsidP="00481B9C">
            <w:pPr>
              <w:pStyle w:val="NoSpacing"/>
              <w:numPr>
                <w:ilvl w:val="0"/>
                <w:numId w:val="26"/>
              </w:numPr>
              <w:rPr>
                <w:color w:val="000000" w:themeColor="text1"/>
                <w:sz w:val="18"/>
                <w:szCs w:val="18"/>
              </w:rPr>
            </w:pPr>
            <w:r>
              <w:rPr>
                <w:color w:val="000000" w:themeColor="text1"/>
                <w:sz w:val="18"/>
                <w:szCs w:val="18"/>
              </w:rPr>
              <w:t>Performance</w:t>
            </w:r>
          </w:p>
          <w:p w14:paraId="0E474A2B"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Quality</w:t>
            </w:r>
          </w:p>
          <w:p w14:paraId="5FF50C0A" w14:textId="77777777" w:rsidR="00481B9C" w:rsidRPr="000A405F" w:rsidRDefault="00481B9C" w:rsidP="00481B9C">
            <w:pPr>
              <w:pStyle w:val="NoSpacing"/>
              <w:numPr>
                <w:ilvl w:val="0"/>
                <w:numId w:val="26"/>
              </w:numPr>
              <w:rPr>
                <w:color w:val="000000" w:themeColor="text1"/>
                <w:sz w:val="18"/>
                <w:szCs w:val="18"/>
              </w:rPr>
            </w:pPr>
            <w:r w:rsidRPr="000A405F">
              <w:rPr>
                <w:color w:val="000000" w:themeColor="text1"/>
                <w:sz w:val="18"/>
                <w:szCs w:val="18"/>
              </w:rPr>
              <w:t>Secure Floor Policy</w:t>
            </w:r>
          </w:p>
          <w:p w14:paraId="0A51AF77" w14:textId="77777777" w:rsidR="00481B9C" w:rsidRPr="00481B9C" w:rsidRDefault="00481B9C" w:rsidP="00481B9C">
            <w:pPr>
              <w:pStyle w:val="NoSpacing"/>
              <w:numPr>
                <w:ilvl w:val="0"/>
                <w:numId w:val="26"/>
              </w:numPr>
              <w:rPr>
                <w:rFonts w:ascii="Verdana" w:hAnsi="Verdana" w:cstheme="minorHAnsi"/>
                <w:color w:val="000000" w:themeColor="text1"/>
                <w:sz w:val="16"/>
                <w:szCs w:val="16"/>
              </w:rPr>
            </w:pPr>
            <w:r w:rsidRPr="000A405F">
              <w:rPr>
                <w:color w:val="000000" w:themeColor="text1"/>
                <w:sz w:val="18"/>
                <w:szCs w:val="18"/>
              </w:rPr>
              <w:t>Security and Privacy Incident</w:t>
            </w:r>
          </w:p>
          <w:p w14:paraId="6ECD9C57" w14:textId="7AC522F9" w:rsidR="00481B9C" w:rsidRDefault="00481B9C" w:rsidP="00481B9C">
            <w:pPr>
              <w:pStyle w:val="NoSpacing"/>
              <w:numPr>
                <w:ilvl w:val="0"/>
                <w:numId w:val="26"/>
              </w:numPr>
              <w:rPr>
                <w:rFonts w:ascii="Verdana" w:hAnsi="Verdana" w:cstheme="minorHAnsi"/>
                <w:color w:val="000000" w:themeColor="text1"/>
                <w:sz w:val="16"/>
                <w:szCs w:val="16"/>
              </w:rPr>
            </w:pPr>
            <w:r w:rsidRPr="00F204B1">
              <w:rPr>
                <w:color w:val="000000" w:themeColor="text1"/>
                <w:sz w:val="18"/>
                <w:szCs w:val="18"/>
              </w:rPr>
              <w:t>Other: Specify reason under coaching details.</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5978FD" w:rsidRPr="00B14561"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130BE82" w:rsidR="005978FD" w:rsidRPr="00A43661" w:rsidRDefault="009F0F79"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Text for warnings will be stored encrypted.</w:t>
            </w: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4F7729C" w:rsidR="005978FD" w:rsidRPr="00A43661" w:rsidRDefault="009F0F79"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Text for warnings will be stored encrypted.</w:t>
            </w: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18B7916"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“I have verified that all the information on this form is true and </w:t>
            </w:r>
            <w:r w:rsidRPr="00B14561">
              <w:rPr>
                <w:rFonts w:ascii="Verdana" w:hAnsi="Verdana" w:cstheme="minorHAnsi"/>
                <w:color w:val="000000" w:themeColor="text1"/>
                <w:sz w:val="16"/>
                <w:szCs w:val="16"/>
              </w:rPr>
              <w:lastRenderedPageBreak/>
              <w:t>complete to the best of my knowledge”</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Form </w:t>
            </w:r>
            <w:r w:rsidRPr="00A43661">
              <w:rPr>
                <w:rFonts w:ascii="Verdana" w:hAnsi="Verdana" w:cstheme="minorHAnsi"/>
                <w:color w:val="000000" w:themeColor="text1"/>
                <w:sz w:val="16"/>
                <w:szCs w:val="16"/>
              </w:rPr>
              <w:lastRenderedPageBreak/>
              <w:t>(</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w:t>
            </w:r>
            <w:r w:rsidRPr="00A43661">
              <w:rPr>
                <w:rFonts w:ascii="Verdana" w:hAnsi="Verdana" w:cstheme="minorHAnsi"/>
                <w:color w:val="000000" w:themeColor="text1"/>
                <w:sz w:val="16"/>
                <w:szCs w:val="16"/>
              </w:rPr>
              <w:lastRenderedPageBreak/>
              <w:t>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“Is the Coaching opportunity a confirmed Customer Service </w:t>
            </w:r>
            <w:r w:rsidRPr="00B14561">
              <w:rPr>
                <w:rFonts w:ascii="Verdana" w:hAnsi="Verdana" w:cstheme="minorHAnsi"/>
                <w:color w:val="000000" w:themeColor="text1"/>
                <w:sz w:val="16"/>
                <w:szCs w:val="16"/>
              </w:rPr>
              <w:lastRenderedPageBreak/>
              <w:t>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Review Pending Records Form </w:t>
            </w:r>
            <w:r w:rsidRPr="00A43661">
              <w:rPr>
                <w:rFonts w:ascii="Verdana" w:hAnsi="Verdana" w:cstheme="minorHAnsi"/>
                <w:color w:val="000000" w:themeColor="text1"/>
                <w:sz w:val="16"/>
                <w:szCs w:val="16"/>
              </w:rPr>
              <w:lastRenderedPageBreak/>
              <w:t>(Radio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 xml:space="preserve">Generic (Quality/Training Job </w:t>
            </w:r>
            <w:r w:rsidRPr="00B14561">
              <w:rPr>
                <w:rFonts w:ascii="Verdana" w:hAnsi="Verdana" w:cstheme="minorHAnsi"/>
                <w:color w:val="000000" w:themeColor="text1"/>
                <w:sz w:val="16"/>
                <w:szCs w:val="16"/>
              </w:rPr>
              <w:lastRenderedPageBreak/>
              <w:t>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lastRenderedPageBreak/>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Employees on team </w:t>
            </w:r>
            <w:r>
              <w:rPr>
                <w:rFonts w:ascii="Verdana" w:hAnsi="Verdana" w:cstheme="minorHAnsi"/>
                <w:color w:val="000000" w:themeColor="text1"/>
                <w:sz w:val="16"/>
                <w:szCs w:val="16"/>
              </w:rPr>
              <w:lastRenderedPageBreak/>
              <w:t>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lastRenderedPageBreak/>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lastRenderedPageBreak/>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2" w:name="_Toc399751313"/>
      <w:r w:rsidRPr="00DD75E3">
        <w:lastRenderedPageBreak/>
        <w:t>Program Requirements</w:t>
      </w:r>
      <w:bookmarkEnd w:id="2"/>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3" w:name="_Toc399751314"/>
      <w:r w:rsidRPr="00DD75E3">
        <w:rPr>
          <w:rFonts w:ascii="Calibri" w:hAnsi="Calibri"/>
          <w:b w:val="0"/>
          <w:color w:val="auto"/>
          <w:sz w:val="20"/>
          <w:szCs w:val="20"/>
        </w:rPr>
        <w:t xml:space="preserve">Supervisors must conduct at least one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session per week</w:t>
      </w:r>
      <w:bookmarkEnd w:id="3"/>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5"/>
      <w:proofErr w:type="gramStart"/>
      <w:r w:rsidRPr="00DD75E3">
        <w:rPr>
          <w:rFonts w:ascii="Calibri" w:hAnsi="Calibri"/>
          <w:b w:val="0"/>
          <w:color w:val="auto"/>
          <w:sz w:val="20"/>
          <w:szCs w:val="20"/>
        </w:rPr>
        <w:t>Portability and accessibility to both the customer service representatives (Employees), direct and subsequent supervisors, and managers.</w:t>
      </w:r>
      <w:bookmarkEnd w:id="4"/>
      <w:proofErr w:type="gramEnd"/>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6"/>
      <w:r w:rsidRPr="00DD75E3">
        <w:rPr>
          <w:rFonts w:ascii="Calibri" w:hAnsi="Calibri"/>
          <w:b w:val="0"/>
          <w:color w:val="auto"/>
          <w:sz w:val="20"/>
          <w:szCs w:val="20"/>
        </w:rPr>
        <w:t xml:space="preserve">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form is predominately displayed in the middle of the home page.</w:t>
      </w:r>
      <w:bookmarkEnd w:id="5"/>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6"/>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8"/>
      <w:r w:rsidRPr="00DD75E3">
        <w:rPr>
          <w:rFonts w:ascii="Calibri" w:hAnsi="Calibri"/>
          <w:b w:val="0"/>
          <w:color w:val="auto"/>
          <w:sz w:val="20"/>
          <w:szCs w:val="20"/>
        </w:rPr>
        <w:t xml:space="preserve">The Employee\Supervisor\Manager should access the My Submitted, Dashboard, and Historical Dashboards from the shortcut on their desktop.  They can also view their Dashboard from the </w:t>
      </w:r>
      <w:proofErr w:type="spellStart"/>
      <w:r w:rsidRPr="00DD75E3">
        <w:rPr>
          <w:rFonts w:ascii="Calibri" w:hAnsi="Calibri"/>
          <w:b w:val="0"/>
          <w:color w:val="auto"/>
          <w:sz w:val="20"/>
          <w:szCs w:val="20"/>
        </w:rPr>
        <w:t>eCoaching</w:t>
      </w:r>
      <w:proofErr w:type="spellEnd"/>
      <w:r w:rsidRPr="00DD75E3">
        <w:rPr>
          <w:rFonts w:ascii="Calibri" w:hAnsi="Calibri"/>
          <w:b w:val="0"/>
          <w:color w:val="auto"/>
          <w:sz w:val="20"/>
          <w:szCs w:val="20"/>
        </w:rPr>
        <w:t xml:space="preserve"> Log Dashboard tab on the Performance Scorecard.  The main page accessed from the desktop shortcut, has tabs for each (My Submitted, Dashboard, and Historical).</w:t>
      </w:r>
      <w:bookmarkEnd w:id="7"/>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8"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8"/>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9" w:name="_Toc399751320"/>
      <w:r>
        <w:rPr>
          <w:color w:val="000000" w:themeColor="text1"/>
        </w:rPr>
        <w:lastRenderedPageBreak/>
        <w:t>Layouts</w:t>
      </w:r>
      <w:bookmarkEnd w:id="9"/>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01096516" w:rsidR="005D0314" w:rsidRDefault="00203E8F" w:rsidP="005D0314">
      <w:pPr>
        <w:rPr>
          <w:noProof/>
        </w:rPr>
      </w:pPr>
      <w:r>
        <w:rPr>
          <w:noProof/>
        </w:rPr>
        <w:drawing>
          <wp:inline distT="0" distB="0" distL="0" distR="0" wp14:anchorId="2FC3109E" wp14:editId="1D5FD8B5">
            <wp:extent cx="274320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514600"/>
                    </a:xfrm>
                    <a:prstGeom prst="rect">
                      <a:avLst/>
                    </a:prstGeom>
                    <a:noFill/>
                    <a:ln>
                      <a:noFill/>
                    </a:ln>
                  </pic:spPr>
                </pic:pic>
              </a:graphicData>
            </a:graphic>
          </wp:inline>
        </w:drawing>
      </w:r>
    </w:p>
    <w:p w14:paraId="7F0185A7" w14:textId="6E9C22FE" w:rsidR="005D0314" w:rsidRDefault="00203E8F" w:rsidP="005D0314">
      <w:r>
        <w:rPr>
          <w:noProof/>
        </w:rPr>
        <w:drawing>
          <wp:inline distT="0" distB="0" distL="0" distR="0" wp14:anchorId="3A9B50CD" wp14:editId="3FF9D639">
            <wp:extent cx="274320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638300"/>
                    </a:xfrm>
                    <a:prstGeom prst="rect">
                      <a:avLst/>
                    </a:prstGeom>
                    <a:noFill/>
                    <a:ln>
                      <a:noFill/>
                    </a:ln>
                  </pic:spPr>
                </pic:pic>
              </a:graphicData>
            </a:graphic>
          </wp:inline>
        </w:drawing>
      </w:r>
    </w:p>
    <w:p w14:paraId="5CAFBC2F" w14:textId="6794E17A" w:rsidR="005D0314" w:rsidRDefault="005D0314" w:rsidP="005D0314"/>
    <w:p w14:paraId="79AAAFA2" w14:textId="559AED2C" w:rsidR="005D0314" w:rsidRDefault="005D0314" w:rsidP="00CD48EC"/>
    <w:p w14:paraId="07477F96" w14:textId="77777777" w:rsidR="005D0314" w:rsidRDefault="005D0314"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4223FD76" w14:textId="77777777" w:rsidR="006F7A1D" w:rsidRDefault="006F7A1D" w:rsidP="00A77131">
      <w:pPr>
        <w:pStyle w:val="NoSpacing"/>
        <w:rPr>
          <w:sz w:val="16"/>
          <w:szCs w:val="16"/>
        </w:rPr>
      </w:pPr>
    </w:p>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5B0D9CD0" w14:textId="196B0196" w:rsidR="005D0314" w:rsidRDefault="000A6F60" w:rsidP="005D0314">
      <w:pPr>
        <w:pStyle w:val="NoSpacing"/>
        <w:numPr>
          <w:ilvl w:val="0"/>
          <w:numId w:val="22"/>
        </w:numPr>
        <w:rPr>
          <w:color w:val="1F497D"/>
          <w:sz w:val="16"/>
          <w:szCs w:val="16"/>
        </w:rPr>
      </w:pPr>
      <w:r>
        <w:rPr>
          <w:color w:val="1F497D"/>
          <w:sz w:val="16"/>
          <w:szCs w:val="16"/>
        </w:rPr>
        <w:t>Attendance</w:t>
      </w:r>
    </w:p>
    <w:p w14:paraId="39289BD4" w14:textId="182DD2FF" w:rsidR="000A6F60" w:rsidRDefault="000A6F60" w:rsidP="005D0314">
      <w:pPr>
        <w:pStyle w:val="NoSpacing"/>
        <w:numPr>
          <w:ilvl w:val="0"/>
          <w:numId w:val="22"/>
        </w:numPr>
        <w:rPr>
          <w:color w:val="1F497D"/>
          <w:sz w:val="16"/>
          <w:szCs w:val="16"/>
        </w:rPr>
      </w:pPr>
      <w:r>
        <w:rPr>
          <w:color w:val="1F497D"/>
          <w:sz w:val="16"/>
          <w:szCs w:val="16"/>
        </w:rPr>
        <w:t>Call Avoidance</w:t>
      </w:r>
    </w:p>
    <w:p w14:paraId="65EEE0AA" w14:textId="08B4D532" w:rsidR="000A6F60" w:rsidRDefault="000A6F60" w:rsidP="005D0314">
      <w:pPr>
        <w:pStyle w:val="NoSpacing"/>
        <w:numPr>
          <w:ilvl w:val="0"/>
          <w:numId w:val="22"/>
        </w:numPr>
        <w:rPr>
          <w:color w:val="1F497D"/>
          <w:sz w:val="16"/>
          <w:szCs w:val="16"/>
        </w:rPr>
      </w:pPr>
      <w:r>
        <w:rPr>
          <w:color w:val="1F497D"/>
          <w:sz w:val="16"/>
          <w:szCs w:val="16"/>
        </w:rPr>
        <w:t>Conduct</w:t>
      </w:r>
    </w:p>
    <w:p w14:paraId="31043011" w14:textId="31C6FD38" w:rsidR="000A6F60" w:rsidRDefault="000A6F60" w:rsidP="005D0314">
      <w:pPr>
        <w:pStyle w:val="NoSpacing"/>
        <w:numPr>
          <w:ilvl w:val="0"/>
          <w:numId w:val="22"/>
        </w:numPr>
        <w:rPr>
          <w:color w:val="1F497D"/>
          <w:sz w:val="16"/>
          <w:szCs w:val="16"/>
        </w:rPr>
      </w:pPr>
      <w:r>
        <w:rPr>
          <w:color w:val="1F497D"/>
          <w:sz w:val="16"/>
          <w:szCs w:val="16"/>
        </w:rPr>
        <w:t>Dress Code</w:t>
      </w:r>
    </w:p>
    <w:p w14:paraId="1C638A8D" w14:textId="57A962E7" w:rsidR="000A6F60" w:rsidRDefault="000A6F60" w:rsidP="005D0314">
      <w:pPr>
        <w:pStyle w:val="NoSpacing"/>
        <w:numPr>
          <w:ilvl w:val="0"/>
          <w:numId w:val="22"/>
        </w:numPr>
        <w:rPr>
          <w:color w:val="1F497D"/>
          <w:sz w:val="16"/>
          <w:szCs w:val="16"/>
        </w:rPr>
      </w:pPr>
      <w:r>
        <w:rPr>
          <w:color w:val="1F497D"/>
          <w:sz w:val="16"/>
          <w:szCs w:val="16"/>
        </w:rPr>
        <w:t>GDIT Policy</w:t>
      </w:r>
    </w:p>
    <w:p w14:paraId="2A3E9805" w14:textId="3E5AB914" w:rsidR="003641F4" w:rsidRDefault="003641F4" w:rsidP="005D0314">
      <w:pPr>
        <w:pStyle w:val="NoSpacing"/>
        <w:numPr>
          <w:ilvl w:val="0"/>
          <w:numId w:val="22"/>
        </w:numPr>
        <w:rPr>
          <w:color w:val="1F497D"/>
          <w:sz w:val="16"/>
          <w:szCs w:val="16"/>
        </w:rPr>
      </w:pPr>
      <w:r>
        <w:rPr>
          <w:color w:val="1F497D"/>
          <w:sz w:val="16"/>
          <w:szCs w:val="16"/>
        </w:rPr>
        <w:t>Performance</w:t>
      </w:r>
    </w:p>
    <w:p w14:paraId="39ED1773" w14:textId="098EECF1" w:rsidR="000A6F60" w:rsidRDefault="000A6F60" w:rsidP="005D0314">
      <w:pPr>
        <w:pStyle w:val="NoSpacing"/>
        <w:numPr>
          <w:ilvl w:val="0"/>
          <w:numId w:val="22"/>
        </w:numPr>
        <w:rPr>
          <w:color w:val="1F497D"/>
          <w:sz w:val="16"/>
          <w:szCs w:val="16"/>
        </w:rPr>
      </w:pPr>
      <w:r>
        <w:rPr>
          <w:color w:val="1F497D"/>
          <w:sz w:val="16"/>
          <w:szCs w:val="16"/>
        </w:rPr>
        <w:t>Quality</w:t>
      </w:r>
    </w:p>
    <w:p w14:paraId="184426BD" w14:textId="53BEDD2A" w:rsidR="000A6F60" w:rsidRDefault="000A6F60" w:rsidP="005D0314">
      <w:pPr>
        <w:pStyle w:val="NoSpacing"/>
        <w:numPr>
          <w:ilvl w:val="0"/>
          <w:numId w:val="22"/>
        </w:numPr>
        <w:rPr>
          <w:color w:val="1F497D"/>
          <w:sz w:val="16"/>
          <w:szCs w:val="16"/>
        </w:rPr>
      </w:pPr>
      <w:r>
        <w:rPr>
          <w:color w:val="1F497D"/>
          <w:sz w:val="16"/>
          <w:szCs w:val="16"/>
        </w:rPr>
        <w:t>Secure Floor Policy</w:t>
      </w:r>
    </w:p>
    <w:p w14:paraId="4B248994" w14:textId="546D78CA" w:rsidR="000A6F60"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5C376B66" w14:textId="7123D584" w:rsidR="000A6F60" w:rsidRPr="00F15410" w:rsidRDefault="000A6F60" w:rsidP="005D0314">
      <w:pPr>
        <w:pStyle w:val="NoSpacing"/>
        <w:numPr>
          <w:ilvl w:val="0"/>
          <w:numId w:val="22"/>
        </w:numPr>
        <w:rPr>
          <w:color w:val="1F497D"/>
          <w:sz w:val="16"/>
          <w:szCs w:val="16"/>
        </w:rPr>
      </w:pPr>
      <w:r w:rsidRPr="00F204B1">
        <w:rPr>
          <w:color w:val="1F497D"/>
          <w:sz w:val="16"/>
          <w:szCs w:val="16"/>
        </w:rPr>
        <w:t>Other: Specify reason under coaching details.</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454080E5" w14:textId="77777777" w:rsidR="000A6F60" w:rsidRDefault="000A6F60" w:rsidP="000A6F60">
      <w:pPr>
        <w:pStyle w:val="NoSpacing"/>
        <w:numPr>
          <w:ilvl w:val="0"/>
          <w:numId w:val="22"/>
        </w:numPr>
        <w:rPr>
          <w:color w:val="1F497D"/>
          <w:sz w:val="16"/>
          <w:szCs w:val="16"/>
        </w:rPr>
      </w:pPr>
      <w:r>
        <w:rPr>
          <w:color w:val="1F497D"/>
          <w:sz w:val="16"/>
          <w:szCs w:val="16"/>
        </w:rPr>
        <w:t>Attendance</w:t>
      </w:r>
    </w:p>
    <w:p w14:paraId="569D9BBE" w14:textId="77777777" w:rsidR="000A6F60" w:rsidRDefault="000A6F60" w:rsidP="000A6F60">
      <w:pPr>
        <w:pStyle w:val="NoSpacing"/>
        <w:numPr>
          <w:ilvl w:val="0"/>
          <w:numId w:val="22"/>
        </w:numPr>
        <w:rPr>
          <w:color w:val="1F497D"/>
          <w:sz w:val="16"/>
          <w:szCs w:val="16"/>
        </w:rPr>
      </w:pPr>
      <w:r>
        <w:rPr>
          <w:color w:val="1F497D"/>
          <w:sz w:val="16"/>
          <w:szCs w:val="16"/>
        </w:rPr>
        <w:t>Call Avoidance</w:t>
      </w:r>
    </w:p>
    <w:p w14:paraId="776CBDF5" w14:textId="77777777" w:rsidR="000A6F60" w:rsidRDefault="000A6F60" w:rsidP="000A6F60">
      <w:pPr>
        <w:pStyle w:val="NoSpacing"/>
        <w:numPr>
          <w:ilvl w:val="0"/>
          <w:numId w:val="22"/>
        </w:numPr>
        <w:rPr>
          <w:color w:val="1F497D"/>
          <w:sz w:val="16"/>
          <w:szCs w:val="16"/>
        </w:rPr>
      </w:pPr>
      <w:r>
        <w:rPr>
          <w:color w:val="1F497D"/>
          <w:sz w:val="16"/>
          <w:szCs w:val="16"/>
        </w:rPr>
        <w:t>Conduct</w:t>
      </w:r>
    </w:p>
    <w:p w14:paraId="21C05C76" w14:textId="77777777" w:rsidR="000A6F60" w:rsidRDefault="000A6F60" w:rsidP="000A6F60">
      <w:pPr>
        <w:pStyle w:val="NoSpacing"/>
        <w:numPr>
          <w:ilvl w:val="0"/>
          <w:numId w:val="22"/>
        </w:numPr>
        <w:rPr>
          <w:color w:val="1F497D"/>
          <w:sz w:val="16"/>
          <w:szCs w:val="16"/>
        </w:rPr>
      </w:pPr>
      <w:r>
        <w:rPr>
          <w:color w:val="1F497D"/>
          <w:sz w:val="16"/>
          <w:szCs w:val="16"/>
        </w:rPr>
        <w:t>Dress Code</w:t>
      </w:r>
    </w:p>
    <w:p w14:paraId="6BA7E977" w14:textId="77777777" w:rsidR="000A6F60" w:rsidRDefault="000A6F60" w:rsidP="000A6F60">
      <w:pPr>
        <w:pStyle w:val="NoSpacing"/>
        <w:numPr>
          <w:ilvl w:val="0"/>
          <w:numId w:val="22"/>
        </w:numPr>
        <w:rPr>
          <w:color w:val="1F497D"/>
          <w:sz w:val="16"/>
          <w:szCs w:val="16"/>
        </w:rPr>
      </w:pPr>
      <w:r>
        <w:rPr>
          <w:color w:val="1F497D"/>
          <w:sz w:val="16"/>
          <w:szCs w:val="16"/>
        </w:rPr>
        <w:t>GDIT Policy</w:t>
      </w:r>
    </w:p>
    <w:p w14:paraId="397B161F" w14:textId="420C85A5" w:rsidR="003641F4" w:rsidRDefault="003641F4" w:rsidP="000A6F60">
      <w:pPr>
        <w:pStyle w:val="NoSpacing"/>
        <w:numPr>
          <w:ilvl w:val="0"/>
          <w:numId w:val="22"/>
        </w:numPr>
        <w:rPr>
          <w:color w:val="1F497D"/>
          <w:sz w:val="16"/>
          <w:szCs w:val="16"/>
        </w:rPr>
      </w:pPr>
      <w:r>
        <w:rPr>
          <w:color w:val="1F497D"/>
          <w:sz w:val="16"/>
          <w:szCs w:val="16"/>
        </w:rPr>
        <w:t>Performance</w:t>
      </w:r>
    </w:p>
    <w:p w14:paraId="23B468D4" w14:textId="77777777" w:rsidR="000A6F60" w:rsidRDefault="000A6F60" w:rsidP="000A6F60">
      <w:pPr>
        <w:pStyle w:val="NoSpacing"/>
        <w:numPr>
          <w:ilvl w:val="0"/>
          <w:numId w:val="22"/>
        </w:numPr>
        <w:rPr>
          <w:color w:val="1F497D"/>
          <w:sz w:val="16"/>
          <w:szCs w:val="16"/>
        </w:rPr>
      </w:pPr>
      <w:r>
        <w:rPr>
          <w:color w:val="1F497D"/>
          <w:sz w:val="16"/>
          <w:szCs w:val="16"/>
        </w:rPr>
        <w:t>Quality</w:t>
      </w:r>
    </w:p>
    <w:p w14:paraId="5B264463" w14:textId="77777777" w:rsidR="000A6F60" w:rsidRDefault="000A6F60" w:rsidP="000A6F60">
      <w:pPr>
        <w:pStyle w:val="NoSpacing"/>
        <w:numPr>
          <w:ilvl w:val="0"/>
          <w:numId w:val="22"/>
        </w:numPr>
        <w:rPr>
          <w:color w:val="1F497D"/>
          <w:sz w:val="16"/>
          <w:szCs w:val="16"/>
        </w:rPr>
      </w:pPr>
      <w:r>
        <w:rPr>
          <w:color w:val="1F497D"/>
          <w:sz w:val="16"/>
          <w:szCs w:val="16"/>
        </w:rPr>
        <w:t>Secure Floor Policy</w:t>
      </w:r>
    </w:p>
    <w:p w14:paraId="03F92BD4" w14:textId="48E33DC3" w:rsidR="005D0314" w:rsidRPr="0015636F" w:rsidRDefault="00AA426D" w:rsidP="00AA426D">
      <w:pPr>
        <w:pStyle w:val="NoSpacing"/>
        <w:numPr>
          <w:ilvl w:val="0"/>
          <w:numId w:val="22"/>
        </w:numPr>
        <w:rPr>
          <w:color w:val="1F497D"/>
          <w:sz w:val="16"/>
          <w:szCs w:val="16"/>
        </w:rPr>
      </w:pPr>
      <w:r w:rsidRPr="00AA426D">
        <w:rPr>
          <w:color w:val="1F497D"/>
          <w:sz w:val="16"/>
          <w:szCs w:val="16"/>
        </w:rPr>
        <w:t>Security and Privacy Incident</w:t>
      </w:r>
    </w:p>
    <w:p w14:paraId="091312A0" w14:textId="77777777" w:rsidR="005D0314" w:rsidRDefault="005D0314" w:rsidP="005D0314">
      <w:pPr>
        <w:pStyle w:val="NoSpacing"/>
        <w:numPr>
          <w:ilvl w:val="0"/>
          <w:numId w:val="22"/>
        </w:numPr>
        <w:rPr>
          <w:color w:val="1F497D"/>
          <w:sz w:val="16"/>
          <w:szCs w:val="16"/>
        </w:rPr>
      </w:pPr>
      <w:r w:rsidRPr="00F204B1">
        <w:rPr>
          <w:color w:val="1F497D"/>
          <w:sz w:val="16"/>
          <w:szCs w:val="16"/>
        </w:rPr>
        <w:t>Other: Specify reason under coaching details.</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10FB7AC5" w14:textId="77777777" w:rsidR="00481B9C" w:rsidRDefault="00481B9C" w:rsidP="00481B9C">
      <w:pPr>
        <w:pStyle w:val="NoSpacing"/>
        <w:numPr>
          <w:ilvl w:val="0"/>
          <w:numId w:val="22"/>
        </w:numPr>
        <w:rPr>
          <w:color w:val="1F497D"/>
          <w:sz w:val="16"/>
          <w:szCs w:val="16"/>
        </w:rPr>
      </w:pPr>
      <w:r>
        <w:rPr>
          <w:color w:val="1F497D"/>
          <w:sz w:val="16"/>
          <w:szCs w:val="16"/>
        </w:rPr>
        <w:t>Attendance</w:t>
      </w:r>
    </w:p>
    <w:p w14:paraId="1AA18846" w14:textId="77777777" w:rsidR="00481B9C" w:rsidRDefault="00481B9C" w:rsidP="00481B9C">
      <w:pPr>
        <w:pStyle w:val="NoSpacing"/>
        <w:numPr>
          <w:ilvl w:val="0"/>
          <w:numId w:val="22"/>
        </w:numPr>
        <w:rPr>
          <w:color w:val="1F497D"/>
          <w:sz w:val="16"/>
          <w:szCs w:val="16"/>
        </w:rPr>
      </w:pPr>
      <w:r>
        <w:rPr>
          <w:color w:val="1F497D"/>
          <w:sz w:val="16"/>
          <w:szCs w:val="16"/>
        </w:rPr>
        <w:t>Call Avoidance</w:t>
      </w:r>
    </w:p>
    <w:p w14:paraId="41F59B74" w14:textId="77777777" w:rsidR="00481B9C" w:rsidRDefault="00481B9C" w:rsidP="00481B9C">
      <w:pPr>
        <w:pStyle w:val="NoSpacing"/>
        <w:numPr>
          <w:ilvl w:val="0"/>
          <w:numId w:val="22"/>
        </w:numPr>
        <w:rPr>
          <w:color w:val="1F497D"/>
          <w:sz w:val="16"/>
          <w:szCs w:val="16"/>
        </w:rPr>
      </w:pPr>
      <w:r>
        <w:rPr>
          <w:color w:val="1F497D"/>
          <w:sz w:val="16"/>
          <w:szCs w:val="16"/>
        </w:rPr>
        <w:t>Conduct</w:t>
      </w:r>
    </w:p>
    <w:p w14:paraId="0659898F" w14:textId="77777777" w:rsidR="00481B9C" w:rsidRDefault="00481B9C" w:rsidP="00481B9C">
      <w:pPr>
        <w:pStyle w:val="NoSpacing"/>
        <w:numPr>
          <w:ilvl w:val="0"/>
          <w:numId w:val="22"/>
        </w:numPr>
        <w:rPr>
          <w:color w:val="1F497D"/>
          <w:sz w:val="16"/>
          <w:szCs w:val="16"/>
        </w:rPr>
      </w:pPr>
      <w:r>
        <w:rPr>
          <w:color w:val="1F497D"/>
          <w:sz w:val="16"/>
          <w:szCs w:val="16"/>
        </w:rPr>
        <w:t>Dress Code</w:t>
      </w:r>
    </w:p>
    <w:p w14:paraId="33FEF350" w14:textId="77777777" w:rsidR="00481B9C" w:rsidRDefault="00481B9C" w:rsidP="00481B9C">
      <w:pPr>
        <w:pStyle w:val="NoSpacing"/>
        <w:numPr>
          <w:ilvl w:val="0"/>
          <w:numId w:val="22"/>
        </w:numPr>
        <w:rPr>
          <w:color w:val="1F497D"/>
          <w:sz w:val="16"/>
          <w:szCs w:val="16"/>
        </w:rPr>
      </w:pPr>
      <w:r>
        <w:rPr>
          <w:color w:val="1F497D"/>
          <w:sz w:val="16"/>
          <w:szCs w:val="16"/>
        </w:rPr>
        <w:t>GDIT Policy</w:t>
      </w:r>
    </w:p>
    <w:p w14:paraId="756FD15F" w14:textId="5DC01FD2" w:rsidR="003641F4" w:rsidRDefault="003641F4" w:rsidP="00481B9C">
      <w:pPr>
        <w:pStyle w:val="NoSpacing"/>
        <w:numPr>
          <w:ilvl w:val="0"/>
          <w:numId w:val="22"/>
        </w:numPr>
        <w:rPr>
          <w:color w:val="1F497D"/>
          <w:sz w:val="16"/>
          <w:szCs w:val="16"/>
        </w:rPr>
      </w:pPr>
      <w:r>
        <w:rPr>
          <w:color w:val="1F497D"/>
          <w:sz w:val="16"/>
          <w:szCs w:val="16"/>
        </w:rPr>
        <w:t>Performance</w:t>
      </w:r>
    </w:p>
    <w:p w14:paraId="56C91F06" w14:textId="77777777" w:rsidR="00481B9C" w:rsidRDefault="00481B9C" w:rsidP="00481B9C">
      <w:pPr>
        <w:pStyle w:val="NoSpacing"/>
        <w:numPr>
          <w:ilvl w:val="0"/>
          <w:numId w:val="22"/>
        </w:numPr>
        <w:rPr>
          <w:color w:val="1F497D"/>
          <w:sz w:val="16"/>
          <w:szCs w:val="16"/>
        </w:rPr>
      </w:pPr>
      <w:r>
        <w:rPr>
          <w:color w:val="1F497D"/>
          <w:sz w:val="16"/>
          <w:szCs w:val="16"/>
        </w:rPr>
        <w:t>Quality</w:t>
      </w:r>
    </w:p>
    <w:p w14:paraId="7CB816A6" w14:textId="77777777" w:rsidR="00481B9C" w:rsidRDefault="00481B9C" w:rsidP="00481B9C">
      <w:pPr>
        <w:pStyle w:val="NoSpacing"/>
        <w:numPr>
          <w:ilvl w:val="0"/>
          <w:numId w:val="22"/>
        </w:numPr>
        <w:rPr>
          <w:color w:val="1F497D"/>
          <w:sz w:val="16"/>
          <w:szCs w:val="16"/>
        </w:rPr>
      </w:pPr>
      <w:r>
        <w:rPr>
          <w:color w:val="1F497D"/>
          <w:sz w:val="16"/>
          <w:szCs w:val="16"/>
        </w:rPr>
        <w:t>Secure Floor Policy</w:t>
      </w:r>
    </w:p>
    <w:p w14:paraId="3D49C69B" w14:textId="77777777" w:rsidR="00481B9C" w:rsidRPr="0015636F" w:rsidRDefault="00481B9C" w:rsidP="00481B9C">
      <w:pPr>
        <w:pStyle w:val="NoSpacing"/>
        <w:numPr>
          <w:ilvl w:val="0"/>
          <w:numId w:val="22"/>
        </w:numPr>
        <w:rPr>
          <w:color w:val="1F497D"/>
          <w:sz w:val="16"/>
          <w:szCs w:val="16"/>
        </w:rPr>
      </w:pPr>
      <w:r w:rsidRPr="00AA426D">
        <w:rPr>
          <w:color w:val="1F497D"/>
          <w:sz w:val="16"/>
          <w:szCs w:val="16"/>
        </w:rPr>
        <w:t>Security and Privacy Incident</w:t>
      </w:r>
    </w:p>
    <w:p w14:paraId="7BBFD543" w14:textId="3721119A" w:rsidR="00481B9C" w:rsidRPr="00481B9C" w:rsidRDefault="00481B9C" w:rsidP="00481B9C">
      <w:pPr>
        <w:pStyle w:val="NoSpacing"/>
        <w:numPr>
          <w:ilvl w:val="0"/>
          <w:numId w:val="22"/>
        </w:numPr>
        <w:rPr>
          <w:color w:val="1F497D"/>
          <w:sz w:val="16"/>
          <w:szCs w:val="16"/>
        </w:rPr>
      </w:pPr>
      <w:r w:rsidRPr="00F204B1">
        <w:rPr>
          <w:color w:val="1F497D"/>
          <w:sz w:val="16"/>
          <w:szCs w:val="16"/>
        </w:rPr>
        <w:t>Other: Specify reason under coaching details.</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2A68CE18" w14:textId="77777777" w:rsidR="005D0314" w:rsidRDefault="005D0314" w:rsidP="00CD48EC"/>
    <w:p w14:paraId="11B738E7" w14:textId="77777777" w:rsidR="005D0314" w:rsidRDefault="005D0314"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BEBC2B8" w14:textId="77777777" w:rsidR="004E1966" w:rsidRDefault="004E1966" w:rsidP="004E1966"/>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21E7467C" w14:textId="02BC33AC" w:rsidR="00A16E81" w:rsidRDefault="00954982" w:rsidP="00316793">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0" w:name="_Toc335259524"/>
      <w:bookmarkStart w:id="11" w:name="_Toc340500959"/>
      <w:bookmarkStart w:id="12" w:name="_Toc379289852"/>
      <w:bookmarkStart w:id="13" w:name="_Toc399751321"/>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10"/>
      <w:bookmarkEnd w:id="11"/>
      <w:bookmarkEnd w:id="12"/>
      <w:bookmarkEnd w:id="13"/>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eCoaching </w:t>
            </w:r>
            <w:r>
              <w:rPr>
                <w:rFonts w:cstheme="minorHAnsi"/>
                <w:sz w:val="16"/>
                <w:szCs w:val="16"/>
              </w:rPr>
              <w:lastRenderedPageBreak/>
              <w:t>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lastRenderedPageBreak/>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lastRenderedPageBreak/>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4" w:name="_Toc335259525"/>
      <w:bookmarkStart w:id="15" w:name="_Toc340500960"/>
      <w:bookmarkStart w:id="16" w:name="_Toc379289853"/>
      <w:bookmarkStart w:id="17" w:name="_Toc399751322"/>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14"/>
      <w:bookmarkEnd w:id="15"/>
      <w:bookmarkEnd w:id="16"/>
      <w:bookmarkEnd w:id="17"/>
    </w:p>
    <w:p w14:paraId="6CEFF243" w14:textId="2D094B23"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 xml:space="preserve">Supervisors will be able to view Warning </w:t>
      </w:r>
      <w:proofErr w:type="spellStart"/>
      <w:r w:rsidR="000A13F4">
        <w:rPr>
          <w:sz w:val="20"/>
        </w:rPr>
        <w:t>eCoaching</w:t>
      </w:r>
      <w:proofErr w:type="spellEnd"/>
      <w:r w:rsidR="000A13F4">
        <w:rPr>
          <w:sz w:val="20"/>
        </w:rPr>
        <w:t xml:space="preserve">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77777777" w:rsidR="000A13F4" w:rsidRDefault="000A13F4" w:rsidP="000A13F4">
            <w:pPr>
              <w:spacing w:before="60" w:after="60"/>
              <w:rPr>
                <w:rFonts w:cstheme="minorHAnsi"/>
                <w:sz w:val="16"/>
                <w:szCs w:val="16"/>
              </w:rPr>
            </w:pPr>
            <w:r>
              <w:rPr>
                <w:rFonts w:cstheme="minorHAnsi"/>
                <w:sz w:val="16"/>
                <w:szCs w:val="16"/>
              </w:rPr>
              <w:t>Role = Supervisor</w:t>
            </w:r>
          </w:p>
          <w:p w14:paraId="0D813716" w14:textId="5EA26FF3" w:rsidR="008B045B" w:rsidRDefault="000A13F4" w:rsidP="000A13F4">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8" w:name="_Toc335259526"/>
      <w:bookmarkStart w:id="19" w:name="_Toc340500961"/>
      <w:bookmarkStart w:id="20" w:name="_Toc379289854"/>
      <w:bookmarkStart w:id="21" w:name="_Toc399751323"/>
      <w:r>
        <w:rPr>
          <w:rFonts w:asciiTheme="minorHAnsi" w:hAnsiTheme="minorHAnsi" w:cstheme="minorHAnsi"/>
          <w:sz w:val="22"/>
        </w:rPr>
        <w:lastRenderedPageBreak/>
        <w:t>Manager</w:t>
      </w:r>
      <w:r w:rsidRPr="00D0711E">
        <w:rPr>
          <w:rFonts w:asciiTheme="minorHAnsi" w:hAnsiTheme="minorHAnsi" w:cstheme="minorHAnsi"/>
          <w:sz w:val="22"/>
        </w:rPr>
        <w:t xml:space="preserve"> Dashboar</w:t>
      </w:r>
      <w:bookmarkEnd w:id="18"/>
      <w:bookmarkEnd w:id="19"/>
      <w:r w:rsidR="00EB0ADA">
        <w:rPr>
          <w:rFonts w:asciiTheme="minorHAnsi" w:hAnsiTheme="minorHAnsi" w:cstheme="minorHAnsi"/>
          <w:sz w:val="22"/>
        </w:rPr>
        <w:t>d</w:t>
      </w:r>
      <w:bookmarkEnd w:id="20"/>
      <w:bookmarkEnd w:id="21"/>
    </w:p>
    <w:p w14:paraId="72913F3D" w14:textId="3D97E2B9"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Managers </w:t>
      </w:r>
      <w:r w:rsidR="008B045B">
        <w:rPr>
          <w:sz w:val="20"/>
        </w:rPr>
        <w:t xml:space="preserve">will be able to view Warning </w:t>
      </w:r>
      <w:proofErr w:type="spellStart"/>
      <w:r w:rsidR="00412EA5">
        <w:rPr>
          <w:sz w:val="20"/>
        </w:rPr>
        <w:t>eCoaching</w:t>
      </w:r>
      <w:proofErr w:type="spellEnd"/>
      <w:r w:rsidR="00412EA5">
        <w:rPr>
          <w:sz w:val="20"/>
        </w:rPr>
        <w:t xml:space="preserve">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w:t>
            </w:r>
            <w:proofErr w:type="spellStart"/>
            <w:r>
              <w:rPr>
                <w:rFonts w:cstheme="minorHAnsi"/>
                <w:sz w:val="16"/>
                <w:szCs w:val="16"/>
              </w:rPr>
              <w:t>eCoaching</w:t>
            </w:r>
            <w:proofErr w:type="spellEnd"/>
            <w:r>
              <w:rPr>
                <w:rFonts w:cstheme="minorHAnsi"/>
                <w:sz w:val="16"/>
                <w:szCs w:val="16"/>
              </w:rPr>
              <w:t xml:space="preserve">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7777777" w:rsidR="008B045B" w:rsidRDefault="008B045B" w:rsidP="008B045B">
            <w:pPr>
              <w:spacing w:before="60" w:after="60"/>
              <w:rPr>
                <w:rFonts w:cstheme="minorHAnsi"/>
                <w:sz w:val="16"/>
                <w:szCs w:val="16"/>
              </w:rPr>
            </w:pPr>
            <w:r>
              <w:rPr>
                <w:rFonts w:cstheme="minorHAnsi"/>
                <w:sz w:val="16"/>
                <w:szCs w:val="16"/>
              </w:rPr>
              <w:t>Role = Manager</w:t>
            </w:r>
          </w:p>
          <w:p w14:paraId="7ACE6D7A" w14:textId="3981F32D" w:rsidR="008B045B" w:rsidRDefault="008B045B" w:rsidP="008B045B">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2" w:name="_Toc379289855"/>
      <w:bookmarkStart w:id="23" w:name="_Toc399751324"/>
      <w:bookmarkStart w:id="24" w:name="_Toc335259527"/>
      <w:bookmarkStart w:id="25"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22"/>
      <w:bookmarkEnd w:id="23"/>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w:t>
            </w:r>
            <w:r>
              <w:rPr>
                <w:rFonts w:cstheme="minorHAnsi"/>
                <w:sz w:val="16"/>
                <w:szCs w:val="16"/>
              </w:rPr>
              <w:lastRenderedPageBreak/>
              <w:t>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lastRenderedPageBreak/>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6" w:name="_Toc379289856"/>
      <w:bookmarkStart w:id="27"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4"/>
      <w:bookmarkEnd w:id="25"/>
      <w:bookmarkEnd w:id="26"/>
      <w:bookmarkEnd w:id="27"/>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8" w:name="_Toc335259528"/>
      <w:bookmarkStart w:id="29" w:name="_Toc340500963"/>
      <w:bookmarkStart w:id="30" w:name="_Toc379289857"/>
      <w:bookmarkStart w:id="31" w:name="_Toc399751326"/>
      <w:r w:rsidRPr="00F131FB">
        <w:rPr>
          <w:rFonts w:asciiTheme="minorHAnsi" w:hAnsiTheme="minorHAnsi" w:cstheme="minorHAnsi"/>
          <w:sz w:val="22"/>
          <w:szCs w:val="22"/>
        </w:rPr>
        <w:lastRenderedPageBreak/>
        <w:t>Historical Reporting Dashboard</w:t>
      </w:r>
      <w:bookmarkEnd w:id="28"/>
      <w:bookmarkEnd w:id="29"/>
      <w:bookmarkEnd w:id="30"/>
      <w:bookmarkEnd w:id="31"/>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2" w:name="_Toc399751327"/>
      <w:r>
        <w:t>Review Page Informational Display</w:t>
      </w:r>
      <w:bookmarkEnd w:id="32"/>
    </w:p>
    <w:p w14:paraId="0B52EA82" w14:textId="5875331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w:t>
      </w:r>
      <w:proofErr w:type="spellStart"/>
      <w:r w:rsidR="006302AE">
        <w:rPr>
          <w:sz w:val="20"/>
        </w:rPr>
        <w:t>Verint</w:t>
      </w:r>
      <w:proofErr w:type="spellEnd"/>
      <w:r w:rsidR="006302AE">
        <w:rPr>
          <w:sz w:val="20"/>
        </w:rPr>
        <w:t xml:space="preserve">, </w:t>
      </w:r>
      <w:proofErr w:type="spellStart"/>
      <w:r w:rsidR="006302AE">
        <w:rPr>
          <w:sz w:val="20"/>
        </w:rPr>
        <w:t>Avoke</w:t>
      </w:r>
      <w:proofErr w:type="spellEnd"/>
      <w:r w:rsidR="006302AE">
        <w:rPr>
          <w:sz w:val="20"/>
        </w:rPr>
        <w:t>, NGD ID, UCID), or Scorecard Name.</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lastRenderedPageBreak/>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Pr="008D09F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3" w:name="_Toc340500964"/>
      <w:bookmarkStart w:id="34" w:name="_Toc379289858"/>
      <w:bookmarkStart w:id="35" w:name="_Toc399751328"/>
      <w:r w:rsidRPr="00855F0A">
        <w:rPr>
          <w:color w:val="000000" w:themeColor="text1"/>
        </w:rPr>
        <w:t>System Generated Emails</w:t>
      </w:r>
      <w:bookmarkEnd w:id="33"/>
      <w:bookmarkEnd w:id="34"/>
      <w:bookmarkEnd w:id="35"/>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6" w:name="_Toc335259530"/>
      <w:bookmarkStart w:id="37" w:name="_Toc340500965"/>
      <w:bookmarkStart w:id="38" w:name="_Toc379289859"/>
      <w:bookmarkStart w:id="39" w:name="_Toc399751329"/>
      <w:r w:rsidRPr="00855F0A">
        <w:rPr>
          <w:rFonts w:asciiTheme="minorHAnsi" w:hAnsiTheme="minorHAnsi" w:cstheme="minorHAnsi"/>
          <w:sz w:val="22"/>
        </w:rPr>
        <w:t>Pending Supervisor Review</w:t>
      </w:r>
      <w:bookmarkEnd w:id="36"/>
      <w:bookmarkEnd w:id="37"/>
      <w:bookmarkEnd w:id="38"/>
      <w:bookmarkEnd w:id="39"/>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0" w:name="_Toc335259531"/>
      <w:bookmarkStart w:id="41" w:name="_Toc340500966"/>
      <w:bookmarkStart w:id="42" w:name="_Toc379289860"/>
      <w:bookmarkStart w:id="43" w:name="_Toc399751330"/>
      <w:r>
        <w:rPr>
          <w:rFonts w:asciiTheme="minorHAnsi" w:hAnsiTheme="minorHAnsi" w:cstheme="minorHAnsi"/>
          <w:sz w:val="22"/>
        </w:rPr>
        <w:t>Pending Manager Review</w:t>
      </w:r>
      <w:bookmarkEnd w:id="40"/>
      <w:bookmarkEnd w:id="41"/>
      <w:bookmarkEnd w:id="42"/>
      <w:bookmarkEnd w:id="43"/>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lastRenderedPageBreak/>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eCoaching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4" w:name="_Toc335259532"/>
      <w:bookmarkStart w:id="45" w:name="_Toc340500967"/>
      <w:bookmarkStart w:id="46" w:name="_Toc379289861"/>
      <w:bookmarkStart w:id="47"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4"/>
      <w:bookmarkEnd w:id="45"/>
      <w:r w:rsidR="003A0570">
        <w:rPr>
          <w:rFonts w:asciiTheme="minorHAnsi" w:hAnsiTheme="minorHAnsi" w:cstheme="minorHAnsi"/>
          <w:sz w:val="22"/>
        </w:rPr>
        <w:t>w</w:t>
      </w:r>
      <w:bookmarkEnd w:id="46"/>
      <w:bookmarkEnd w:id="47"/>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955AE6">
        <w:trPr>
          <w:trHeight w:val="288"/>
        </w:trPr>
        <w:tc>
          <w:tcPr>
            <w:tcW w:w="25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955AE6">
        <w:tc>
          <w:tcPr>
            <w:tcW w:w="257"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8" w:name="_Toc335259533"/>
      <w:bookmarkStart w:id="49" w:name="_Toc340500968"/>
      <w:bookmarkStart w:id="50" w:name="_Toc379289862"/>
      <w:bookmarkStart w:id="51" w:name="_Toc399751332"/>
      <w:r>
        <w:rPr>
          <w:rFonts w:asciiTheme="minorHAnsi" w:hAnsiTheme="minorHAnsi" w:cstheme="minorHAnsi"/>
          <w:sz w:val="22"/>
        </w:rPr>
        <w:t>No Email</w:t>
      </w:r>
      <w:bookmarkEnd w:id="48"/>
      <w:bookmarkEnd w:id="49"/>
      <w:bookmarkEnd w:id="50"/>
      <w:bookmarkEnd w:id="51"/>
    </w:p>
    <w:p w14:paraId="25CFCAA0" w14:textId="46456342"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909"/>
        <w:gridCol w:w="3738"/>
        <w:gridCol w:w="4636"/>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4FC9CF37"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7B8988D0" w:rsidR="009F0F79" w:rsidRDefault="009F0F79" w:rsidP="00855F0A">
            <w:pPr>
              <w:spacing w:before="60" w:after="60"/>
              <w:rPr>
                <w:rFonts w:cstheme="minorHAnsi"/>
                <w:sz w:val="16"/>
                <w:szCs w:val="16"/>
              </w:rPr>
            </w:pP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 is a “Verbal Warning”, “Written Warning”, “Final Written Warning”</w:t>
            </w:r>
          </w:p>
          <w:p w14:paraId="126210B2" w14:textId="77777777" w:rsidR="009F0F79" w:rsidRDefault="009F0F79" w:rsidP="00855F0A">
            <w:pPr>
              <w:spacing w:before="60" w:after="60"/>
              <w:rPr>
                <w:rFonts w:cstheme="minorHAnsi"/>
                <w:sz w:val="16"/>
                <w:szCs w:val="16"/>
              </w:rPr>
            </w:pP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2" w:name="_Toc335259534"/>
      <w:bookmarkStart w:id="53" w:name="_Toc399751333"/>
      <w:r>
        <w:rPr>
          <w:rFonts w:asciiTheme="minorHAnsi" w:hAnsiTheme="minorHAnsi" w:cstheme="minorHAnsi"/>
          <w:sz w:val="22"/>
        </w:rPr>
        <w:t>Email Format</w:t>
      </w:r>
      <w:bookmarkEnd w:id="52"/>
      <w:bookmarkEnd w:id="53"/>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lastRenderedPageBreak/>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lastRenderedPageBreak/>
        <w:br w:type="textWrapping" w:clear="all"/>
      </w:r>
    </w:p>
    <w:p w14:paraId="2ED4DC21" w14:textId="6F0F9B2A" w:rsidR="006278E8" w:rsidRPr="006278E8" w:rsidRDefault="006278E8" w:rsidP="006278E8">
      <w:pPr>
        <w:pStyle w:val="Heading1"/>
      </w:pPr>
      <w:bookmarkStart w:id="54" w:name="_Toc399751334"/>
      <w:r w:rsidRPr="006278E8">
        <w:t>Outliers (Data Feed\Form Entry)</w:t>
      </w:r>
      <w:bookmarkEnd w:id="54"/>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5" w:name="_Toc340500971"/>
      <w:bookmarkStart w:id="56" w:name="_Toc379289865"/>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Assumptions</w:t>
      </w:r>
      <w:bookmarkEnd w:id="55"/>
      <w:bookmarkEnd w:id="56"/>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7" w:name="_Toc340500972"/>
      <w:bookmarkStart w:id="58" w:name="_Toc379289866"/>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bookmarkEnd w:id="57"/>
      <w:bookmarkEnd w:id="58"/>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365FF3" w:rsidRDefault="006278E8" w:rsidP="00365FF3">
      <w:pPr>
        <w:spacing w:after="0"/>
        <w:jc w:val="both"/>
        <w:rPr>
          <w:b/>
          <w:color w:val="365F91" w:themeColor="accent1" w:themeShade="BF"/>
          <w:sz w:val="20"/>
          <w:szCs w:val="20"/>
        </w:rPr>
      </w:pP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59" w:name="_Toc340500973"/>
      <w:bookmarkStart w:id="60" w:name="_Toc379289867"/>
      <w:r w:rsidRPr="006278E8">
        <w:lastRenderedPageBreak/>
        <w:t>* POC for manual entry or data feed is to be determined though the Outlier/Exception Management Process project led by the BCC Analytics team.</w:t>
      </w:r>
      <w:bookmarkEnd w:id="59"/>
      <w:bookmarkEnd w:id="60"/>
    </w:p>
    <w:p w14:paraId="3B5E1548" w14:textId="3CB479D1" w:rsidR="006278E8" w:rsidRPr="006278E8" w:rsidRDefault="006278E8" w:rsidP="00365FF3">
      <w:r w:rsidRPr="006278E8">
        <w:t xml:space="preserve">* Manager represents the direct Manager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proofErr w:type="spellStart"/>
      <w:r w:rsidR="00037E42">
        <w:t>Peoplesoft</w:t>
      </w:r>
      <w:proofErr w:type="spellEnd"/>
      <w:r w:rsidR="00037E42">
        <w:t xml:space="preserve">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1" w:name="_Toc340500974"/>
      <w:bookmarkStart w:id="62" w:name="_Toc379289868"/>
      <w:r w:rsidRPr="00365FF3">
        <w:rPr>
          <w:b/>
          <w:color w:val="365F91" w:themeColor="accent1" w:themeShade="BF"/>
          <w:sz w:val="20"/>
          <w:szCs w:val="20"/>
        </w:rPr>
        <w:t>Outlier Reporting Matrix</w:t>
      </w:r>
      <w:bookmarkEnd w:id="61"/>
      <w:bookmarkEnd w:id="62"/>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 xml:space="preserve">New </w:t>
      </w:r>
      <w:proofErr w:type="spellStart"/>
      <w:proofErr w:type="gramStart"/>
      <w:r w:rsidRPr="00365FF3">
        <w:rPr>
          <w:b/>
          <w:color w:val="365F91" w:themeColor="accent1" w:themeShade="BF"/>
          <w:sz w:val="20"/>
          <w:szCs w:val="20"/>
        </w:rPr>
        <w:t>eCL</w:t>
      </w:r>
      <w:proofErr w:type="spellEnd"/>
      <w:proofErr w:type="gramEnd"/>
      <w:r w:rsidRPr="00365FF3">
        <w:rPr>
          <w:b/>
          <w:color w:val="365F91" w:themeColor="accent1" w:themeShade="BF"/>
          <w:sz w:val="20"/>
          <w:szCs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proofErr w:type="spellStart"/>
      <w:proofErr w:type="gramStart"/>
      <w:r w:rsidRPr="00365FF3">
        <w:rPr>
          <w:bCs w:val="0"/>
          <w:color w:val="365F91" w:themeColor="accent1" w:themeShade="BF"/>
          <w:sz w:val="20"/>
          <w:szCs w:val="20"/>
        </w:rPr>
        <w:t>eCL</w:t>
      </w:r>
      <w:proofErr w:type="spellEnd"/>
      <w:proofErr w:type="gramEnd"/>
      <w:r w:rsidRPr="00365FF3">
        <w:rPr>
          <w:bCs w:val="0"/>
          <w:color w:val="365F91" w:themeColor="accent1" w:themeShade="BF"/>
          <w:sz w:val="20"/>
          <w:szCs w:val="20"/>
        </w:rPr>
        <w:t xml:space="preserve">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lastRenderedPageBreak/>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EC77B3" w:rsidP="006352D3">
            <w:pPr>
              <w:pStyle w:val="ListParagraph"/>
              <w:spacing w:before="60" w:after="60"/>
              <w:ind w:left="294" w:right="90"/>
              <w:rPr>
                <w:rFonts w:cstheme="minorHAnsi"/>
                <w:sz w:val="16"/>
                <w:szCs w:val="16"/>
              </w:rPr>
            </w:pPr>
            <w:hyperlink r:id="rId34" w:history="1">
              <w:r>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 xml:space="preserve">‘What was </w:t>
            </w:r>
            <w:bookmarkStart w:id="63" w:name="_GoBack"/>
            <w:bookmarkEnd w:id="63"/>
            <w:r w:rsidRPr="009D3AFF">
              <w:rPr>
                <w:rFonts w:cstheme="minorHAnsi"/>
                <w:sz w:val="16"/>
                <w:szCs w:val="16"/>
              </w:rPr>
              <w:t>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lastRenderedPageBreak/>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r>
        <w:rPr>
          <w:rFonts w:ascii="Tahoma" w:hAnsi="Tahoma" w:cs="Tahoma"/>
          <w:sz w:val="20"/>
          <w:szCs w:val="20"/>
        </w:rPr>
        <w:lastRenderedPageBreak/>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w:t>
      </w:r>
      <w:r w:rsidRPr="00A81D08">
        <w:rPr>
          <w:rFonts w:ascii="Tahoma" w:hAnsi="Tahoma" w:cs="Tahoma"/>
          <w:sz w:val="20"/>
          <w:szCs w:val="20"/>
        </w:rPr>
        <w:lastRenderedPageBreak/>
        <w:t>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lastRenderedPageBreak/>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lastRenderedPageBreak/>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eCoaching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lastRenderedPageBreak/>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lastRenderedPageBreak/>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E34C97" w:rsidP="00A66045">
            <w:pPr>
              <w:spacing w:after="0" w:line="240" w:lineRule="auto"/>
              <w:rPr>
                <w:rFonts w:ascii="Calibri" w:eastAsia="Times New Roman" w:hAnsi="Calibri" w:cs="Times New Roman"/>
                <w:color w:val="0000FF"/>
                <w:u w:val="single"/>
              </w:rPr>
            </w:pPr>
            <w:hyperlink r:id="rId38"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proofErr w:type="spellStart"/>
      <w:proofErr w:type="gramStart"/>
      <w:r>
        <w:rPr>
          <w:color w:val="000000" w:themeColor="text1"/>
        </w:rPr>
        <w:lastRenderedPageBreak/>
        <w:t>eCoaching</w:t>
      </w:r>
      <w:proofErr w:type="spellEnd"/>
      <w:proofErr w:type="gramEnd"/>
      <w:r>
        <w:rPr>
          <w:color w:val="000000" w:themeColor="text1"/>
        </w:rPr>
        <w:t xml:space="preserve">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3466813F"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3B22781B"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2"/>
      <w:footerReference w:type="default" r:id="rId4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FA903" w14:textId="77777777" w:rsidR="00E34C97" w:rsidRDefault="00E34C97" w:rsidP="0058110C">
      <w:pPr>
        <w:spacing w:after="0" w:line="240" w:lineRule="auto"/>
      </w:pPr>
      <w:r>
        <w:separator/>
      </w:r>
    </w:p>
  </w:endnote>
  <w:endnote w:type="continuationSeparator" w:id="0">
    <w:p w14:paraId="6317FEFD" w14:textId="77777777" w:rsidR="00E34C97" w:rsidRDefault="00E34C97"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014476" w:rsidRDefault="00014476"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014476" w:rsidRDefault="00014476"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EC77B3">
      <w:rPr>
        <w:rStyle w:val="PageNumber"/>
        <w:noProof/>
        <w:sz w:val="18"/>
        <w:szCs w:val="18"/>
      </w:rPr>
      <w:t>57</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EC77B3">
      <w:rPr>
        <w:rStyle w:val="PageNumber"/>
        <w:noProof/>
        <w:sz w:val="18"/>
        <w:szCs w:val="18"/>
      </w:rPr>
      <w:t>93</w:t>
    </w:r>
    <w:r w:rsidRPr="005C11DA">
      <w:rPr>
        <w:rStyle w:val="PageNumber"/>
        <w:sz w:val="18"/>
        <w:szCs w:val="18"/>
      </w:rPr>
      <w:fldChar w:fldCharType="end"/>
    </w:r>
    <w:r>
      <w:rPr>
        <w:sz w:val="18"/>
      </w:rPr>
      <w:t xml:space="preserve">                                                                                                                           </w:t>
    </w:r>
  </w:p>
  <w:p w14:paraId="3B328916" w14:textId="77777777" w:rsidR="00014476" w:rsidRDefault="00014476"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014476" w:rsidRDefault="00014476"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C77B3">
              <w:rPr>
                <w:b/>
                <w:noProof/>
              </w:rPr>
              <w:t>93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C77B3">
              <w:rPr>
                <w:b/>
                <w:noProof/>
              </w:rPr>
              <w:t>94</w:t>
            </w:r>
            <w:r>
              <w:rPr>
                <w:b/>
                <w:sz w:val="24"/>
                <w:szCs w:val="24"/>
              </w:rPr>
              <w:fldChar w:fldCharType="end"/>
            </w:r>
          </w:p>
        </w:sdtContent>
      </w:sdt>
    </w:sdtContent>
  </w:sdt>
  <w:p w14:paraId="6E63AB7B" w14:textId="77777777" w:rsidR="00014476" w:rsidRDefault="000144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7B3DA" w14:textId="77777777" w:rsidR="00E34C97" w:rsidRDefault="00E34C97" w:rsidP="0058110C">
      <w:pPr>
        <w:spacing w:after="0" w:line="240" w:lineRule="auto"/>
      </w:pPr>
      <w:r>
        <w:separator/>
      </w:r>
    </w:p>
  </w:footnote>
  <w:footnote w:type="continuationSeparator" w:id="0">
    <w:p w14:paraId="669CD413" w14:textId="77777777" w:rsidR="00E34C97" w:rsidRDefault="00E34C97"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014476" w:rsidRPr="004913FD" w:rsidRDefault="00014476"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014476" w:rsidRPr="00B8788F" w:rsidRDefault="00E34C97">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014476">
      <w:rPr>
        <w:rFonts w:ascii="Arial" w:hAnsi="Arial" w:cs="Arial"/>
        <w:color w:val="0569B3"/>
        <w:sz w:val="20"/>
        <w:szCs w:val="20"/>
      </w:rPr>
      <w:t>eCoaching</w:t>
    </w:r>
    <w:proofErr w:type="gramEnd"/>
    <w:r w:rsidR="00014476">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4476"/>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71127"/>
    <w:rsid w:val="00086851"/>
    <w:rsid w:val="000921D6"/>
    <w:rsid w:val="00097DF8"/>
    <w:rsid w:val="000A13F4"/>
    <w:rsid w:val="000A1653"/>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6BA7"/>
    <w:rsid w:val="000D6E7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6A7D"/>
    <w:rsid w:val="0014162C"/>
    <w:rsid w:val="00141D07"/>
    <w:rsid w:val="001432EA"/>
    <w:rsid w:val="00143EF5"/>
    <w:rsid w:val="00143F68"/>
    <w:rsid w:val="00144226"/>
    <w:rsid w:val="00146CB2"/>
    <w:rsid w:val="00147DEF"/>
    <w:rsid w:val="001519B5"/>
    <w:rsid w:val="00155D47"/>
    <w:rsid w:val="0015636F"/>
    <w:rsid w:val="0016668E"/>
    <w:rsid w:val="00167A2E"/>
    <w:rsid w:val="00173829"/>
    <w:rsid w:val="00175802"/>
    <w:rsid w:val="00180DB8"/>
    <w:rsid w:val="001853F8"/>
    <w:rsid w:val="00185963"/>
    <w:rsid w:val="00190E01"/>
    <w:rsid w:val="0019122F"/>
    <w:rsid w:val="0019360D"/>
    <w:rsid w:val="00193D3A"/>
    <w:rsid w:val="00194B06"/>
    <w:rsid w:val="001967B7"/>
    <w:rsid w:val="00197F4A"/>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9C0"/>
    <w:rsid w:val="00202308"/>
    <w:rsid w:val="00203E8F"/>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3608"/>
    <w:rsid w:val="002767A6"/>
    <w:rsid w:val="0028057C"/>
    <w:rsid w:val="00284407"/>
    <w:rsid w:val="002855B6"/>
    <w:rsid w:val="00292ADD"/>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4172A"/>
    <w:rsid w:val="00343530"/>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9F5"/>
    <w:rsid w:val="003D79C9"/>
    <w:rsid w:val="003E0917"/>
    <w:rsid w:val="003E0C90"/>
    <w:rsid w:val="003E3685"/>
    <w:rsid w:val="003E5258"/>
    <w:rsid w:val="003E6ED4"/>
    <w:rsid w:val="003F1A9C"/>
    <w:rsid w:val="00402751"/>
    <w:rsid w:val="00403052"/>
    <w:rsid w:val="0040673E"/>
    <w:rsid w:val="00410710"/>
    <w:rsid w:val="00412EA5"/>
    <w:rsid w:val="00414912"/>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B9C"/>
    <w:rsid w:val="00481F52"/>
    <w:rsid w:val="004863FE"/>
    <w:rsid w:val="0048785E"/>
    <w:rsid w:val="00490460"/>
    <w:rsid w:val="00492FC9"/>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1966"/>
    <w:rsid w:val="004E4432"/>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20D31"/>
    <w:rsid w:val="005215D0"/>
    <w:rsid w:val="005241D6"/>
    <w:rsid w:val="0052789F"/>
    <w:rsid w:val="00542194"/>
    <w:rsid w:val="00557A74"/>
    <w:rsid w:val="00563E76"/>
    <w:rsid w:val="00570668"/>
    <w:rsid w:val="0058110C"/>
    <w:rsid w:val="00581DAF"/>
    <w:rsid w:val="00585961"/>
    <w:rsid w:val="00594626"/>
    <w:rsid w:val="005978FD"/>
    <w:rsid w:val="00597DA7"/>
    <w:rsid w:val="005A01B1"/>
    <w:rsid w:val="005A08C9"/>
    <w:rsid w:val="005A2114"/>
    <w:rsid w:val="005A260F"/>
    <w:rsid w:val="005B1606"/>
    <w:rsid w:val="005B535E"/>
    <w:rsid w:val="005B6687"/>
    <w:rsid w:val="005C4159"/>
    <w:rsid w:val="005C48B8"/>
    <w:rsid w:val="005C4C86"/>
    <w:rsid w:val="005C5097"/>
    <w:rsid w:val="005D0314"/>
    <w:rsid w:val="005D13B6"/>
    <w:rsid w:val="005D2D03"/>
    <w:rsid w:val="005D477E"/>
    <w:rsid w:val="005D5832"/>
    <w:rsid w:val="005D6050"/>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436F"/>
    <w:rsid w:val="006703A6"/>
    <w:rsid w:val="00672EF0"/>
    <w:rsid w:val="00674907"/>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D1377"/>
    <w:rsid w:val="006E1B63"/>
    <w:rsid w:val="006E5169"/>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852A8"/>
    <w:rsid w:val="00790320"/>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7788"/>
    <w:rsid w:val="00890688"/>
    <w:rsid w:val="00890825"/>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793A"/>
    <w:rsid w:val="00A30126"/>
    <w:rsid w:val="00A306FD"/>
    <w:rsid w:val="00A32376"/>
    <w:rsid w:val="00A34686"/>
    <w:rsid w:val="00A351D1"/>
    <w:rsid w:val="00A35851"/>
    <w:rsid w:val="00A4215F"/>
    <w:rsid w:val="00A43661"/>
    <w:rsid w:val="00A46CBB"/>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11A6"/>
    <w:rsid w:val="00B34EE6"/>
    <w:rsid w:val="00B40149"/>
    <w:rsid w:val="00B40380"/>
    <w:rsid w:val="00B41737"/>
    <w:rsid w:val="00B451F0"/>
    <w:rsid w:val="00B53FB0"/>
    <w:rsid w:val="00B65627"/>
    <w:rsid w:val="00B66EED"/>
    <w:rsid w:val="00B73412"/>
    <w:rsid w:val="00B73493"/>
    <w:rsid w:val="00B84AF1"/>
    <w:rsid w:val="00B86B65"/>
    <w:rsid w:val="00B8788F"/>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7732"/>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728C"/>
    <w:rsid w:val="00E91FCF"/>
    <w:rsid w:val="00E93A31"/>
    <w:rsid w:val="00EA475C"/>
    <w:rsid w:val="00EA685C"/>
    <w:rsid w:val="00EB0ADA"/>
    <w:rsid w:val="00EB2AF9"/>
    <w:rsid w:val="00EB5715"/>
    <w:rsid w:val="00EB6A60"/>
    <w:rsid w:val="00EB6A8A"/>
    <w:rsid w:val="00EC07C8"/>
    <w:rsid w:val="00EC0D24"/>
    <w:rsid w:val="00EC44C9"/>
    <w:rsid w:val="00EC5B58"/>
    <w:rsid w:val="00EC6459"/>
    <w:rsid w:val="00EC77B3"/>
    <w:rsid w:val="00ED0162"/>
    <w:rsid w:val="00ED0292"/>
    <w:rsid w:val="00ED15A2"/>
    <w:rsid w:val="00ED2E69"/>
    <w:rsid w:val="00ED4CDD"/>
    <w:rsid w:val="00ED7C6D"/>
    <w:rsid w:val="00EE366D"/>
    <w:rsid w:val="00EE48E5"/>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57DB"/>
    <w:rsid w:val="00FB5A11"/>
    <w:rsid w:val="00FB5F37"/>
    <w:rsid w:val="00FC1C35"/>
    <w:rsid w:val="00FC3039"/>
    <w:rsid w:val="00FC3DEC"/>
    <w:rsid w:val="00FC489E"/>
    <w:rsid w:val="00FC53BB"/>
    <w:rsid w:val="00FD0931"/>
    <w:rsid w:val="00FD2BBB"/>
    <w:rsid w:val="00FD5E7D"/>
    <w:rsid w:val="00FE0D24"/>
    <w:rsid w:val="00FE3A0B"/>
    <w:rsid w:val="00FE64AC"/>
    <w:rsid w:val="00FF17B9"/>
    <w:rsid w:val="00FF57DF"/>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cco.gdit.com/Resources/SOP/Contact%20Center%20Operations/CC_46.0_OMR%20Outlier%20Research%20Process.pdf" TargetMode="External"/><Relationship Id="rId42"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hyperlink" Target="mailto:First.Last@GDIT.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0E6D6389-F5AD-402D-A328-DA2BCB68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93</Pages>
  <Words>16428</Words>
  <Characters>93646</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109855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56</cp:revision>
  <cp:lastPrinted>2014-09-26T15:49:00Z</cp:lastPrinted>
  <dcterms:created xsi:type="dcterms:W3CDTF">2014-09-23T14:50:00Z</dcterms:created>
  <dcterms:modified xsi:type="dcterms:W3CDTF">2014-10-20T13:23:00Z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