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3ACB014" w:rsidR="0025641E" w:rsidRDefault="00982D3A" w:rsidP="0051462A">
            <w:pPr>
              <w:ind w:left="-12" w:right="-270"/>
              <w:jc w:val="center"/>
              <w:rPr>
                <w:rFonts w:ascii="Times New Roman (PCL6)" w:hAnsi="Times New Roman (PCL6)"/>
              </w:rPr>
            </w:pPr>
            <w:r>
              <w:rPr>
                <w:rFonts w:ascii="Times New Roman (PCL6)" w:hAnsi="Times New Roman (PCL6)"/>
              </w:rPr>
              <w:t>1</w:t>
            </w:r>
            <w:r w:rsidR="0051462A">
              <w:rPr>
                <w:rFonts w:ascii="Times New Roman (PCL6)" w:hAnsi="Times New Roman (PCL6)"/>
              </w:rPr>
              <w:t>2</w:t>
            </w:r>
            <w:r w:rsidR="0025641E">
              <w:rPr>
                <w:rFonts w:ascii="Times New Roman (PCL6)" w:hAnsi="Times New Roman (PCL6)"/>
              </w:rPr>
              <w:t>/</w:t>
            </w:r>
            <w:r w:rsidR="0051462A">
              <w:rPr>
                <w:rFonts w:ascii="Times New Roman (PCL6)" w:hAnsi="Times New Roman (PCL6)"/>
              </w:rPr>
              <w:t>03</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041D46A" w:rsidR="0025641E" w:rsidRPr="0016723E" w:rsidRDefault="008112E3" w:rsidP="0051462A">
            <w:pPr>
              <w:pStyle w:val="hdr1"/>
              <w:spacing w:before="0"/>
              <w:ind w:left="0"/>
              <w:jc w:val="left"/>
              <w:rPr>
                <w:sz w:val="20"/>
              </w:rPr>
            </w:pPr>
            <w:r>
              <w:rPr>
                <w:sz w:val="20"/>
              </w:rPr>
              <w:t>TFS12</w:t>
            </w:r>
            <w:r w:rsidR="00AD17D5">
              <w:rPr>
                <w:sz w:val="20"/>
              </w:rPr>
              <w:t>5</w:t>
            </w:r>
            <w:r w:rsidR="0051462A">
              <w:rPr>
                <w:sz w:val="20"/>
              </w:rPr>
              <w:t>91</w:t>
            </w:r>
            <w:r>
              <w:rPr>
                <w:sz w:val="20"/>
              </w:rPr>
              <w:t xml:space="preserve"> – eCL </w:t>
            </w:r>
            <w:r w:rsidR="0051462A">
              <w:rPr>
                <w:sz w:val="20"/>
              </w:rPr>
              <w:t xml:space="preserve">Quality Overturned Appeal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7063D4"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7063D4"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7063D4"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bl>
    <w:p w14:paraId="3C717B01" w14:textId="293B5146"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31078906"/>
      <w:bookmarkStart w:id="5" w:name="_GoBack"/>
      <w:bookmarkEnd w:id="5"/>
      <w:r>
        <w:rPr>
          <w:rFonts w:ascii="Arial" w:hAnsi="Arial"/>
          <w:kern w:val="0"/>
          <w:sz w:val="24"/>
        </w:rPr>
        <w:t>Table of Contents</w:t>
      </w:r>
      <w:bookmarkEnd w:id="1"/>
      <w:bookmarkEnd w:id="2"/>
      <w:bookmarkEnd w:id="3"/>
      <w:bookmarkEnd w:id="4"/>
    </w:p>
    <w:p w14:paraId="423BFE68" w14:textId="7777777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B23EEE">
        <w:t>18</w:t>
      </w:r>
      <w:r w:rsidR="00B23EEE">
        <w:fldChar w:fldCharType="end"/>
      </w:r>
    </w:p>
    <w:p w14:paraId="129BBB9E" w14:textId="77777777"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t>21</w:t>
      </w:r>
      <w:r>
        <w:fldChar w:fldCharType="end"/>
      </w:r>
    </w:p>
    <w:p w14:paraId="7B795C16" w14:textId="77777777"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t>21</w:t>
      </w:r>
      <w:r>
        <w:fldChar w:fldCharType="end"/>
      </w:r>
    </w:p>
    <w:p w14:paraId="79CEA0F7" w14:textId="77777777"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t>21</w:t>
      </w:r>
      <w:r>
        <w:fldChar w:fldCharType="end"/>
      </w:r>
    </w:p>
    <w:p w14:paraId="07021001" w14:textId="77777777"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t>21</w:t>
      </w:r>
      <w:r>
        <w:fldChar w:fldCharType="end"/>
      </w:r>
    </w:p>
    <w:p w14:paraId="752CBBF8" w14:textId="77777777"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t>21</w:t>
      </w:r>
      <w:r>
        <w:fldChar w:fldCharType="end"/>
      </w:r>
    </w:p>
    <w:p w14:paraId="50340F7B" w14:textId="77777777"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t>21</w:t>
      </w:r>
      <w:r>
        <w:fldChar w:fldCharType="end"/>
      </w:r>
    </w:p>
    <w:p w14:paraId="7842BB38" w14:textId="77777777"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t>21</w:t>
      </w:r>
      <w:r>
        <w:fldChar w:fldCharType="end"/>
      </w:r>
    </w:p>
    <w:p w14:paraId="331555DF" w14:textId="77777777"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t>21</w:t>
      </w:r>
      <w:r>
        <w:fldChar w:fldCharType="end"/>
      </w:r>
    </w:p>
    <w:p w14:paraId="548C0FAC" w14:textId="77777777"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t>21</w:t>
      </w:r>
      <w:r>
        <w:fldChar w:fldCharType="end"/>
      </w:r>
    </w:p>
    <w:p w14:paraId="1C421426" w14:textId="77777777"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t>21</w:t>
      </w:r>
      <w:r>
        <w:fldChar w:fldCharType="end"/>
      </w:r>
    </w:p>
    <w:p w14:paraId="2E0BC767" w14:textId="77777777"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t>22</w:t>
      </w:r>
      <w:r>
        <w:fldChar w:fldCharType="end"/>
      </w:r>
    </w:p>
    <w:p w14:paraId="14ED8CD8" w14:textId="77777777"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t>22</w:t>
      </w:r>
      <w:r>
        <w:fldChar w:fldCharType="end"/>
      </w:r>
    </w:p>
    <w:p w14:paraId="7840E673" w14:textId="77777777"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t>22</w:t>
      </w:r>
      <w:r>
        <w:fldChar w:fldCharType="end"/>
      </w:r>
    </w:p>
    <w:p w14:paraId="6CD5BB84" w14:textId="77777777"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t>22</w:t>
      </w:r>
      <w:r>
        <w:fldChar w:fldCharType="end"/>
      </w:r>
    </w:p>
    <w:p w14:paraId="5E87ACF7" w14:textId="77777777"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t>22</w:t>
      </w:r>
      <w:r>
        <w:fldChar w:fldCharType="end"/>
      </w:r>
    </w:p>
    <w:p w14:paraId="16035CDF" w14:textId="77777777"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t>22</w:t>
      </w:r>
      <w:r>
        <w:fldChar w:fldCharType="end"/>
      </w:r>
    </w:p>
    <w:p w14:paraId="1A0E8206" w14:textId="77777777"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t>22</w:t>
      </w:r>
      <w:r>
        <w:fldChar w:fldCharType="end"/>
      </w:r>
    </w:p>
    <w:p w14:paraId="399EDDB2" w14:textId="77777777"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t>22</w:t>
      </w:r>
      <w:r>
        <w:fldChar w:fldCharType="end"/>
      </w:r>
    </w:p>
    <w:p w14:paraId="1EABD460" w14:textId="77777777"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t>22</w:t>
      </w:r>
      <w:r>
        <w:fldChar w:fldCharType="end"/>
      </w:r>
    </w:p>
    <w:p w14:paraId="40FF3121" w14:textId="77777777"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t>22</w:t>
      </w:r>
      <w:r>
        <w:fldChar w:fldCharType="end"/>
      </w:r>
    </w:p>
    <w:p w14:paraId="190C990E" w14:textId="77777777"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t>22</w:t>
      </w:r>
      <w:r>
        <w:fldChar w:fldCharType="end"/>
      </w:r>
    </w:p>
    <w:p w14:paraId="13586E4D"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t>22</w:t>
      </w:r>
      <w:r>
        <w:fldChar w:fldCharType="end"/>
      </w:r>
    </w:p>
    <w:p w14:paraId="428C4D00" w14:textId="77777777"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t>22</w:t>
      </w:r>
      <w:r>
        <w:fldChar w:fldCharType="end"/>
      </w:r>
    </w:p>
    <w:p w14:paraId="1B72C85A" w14:textId="77777777"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t>22</w:t>
      </w:r>
      <w:r>
        <w:fldChar w:fldCharType="end"/>
      </w:r>
    </w:p>
    <w:p w14:paraId="1D7CE5E3" w14:textId="77777777"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t>22</w:t>
      </w:r>
      <w:r>
        <w:fldChar w:fldCharType="end"/>
      </w:r>
    </w:p>
    <w:p w14:paraId="5B8BE9FD" w14:textId="77777777"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t>23</w:t>
      </w:r>
      <w:r>
        <w:fldChar w:fldCharType="end"/>
      </w:r>
    </w:p>
    <w:p w14:paraId="219C756A" w14:textId="77777777"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t>23</w:t>
      </w:r>
      <w:r>
        <w:fldChar w:fldCharType="end"/>
      </w:r>
    </w:p>
    <w:p w14:paraId="0A512992" w14:textId="77777777"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t>23</w:t>
      </w:r>
      <w:r>
        <w:fldChar w:fldCharType="end"/>
      </w:r>
    </w:p>
    <w:p w14:paraId="66B47325" w14:textId="77777777"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t>23</w:t>
      </w:r>
      <w:r>
        <w:fldChar w:fldCharType="end"/>
      </w:r>
    </w:p>
    <w:p w14:paraId="33B2399E" w14:textId="77777777"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t>23</w:t>
      </w:r>
      <w:r>
        <w:fldChar w:fldCharType="end"/>
      </w:r>
    </w:p>
    <w:p w14:paraId="575940CF" w14:textId="77777777"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t>24</w:t>
      </w:r>
      <w:r>
        <w:fldChar w:fldCharType="end"/>
      </w:r>
    </w:p>
    <w:p w14:paraId="161819F2" w14:textId="77777777"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t>30</w:t>
      </w:r>
      <w:r>
        <w:fldChar w:fldCharType="end"/>
      </w:r>
    </w:p>
    <w:p w14:paraId="35A81D1A" w14:textId="77777777"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t>36</w:t>
      </w:r>
      <w:r>
        <w:fldChar w:fldCharType="end"/>
      </w:r>
    </w:p>
    <w:p w14:paraId="0D712D2A" w14:textId="77777777"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t>40</w:t>
      </w:r>
      <w:r>
        <w:fldChar w:fldCharType="end"/>
      </w:r>
    </w:p>
    <w:p w14:paraId="49DE5902" w14:textId="7777777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t>44</w:t>
      </w:r>
      <w:r>
        <w:fldChar w:fldCharType="end"/>
      </w:r>
    </w:p>
    <w:p w14:paraId="720976C4" w14:textId="77777777"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t>54</w:t>
      </w:r>
      <w:r>
        <w:fldChar w:fldCharType="end"/>
      </w:r>
    </w:p>
    <w:p w14:paraId="701E439F" w14:textId="77777777"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t>54</w:t>
      </w:r>
      <w:r>
        <w:fldChar w:fldCharType="end"/>
      </w:r>
    </w:p>
    <w:p w14:paraId="541525DE" w14:textId="77777777"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t>54</w:t>
      </w:r>
      <w:r>
        <w:fldChar w:fldCharType="end"/>
      </w:r>
    </w:p>
    <w:p w14:paraId="4A5AA045" w14:textId="77777777"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t>54</w:t>
      </w:r>
      <w:r>
        <w:fldChar w:fldCharType="end"/>
      </w:r>
    </w:p>
    <w:p w14:paraId="11C3631E" w14:textId="77777777"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t>54</w:t>
      </w:r>
      <w:r>
        <w:fldChar w:fldCharType="end"/>
      </w:r>
    </w:p>
    <w:p w14:paraId="0FBE2688" w14:textId="77777777"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t>54</w:t>
      </w:r>
      <w:r>
        <w:fldChar w:fldCharType="end"/>
      </w:r>
    </w:p>
    <w:p w14:paraId="0CD8DE77" w14:textId="77777777"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t>56</w:t>
      </w:r>
      <w:r>
        <w:fldChar w:fldCharType="end"/>
      </w:r>
    </w:p>
    <w:p w14:paraId="76DB3167" w14:textId="77777777"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t>57</w:t>
      </w:r>
      <w:r>
        <w:fldChar w:fldCharType="end"/>
      </w:r>
    </w:p>
    <w:p w14:paraId="520322C5" w14:textId="77777777"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t>57</w:t>
      </w:r>
      <w:r>
        <w:fldChar w:fldCharType="end"/>
      </w:r>
    </w:p>
    <w:p w14:paraId="5D59BE33" w14:textId="77777777"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t>58</w:t>
      </w:r>
      <w:r>
        <w:fldChar w:fldCharType="end"/>
      </w:r>
    </w:p>
    <w:p w14:paraId="56E2942D" w14:textId="77777777"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t>60</w:t>
      </w:r>
      <w:r>
        <w:fldChar w:fldCharType="end"/>
      </w:r>
    </w:p>
    <w:p w14:paraId="4D5B6088" w14:textId="77777777"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t>60</w:t>
      </w:r>
      <w:r>
        <w:fldChar w:fldCharType="end"/>
      </w:r>
    </w:p>
    <w:p w14:paraId="4593279C" w14:textId="77777777"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t>61</w:t>
      </w:r>
      <w:r>
        <w:fldChar w:fldCharType="end"/>
      </w:r>
    </w:p>
    <w:p w14:paraId="39635C38" w14:textId="77777777"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t>62</w:t>
      </w:r>
      <w:r>
        <w:fldChar w:fldCharType="end"/>
      </w:r>
    </w:p>
    <w:p w14:paraId="33D5B44D" w14:textId="77777777"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t>62</w:t>
      </w:r>
      <w:r>
        <w:fldChar w:fldCharType="end"/>
      </w:r>
    </w:p>
    <w:p w14:paraId="2872AD4A" w14:textId="77777777"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t>66</w:t>
      </w:r>
      <w:r>
        <w:fldChar w:fldCharType="end"/>
      </w:r>
    </w:p>
    <w:p w14:paraId="526EB604" w14:textId="77777777"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t>68</w:t>
      </w:r>
      <w:r>
        <w:fldChar w:fldCharType="end"/>
      </w:r>
    </w:p>
    <w:p w14:paraId="7C4991E3" w14:textId="77777777"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t>75</w:t>
      </w:r>
      <w:r>
        <w:fldChar w:fldCharType="end"/>
      </w:r>
    </w:p>
    <w:p w14:paraId="2D6EBAE3" w14:textId="77777777"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t>77</w:t>
      </w:r>
      <w:r>
        <w:fldChar w:fldCharType="end"/>
      </w:r>
    </w:p>
    <w:p w14:paraId="0C044F0A" w14:textId="77777777"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t>79</w:t>
      </w:r>
      <w:r>
        <w:fldChar w:fldCharType="end"/>
      </w:r>
    </w:p>
    <w:p w14:paraId="1C58EB6E" w14:textId="77777777"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t>81</w:t>
      </w:r>
      <w:r>
        <w:fldChar w:fldCharType="end"/>
      </w:r>
    </w:p>
    <w:p w14:paraId="1A4CA8AA" w14:textId="77777777"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t>81</w:t>
      </w:r>
      <w:r>
        <w:fldChar w:fldCharType="end"/>
      </w:r>
    </w:p>
    <w:p w14:paraId="09EF4319" w14:textId="77777777"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t>83</w:t>
      </w:r>
      <w:r>
        <w:fldChar w:fldCharType="end"/>
      </w:r>
    </w:p>
    <w:p w14:paraId="3AEDD88B" w14:textId="77777777"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t>83</w:t>
      </w:r>
      <w:r>
        <w:fldChar w:fldCharType="end"/>
      </w:r>
    </w:p>
    <w:p w14:paraId="51992AC1" w14:textId="77777777"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t>85</w:t>
      </w:r>
      <w:r>
        <w:fldChar w:fldCharType="end"/>
      </w:r>
    </w:p>
    <w:p w14:paraId="7C0A1B48" w14:textId="77777777"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t>85</w:t>
      </w:r>
      <w:r>
        <w:fldChar w:fldCharType="end"/>
      </w:r>
    </w:p>
    <w:p w14:paraId="2AC58BF3" w14:textId="77777777"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t>88</w:t>
      </w:r>
      <w:r>
        <w:fldChar w:fldCharType="end"/>
      </w:r>
    </w:p>
    <w:p w14:paraId="7796A73D" w14:textId="77777777"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t>90</w:t>
      </w:r>
      <w:r>
        <w:fldChar w:fldCharType="end"/>
      </w:r>
    </w:p>
    <w:p w14:paraId="699AD7AD" w14:textId="77777777"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t>91</w:t>
      </w:r>
      <w:r>
        <w:fldChar w:fldCharType="end"/>
      </w:r>
    </w:p>
    <w:p w14:paraId="74510640" w14:textId="77777777"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t>92</w:t>
      </w:r>
      <w:r>
        <w:fldChar w:fldCharType="end"/>
      </w:r>
    </w:p>
    <w:p w14:paraId="6369AF7F" w14:textId="77777777"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t>93</w:t>
      </w:r>
      <w:r>
        <w:fldChar w:fldCharType="end"/>
      </w:r>
    </w:p>
    <w:p w14:paraId="687E8ADA" w14:textId="77777777"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t>97</w:t>
      </w:r>
      <w:r>
        <w:fldChar w:fldCharType="end"/>
      </w:r>
    </w:p>
    <w:p w14:paraId="59A1C6BA" w14:textId="77777777"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t>98</w:t>
      </w:r>
      <w:r>
        <w:fldChar w:fldCharType="end"/>
      </w:r>
    </w:p>
    <w:p w14:paraId="2E51BF3D" w14:textId="77777777"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t>98</w:t>
      </w:r>
      <w:r>
        <w:fldChar w:fldCharType="end"/>
      </w:r>
    </w:p>
    <w:p w14:paraId="11224FB2" w14:textId="77777777"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t>100</w:t>
      </w:r>
      <w:r>
        <w:fldChar w:fldCharType="end"/>
      </w:r>
    </w:p>
    <w:p w14:paraId="6C580C8B" w14:textId="77777777"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t>100</w:t>
      </w:r>
      <w:r>
        <w:fldChar w:fldCharType="end"/>
      </w:r>
    </w:p>
    <w:p w14:paraId="08E62922" w14:textId="77777777"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t>103</w:t>
      </w:r>
      <w:r>
        <w:fldChar w:fldCharType="end"/>
      </w:r>
    </w:p>
    <w:p w14:paraId="00C4C1EA" w14:textId="77777777"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t>108</w:t>
      </w:r>
      <w:r>
        <w:fldChar w:fldCharType="end"/>
      </w:r>
    </w:p>
    <w:p w14:paraId="174FE934" w14:textId="77777777"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t>111</w:t>
      </w:r>
      <w:r>
        <w:fldChar w:fldCharType="end"/>
      </w:r>
    </w:p>
    <w:p w14:paraId="6FB23666" w14:textId="77777777"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t>112</w:t>
      </w:r>
      <w:r>
        <w:fldChar w:fldCharType="end"/>
      </w:r>
    </w:p>
    <w:p w14:paraId="22DDC97A" w14:textId="77777777"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t>112</w:t>
      </w:r>
      <w:r>
        <w:fldChar w:fldCharType="end"/>
      </w:r>
    </w:p>
    <w:p w14:paraId="31870418" w14:textId="77777777"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t>112</w:t>
      </w:r>
      <w:r>
        <w:fldChar w:fldCharType="end"/>
      </w:r>
    </w:p>
    <w:p w14:paraId="23B4DE18" w14:textId="77777777"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t>112</w:t>
      </w:r>
      <w:r>
        <w:fldChar w:fldCharType="end"/>
      </w:r>
    </w:p>
    <w:p w14:paraId="6CB8FC3C" w14:textId="77777777"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t>113</w:t>
      </w:r>
      <w:r>
        <w:fldChar w:fldCharType="end"/>
      </w:r>
    </w:p>
    <w:p w14:paraId="0FB16882" w14:textId="77777777"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t>114</w:t>
      </w:r>
      <w:r>
        <w:fldChar w:fldCharType="end"/>
      </w:r>
    </w:p>
    <w:p w14:paraId="24030D7C" w14:textId="77777777"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t>114</w:t>
      </w:r>
      <w:r>
        <w:fldChar w:fldCharType="end"/>
      </w:r>
    </w:p>
    <w:p w14:paraId="242901C0" w14:textId="7777777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t>115</w:t>
      </w:r>
      <w:r>
        <w:fldChar w:fldCharType="end"/>
      </w:r>
    </w:p>
    <w:p w14:paraId="5434E2F6" w14:textId="77777777"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t>115</w:t>
      </w:r>
      <w:r>
        <w:fldChar w:fldCharType="end"/>
      </w:r>
    </w:p>
    <w:p w14:paraId="0BF3EAC3" w14:textId="77777777"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t>116</w:t>
      </w:r>
      <w:r>
        <w:fldChar w:fldCharType="end"/>
      </w:r>
    </w:p>
    <w:p w14:paraId="2781E3D4" w14:textId="77777777"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t>117</w:t>
      </w:r>
      <w:r>
        <w:fldChar w:fldCharType="end"/>
      </w:r>
    </w:p>
    <w:p w14:paraId="3D0DFD34" w14:textId="77777777"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t>118</w:t>
      </w:r>
      <w:r>
        <w:fldChar w:fldCharType="end"/>
      </w:r>
    </w:p>
    <w:p w14:paraId="5CB78EC7" w14:textId="77777777"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t>119</w:t>
      </w:r>
      <w:r>
        <w:fldChar w:fldCharType="end"/>
      </w:r>
    </w:p>
    <w:p w14:paraId="08ED4ECC" w14:textId="77777777"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t>119</w:t>
      </w:r>
      <w:r>
        <w:fldChar w:fldCharType="end"/>
      </w:r>
    </w:p>
    <w:p w14:paraId="12F4AE2C" w14:textId="77777777"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t>119</w:t>
      </w:r>
      <w:r>
        <w:fldChar w:fldCharType="end"/>
      </w:r>
    </w:p>
    <w:p w14:paraId="4FCA7B17" w14:textId="77777777"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t>120</w:t>
      </w:r>
      <w:r>
        <w:fldChar w:fldCharType="end"/>
      </w:r>
    </w:p>
    <w:p w14:paraId="25E10889" w14:textId="77777777"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t>122</w:t>
      </w:r>
      <w:r>
        <w:fldChar w:fldCharType="end"/>
      </w:r>
    </w:p>
    <w:p w14:paraId="451127D1" w14:textId="77777777"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t>122</w:t>
      </w:r>
      <w:r>
        <w:fldChar w:fldCharType="end"/>
      </w:r>
    </w:p>
    <w:p w14:paraId="3E3151AC" w14:textId="77777777"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t>123</w:t>
      </w:r>
      <w:r>
        <w:fldChar w:fldCharType="end"/>
      </w:r>
    </w:p>
    <w:p w14:paraId="0516F7AC" w14:textId="77777777"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t>124</w:t>
      </w:r>
      <w:r>
        <w:fldChar w:fldCharType="end"/>
      </w:r>
    </w:p>
    <w:p w14:paraId="5D284033" w14:textId="77777777"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t>125</w:t>
      </w:r>
      <w:r>
        <w:fldChar w:fldCharType="end"/>
      </w:r>
    </w:p>
    <w:p w14:paraId="6C33BFA3" w14:textId="77777777"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t>125</w:t>
      </w:r>
      <w:r>
        <w:fldChar w:fldCharType="end"/>
      </w:r>
    </w:p>
    <w:p w14:paraId="184BCBA0" w14:textId="77777777"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t>125</w:t>
      </w:r>
      <w:r>
        <w:fldChar w:fldCharType="end"/>
      </w:r>
    </w:p>
    <w:p w14:paraId="2ECF72E5" w14:textId="77777777"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t>125</w:t>
      </w:r>
      <w:r>
        <w:fldChar w:fldCharType="end"/>
      </w:r>
    </w:p>
    <w:p w14:paraId="677796C0" w14:textId="77777777"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t>125</w:t>
      </w:r>
      <w:r>
        <w:fldChar w:fldCharType="end"/>
      </w:r>
    </w:p>
    <w:p w14:paraId="71DF429A" w14:textId="77777777"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t>128</w:t>
      </w:r>
      <w:r>
        <w:fldChar w:fldCharType="end"/>
      </w:r>
    </w:p>
    <w:p w14:paraId="1D0AFBA5" w14:textId="77777777"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t>128</w:t>
      </w:r>
      <w:r>
        <w:fldChar w:fldCharType="end"/>
      </w:r>
    </w:p>
    <w:p w14:paraId="4964996B" w14:textId="77777777"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t>129</w:t>
      </w:r>
      <w:r>
        <w:fldChar w:fldCharType="end"/>
      </w:r>
    </w:p>
    <w:p w14:paraId="335E8BB8" w14:textId="77777777"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t>129</w:t>
      </w:r>
      <w:r>
        <w:fldChar w:fldCharType="end"/>
      </w:r>
    </w:p>
    <w:p w14:paraId="4D22D042" w14:textId="77777777"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t>129</w:t>
      </w:r>
      <w:r>
        <w:fldChar w:fldCharType="end"/>
      </w:r>
    </w:p>
    <w:p w14:paraId="4B9C5994" w14:textId="77777777"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t>129</w:t>
      </w:r>
      <w:r>
        <w:fldChar w:fldCharType="end"/>
      </w:r>
    </w:p>
    <w:p w14:paraId="4825684B" w14:textId="77777777"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t>129</w:t>
      </w:r>
      <w:r>
        <w:fldChar w:fldCharType="end"/>
      </w:r>
    </w:p>
    <w:p w14:paraId="5E1EE3CE" w14:textId="77777777"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t>129</w:t>
      </w:r>
      <w:r>
        <w:fldChar w:fldCharType="end"/>
      </w:r>
    </w:p>
    <w:p w14:paraId="62163884"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t>129</w:t>
      </w:r>
      <w:r>
        <w:fldChar w:fldCharType="end"/>
      </w:r>
    </w:p>
    <w:p w14:paraId="09830243"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t>129</w:t>
      </w:r>
      <w:r>
        <w:fldChar w:fldCharType="end"/>
      </w:r>
    </w:p>
    <w:p w14:paraId="01FA83CF"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t>129</w:t>
      </w:r>
      <w:r>
        <w:fldChar w:fldCharType="end"/>
      </w:r>
    </w:p>
    <w:p w14:paraId="029F49E9"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t>130</w:t>
      </w:r>
      <w:r>
        <w:fldChar w:fldCharType="end"/>
      </w:r>
    </w:p>
    <w:p w14:paraId="33E31B7B" w14:textId="77777777"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t>130</w:t>
      </w:r>
      <w:r>
        <w:fldChar w:fldCharType="end"/>
      </w:r>
    </w:p>
    <w:p w14:paraId="2AA21220" w14:textId="77777777"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t>131</w:t>
      </w:r>
      <w:r>
        <w:fldChar w:fldCharType="end"/>
      </w:r>
    </w:p>
    <w:p w14:paraId="269E1CA9" w14:textId="77777777"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t>132</w:t>
      </w:r>
      <w:r>
        <w:fldChar w:fldCharType="end"/>
      </w:r>
    </w:p>
    <w:p w14:paraId="1ABE3A5E" w14:textId="77777777"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t>133</w:t>
      </w:r>
      <w:r>
        <w:fldChar w:fldCharType="end"/>
      </w:r>
    </w:p>
    <w:p w14:paraId="0ED1D9C1" w14:textId="77777777"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t>134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31078907"/>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31078908"/>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31078909"/>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31078910"/>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31078911"/>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31078912"/>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31078913"/>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31078914"/>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31078915"/>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31078916"/>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31078917"/>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31078918"/>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31078919"/>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31078920"/>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31078921"/>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31078922"/>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31078923"/>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31078924"/>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31078925"/>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31078926"/>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31078927"/>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31078928"/>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31078929"/>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31078930"/>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31078931"/>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31078932"/>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31078933"/>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31078934"/>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31078935"/>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31078936"/>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31078937"/>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31078946"/>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31078947"/>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31078955"/>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31078956"/>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lastRenderedPageBreak/>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lastRenderedPageBreak/>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7063D4"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51462A">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51462A" w:rsidRPr="00A164EA" w14:paraId="24E4D473" w14:textId="77777777" w:rsidTr="0051462A">
        <w:tc>
          <w:tcPr>
            <w:tcW w:w="344" w:type="dxa"/>
            <w:tcBorders>
              <w:top w:val="single" w:sz="4" w:space="0" w:color="auto"/>
              <w:left w:val="single" w:sz="4" w:space="0" w:color="auto"/>
              <w:bottom w:val="single" w:sz="4" w:space="0" w:color="auto"/>
              <w:right w:val="single" w:sz="4" w:space="0" w:color="auto"/>
            </w:tcBorders>
            <w:shd w:val="clear" w:color="auto" w:fill="C6D9F1"/>
          </w:tcPr>
          <w:p w14:paraId="78C75D58" w14:textId="795DDBCF" w:rsidR="0051462A" w:rsidRDefault="0051462A" w:rsidP="000A4581">
            <w:pPr>
              <w:rPr>
                <w:rFonts w:eastAsia="Calibri"/>
              </w:rPr>
            </w:pPr>
            <w:r>
              <w:rPr>
                <w:rFonts w:eastAsia="Calibri"/>
              </w:rPr>
              <w:t>6</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1354F654" w14:textId="77777777" w:rsidR="0051462A" w:rsidRPr="00627B9F" w:rsidRDefault="0051462A" w:rsidP="000A458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3D7AA3A5" w14:textId="77777777" w:rsidR="0051462A" w:rsidRPr="00627B9F" w:rsidRDefault="0051462A" w:rsidP="000A458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C20F17">
        <w:tc>
          <w:tcPr>
            <w:tcW w:w="344" w:type="dxa"/>
            <w:tcBorders>
              <w:bottom w:val="single" w:sz="4" w:space="0" w:color="auto"/>
            </w:tcBorders>
            <w:shd w:val="clear" w:color="auto" w:fill="F2F2F2"/>
          </w:tcPr>
          <w:p w14:paraId="7ABB33CA" w14:textId="20C69A66" w:rsidR="0051462A" w:rsidRDefault="0051462A" w:rsidP="0066659D">
            <w:pPr>
              <w:rPr>
                <w:rFonts w:eastAsia="Calibri"/>
              </w:rPr>
            </w:pPr>
            <w:r>
              <w:rPr>
                <w:rFonts w:eastAsia="Calibri"/>
              </w:rPr>
              <w:t>7</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C20F17">
        <w:tc>
          <w:tcPr>
            <w:tcW w:w="344" w:type="dxa"/>
            <w:tcBorders>
              <w:bottom w:val="single" w:sz="4" w:space="0" w:color="auto"/>
            </w:tcBorders>
            <w:shd w:val="clear" w:color="auto" w:fill="B8CCE4"/>
          </w:tcPr>
          <w:p w14:paraId="27D1529A" w14:textId="5F2C13DE" w:rsidR="0025641E" w:rsidRPr="00627B9F" w:rsidRDefault="0051462A" w:rsidP="0066659D">
            <w:pPr>
              <w:rPr>
                <w:rFonts w:eastAsia="Calibri"/>
              </w:rPr>
            </w:pPr>
            <w:r>
              <w:rPr>
                <w:rFonts w:eastAsia="Calibri"/>
              </w:rPr>
              <w:t>8</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461E4540" w:rsidR="0025641E" w:rsidRPr="00627B9F" w:rsidRDefault="0051462A" w:rsidP="0066659D">
            <w:pPr>
              <w:rPr>
                <w:rFonts w:eastAsia="Calibri"/>
              </w:rPr>
            </w:pPr>
            <w:r>
              <w:rPr>
                <w:rFonts w:eastAsia="Calibri"/>
              </w:rPr>
              <w:t>9</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2AC925F9" w:rsidR="0025641E" w:rsidRPr="00627B9F" w:rsidRDefault="0051462A" w:rsidP="0066659D">
            <w:pPr>
              <w:rPr>
                <w:rFonts w:eastAsia="Calibri"/>
              </w:rPr>
            </w:pPr>
            <w:r>
              <w:rPr>
                <w:rFonts w:eastAsia="Calibri"/>
              </w:rPr>
              <w:t>10</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153F1C" w:rsidR="0025641E" w:rsidRPr="00627B9F" w:rsidRDefault="0051462A" w:rsidP="0066659D">
            <w:pPr>
              <w:rPr>
                <w:rFonts w:eastAsia="Calibri"/>
              </w:rPr>
            </w:pPr>
            <w:r>
              <w:rPr>
                <w:rFonts w:eastAsia="Calibri"/>
              </w:rPr>
              <w:t>11</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2A268198" w:rsidR="0025641E" w:rsidRPr="00627B9F" w:rsidRDefault="0025641E" w:rsidP="0066659D">
            <w:pPr>
              <w:rPr>
                <w:rFonts w:eastAsia="Calibri"/>
              </w:rPr>
            </w:pPr>
            <w:r>
              <w:rPr>
                <w:rFonts w:eastAsia="Calibri"/>
              </w:rPr>
              <w:t>1</w:t>
            </w:r>
            <w:r w:rsidR="0051462A">
              <w:rPr>
                <w:rFonts w:eastAsia="Calibri"/>
              </w:rPr>
              <w:t>2</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w:t>
            </w:r>
            <w:r w:rsidRPr="00627B9F">
              <w:rPr>
                <w:rFonts w:eastAsia="Calibri"/>
              </w:rPr>
              <w:lastRenderedPageBreak/>
              <w:t xml:space="preserve">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lastRenderedPageBreak/>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7063D4"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w:t>
            </w:r>
            <w:r w:rsidRPr="00627B9F">
              <w:rPr>
                <w:rFonts w:eastAsia="Calibri"/>
              </w:rPr>
              <w:lastRenderedPageBreak/>
              <w:t xml:space="preserve">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lastRenderedPageBreak/>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lastRenderedPageBreak/>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3107898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lastRenderedPageBreak/>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lastRenderedPageBreak/>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lastRenderedPageBreak/>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lastRenderedPageBreak/>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lastRenderedPageBreak/>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lastRenderedPageBreak/>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lastRenderedPageBreak/>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lastRenderedPageBreak/>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lastRenderedPageBreak/>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lastRenderedPageBreak/>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lastRenderedPageBreak/>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lastRenderedPageBreak/>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lastRenderedPageBreak/>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9"/>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lastRenderedPageBreak/>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46AC6">
        <w:tc>
          <w:tcPr>
            <w:tcW w:w="1098" w:type="dxa"/>
          </w:tcPr>
          <w:p w14:paraId="0A376C4E" w14:textId="77777777" w:rsidR="00AD17D5" w:rsidRPr="001530FE" w:rsidRDefault="00AD17D5" w:rsidP="00046AC6">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46AC6">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46AC6">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46AC6">
        <w:tc>
          <w:tcPr>
            <w:tcW w:w="1098" w:type="dxa"/>
          </w:tcPr>
          <w:p w14:paraId="3D3944D2" w14:textId="77777777" w:rsidR="00AD17D5" w:rsidRPr="001530FE" w:rsidRDefault="00AD17D5" w:rsidP="00046AC6">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46AC6">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46AC6">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46AC6">
        <w:tc>
          <w:tcPr>
            <w:tcW w:w="1098" w:type="dxa"/>
          </w:tcPr>
          <w:p w14:paraId="609E9C8C" w14:textId="77777777" w:rsidR="00AD17D5" w:rsidRPr="001530FE" w:rsidRDefault="00AD17D5" w:rsidP="00046AC6">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46AC6">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46AC6">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46AC6">
        <w:tc>
          <w:tcPr>
            <w:tcW w:w="1098" w:type="dxa"/>
          </w:tcPr>
          <w:p w14:paraId="32419658" w14:textId="77777777" w:rsidR="00AD17D5" w:rsidRPr="001530FE" w:rsidRDefault="00AD17D5" w:rsidP="00046AC6">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46AC6">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46AC6">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46AC6">
        <w:tc>
          <w:tcPr>
            <w:tcW w:w="1098" w:type="dxa"/>
          </w:tcPr>
          <w:p w14:paraId="2D7E5C2D" w14:textId="77777777" w:rsidR="00AD17D5" w:rsidRPr="001530FE" w:rsidRDefault="00AD17D5" w:rsidP="00046AC6">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46AC6">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46AC6">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46AC6">
        <w:tc>
          <w:tcPr>
            <w:tcW w:w="1098" w:type="dxa"/>
          </w:tcPr>
          <w:p w14:paraId="49B6C94B" w14:textId="77777777" w:rsidR="00AD17D5" w:rsidRPr="001530FE" w:rsidRDefault="00AD17D5" w:rsidP="00046AC6">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46AC6">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46AC6">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46AC6">
        <w:tc>
          <w:tcPr>
            <w:tcW w:w="1098" w:type="dxa"/>
          </w:tcPr>
          <w:p w14:paraId="4A77E239" w14:textId="77777777" w:rsidR="00AD17D5" w:rsidRPr="001530FE" w:rsidRDefault="00AD17D5" w:rsidP="00046AC6">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46AC6">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46AC6">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46AC6">
        <w:tc>
          <w:tcPr>
            <w:tcW w:w="1098" w:type="dxa"/>
          </w:tcPr>
          <w:p w14:paraId="302C0203" w14:textId="77777777" w:rsidR="00AD17D5" w:rsidRPr="001530FE" w:rsidRDefault="00AD17D5" w:rsidP="00046AC6">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46AC6">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46AC6">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46AC6">
        <w:tc>
          <w:tcPr>
            <w:tcW w:w="1098" w:type="dxa"/>
          </w:tcPr>
          <w:p w14:paraId="4F34517E" w14:textId="77777777" w:rsidR="00AD17D5" w:rsidRPr="001530FE" w:rsidRDefault="00AD17D5" w:rsidP="00046AC6">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46AC6">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46AC6">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2AE43" w14:textId="77777777" w:rsidR="007063D4" w:rsidRDefault="007063D4">
      <w:r>
        <w:separator/>
      </w:r>
    </w:p>
  </w:endnote>
  <w:endnote w:type="continuationSeparator" w:id="0">
    <w:p w14:paraId="5D2D9EC2" w14:textId="77777777" w:rsidR="007063D4" w:rsidRDefault="007063D4">
      <w:r>
        <w:continuationSeparator/>
      </w:r>
    </w:p>
  </w:endnote>
  <w:endnote w:type="continuationNotice" w:id="1">
    <w:p w14:paraId="6E95B3C5" w14:textId="77777777" w:rsidR="007063D4" w:rsidRDefault="00706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A7D36" w:rsidRDefault="000A7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A7D36" w:rsidRDefault="000A7D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A7D36" w:rsidRPr="00BA590C" w:rsidRDefault="000A7D3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A7D36" w:rsidRPr="00BA590C" w:rsidRDefault="000A7D3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0A7D36" w:rsidRPr="00732A0E" w:rsidRDefault="000A7D3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1462A">
      <w:rPr>
        <w:rFonts w:ascii="Arial" w:hAnsi="Arial" w:cs="Arial"/>
        <w:noProof/>
        <w:sz w:val="18"/>
        <w:szCs w:val="18"/>
      </w:rPr>
      <w:t>18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1462A">
      <w:rPr>
        <w:rFonts w:ascii="Arial" w:hAnsi="Arial" w:cs="Arial"/>
        <w:noProof/>
        <w:sz w:val="18"/>
        <w:szCs w:val="18"/>
      </w:rPr>
      <w:t>134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A7D36" w:rsidRDefault="007063D4">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0A7D36">
      <w:rPr>
        <w:b/>
        <w:noProof/>
      </w:rPr>
      <w:t xml:space="preserve">Templates - </w:t>
    </w:r>
    <w:r w:rsidR="000A7D36">
      <w:rPr>
        <w:rStyle w:val="PageNumber"/>
        <w:b/>
      </w:rPr>
      <w:fldChar w:fldCharType="begin"/>
    </w:r>
    <w:r w:rsidR="000A7D36">
      <w:rPr>
        <w:rStyle w:val="PageNumber"/>
        <w:b/>
      </w:rPr>
      <w:instrText xml:space="preserve"> PAGE </w:instrText>
    </w:r>
    <w:r w:rsidR="000A7D36">
      <w:rPr>
        <w:rStyle w:val="PageNumber"/>
        <w:b/>
      </w:rPr>
      <w:fldChar w:fldCharType="separate"/>
    </w:r>
    <w:r w:rsidR="000A7D36">
      <w:rPr>
        <w:rStyle w:val="PageNumber"/>
        <w:b/>
        <w:noProof/>
      </w:rPr>
      <w:t>1</w:t>
    </w:r>
    <w:r w:rsidR="000A7D3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4267F" w14:textId="77777777" w:rsidR="007063D4" w:rsidRDefault="007063D4">
      <w:r>
        <w:separator/>
      </w:r>
    </w:p>
  </w:footnote>
  <w:footnote w:type="continuationSeparator" w:id="0">
    <w:p w14:paraId="1B0E251F" w14:textId="77777777" w:rsidR="007063D4" w:rsidRDefault="007063D4">
      <w:r>
        <w:continuationSeparator/>
      </w:r>
    </w:p>
  </w:footnote>
  <w:footnote w:type="continuationNotice" w:id="1">
    <w:p w14:paraId="50452E90" w14:textId="77777777" w:rsidR="007063D4" w:rsidRDefault="007063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A7D36" w:rsidRPr="0068071B" w:rsidRDefault="000A7D3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0A7D36" w:rsidRPr="00732A0E" w:rsidRDefault="000A7D3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A7D36" w:rsidRDefault="007063D4">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0A7D36">
      <w:tab/>
    </w:r>
    <w:r w:rsidR="000A7D3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2B3E"/>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C81B2-308D-4B68-BC04-85878F93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134</Pages>
  <Words>43252</Words>
  <Characters>246542</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65</cp:revision>
  <cp:lastPrinted>2018-11-05T14:33:00Z</cp:lastPrinted>
  <dcterms:created xsi:type="dcterms:W3CDTF">2016-01-13T14:29:00Z</dcterms:created>
  <dcterms:modified xsi:type="dcterms:W3CDTF">2018-12-03T18:47:00Z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