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9A837" w14:textId="0FB01191" w:rsidR="00794FD9" w:rsidRDefault="001739F9" w:rsidP="00794FD9">
      <w:pPr>
        <w:ind w:left="2160" w:right="-270"/>
        <w:rPr>
          <w:rFonts w:ascii="Century Schoolbook" w:hAnsi="Century Schoolbook"/>
        </w:rPr>
      </w:pPr>
      <w:r w:rsidRPr="007665CA">
        <w:rPr>
          <w:b/>
          <w:bCs/>
          <w:noProof/>
          <w:sz w:val="56"/>
          <w:szCs w:val="56"/>
        </w:rPr>
        <w:t>eCoac</w:t>
      </w:r>
      <w:r w:rsidR="00921DCE">
        <w:rPr>
          <w:b/>
          <w:bCs/>
          <w:noProof/>
          <w:sz w:val="56"/>
          <w:szCs w:val="56"/>
        </w:rPr>
        <w:t>h</w:t>
      </w:r>
      <w:r w:rsidRPr="007665CA">
        <w:rPr>
          <w:b/>
          <w:bCs/>
          <w:noProof/>
          <w:sz w:val="56"/>
          <w:szCs w:val="56"/>
        </w:rPr>
        <w:t>ing Log System</w:t>
      </w:r>
      <w:r w:rsidR="00794FD9">
        <w:rPr>
          <w:rFonts w:ascii="Garamond" w:eastAsia="Times New Roman" w:hAnsi="Garamond" w:cs="Times New Roman"/>
          <w:b/>
          <w:sz w:val="72"/>
          <w:szCs w:val="20"/>
        </w:rPr>
        <w:t xml:space="preserve"> </w:t>
      </w:r>
    </w:p>
    <w:p w14:paraId="1F02602C" w14:textId="77777777" w:rsidR="001739F9" w:rsidRPr="001739F9" w:rsidRDefault="001739F9" w:rsidP="00794FD9">
      <w:pPr>
        <w:pStyle w:val="BodyText"/>
        <w:spacing w:before="240" w:after="60"/>
        <w:jc w:val="center"/>
        <w:rPr>
          <w:rFonts w:ascii="Arial" w:hAnsi="Arial"/>
          <w:b/>
          <w:color w:val="000000" w:themeColor="text1"/>
          <w:szCs w:val="22"/>
        </w:rPr>
      </w:pPr>
    </w:p>
    <w:p w14:paraId="387719E7" w14:textId="182493B7" w:rsidR="00794FD9" w:rsidRPr="00415CBB" w:rsidRDefault="00794FD9" w:rsidP="00794FD9">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Pr="00415CBB">
        <w:rPr>
          <w:rFonts w:ascii="Arial Black" w:hAnsi="Arial Black" w:cs="Arial"/>
          <w:b/>
          <w:color w:val="000000" w:themeColor="text1"/>
          <w:sz w:val="28"/>
        </w:rPr>
        <w:t>eCoaching</w:t>
      </w:r>
      <w:proofErr w:type="spellEnd"/>
      <w:r w:rsidRPr="00415CBB">
        <w:rPr>
          <w:rFonts w:ascii="Arial Black" w:hAnsi="Arial Black" w:cs="Arial"/>
          <w:b/>
          <w:color w:val="000000" w:themeColor="text1"/>
          <w:sz w:val="28"/>
        </w:rPr>
        <w:t xml:space="preserve"> Log</w:t>
      </w:r>
      <w:r>
        <w:rPr>
          <w:rFonts w:ascii="Arial Black" w:hAnsi="Arial Black" w:cs="Arial"/>
          <w:b/>
          <w:color w:val="000000" w:themeColor="text1"/>
          <w:sz w:val="28"/>
        </w:rPr>
        <w:t xml:space="preserve"> </w:t>
      </w:r>
      <w:r w:rsidR="00B329B0">
        <w:rPr>
          <w:rFonts w:ascii="Arial Black" w:hAnsi="Arial Black" w:cs="Arial"/>
          <w:b/>
          <w:color w:val="000000" w:themeColor="text1"/>
          <w:sz w:val="28"/>
        </w:rPr>
        <w:t>Generation</w:t>
      </w:r>
    </w:p>
    <w:p w14:paraId="4C29772D" w14:textId="77777777" w:rsidR="00794FD9" w:rsidRPr="00FC3DEC" w:rsidRDefault="00794FD9" w:rsidP="00794FD9">
      <w:pPr>
        <w:pStyle w:val="BodyText"/>
        <w:spacing w:before="240" w:after="60"/>
        <w:jc w:val="center"/>
        <w:rPr>
          <w:rFonts w:ascii="Arial" w:hAnsi="Arial"/>
          <w:b/>
          <w:sz w:val="28"/>
        </w:rPr>
      </w:pPr>
      <w:r>
        <w:rPr>
          <w:rFonts w:ascii="Arial" w:hAnsi="Arial"/>
          <w:b/>
          <w:sz w:val="28"/>
        </w:rPr>
        <w:t xml:space="preserve">Functional </w:t>
      </w:r>
      <w:r w:rsidRPr="00FC3DEC">
        <w:rPr>
          <w:rFonts w:ascii="Arial" w:hAnsi="Arial"/>
          <w:b/>
          <w:sz w:val="28"/>
        </w:rPr>
        <w:t>Requirements</w:t>
      </w:r>
    </w:p>
    <w:p w14:paraId="6DCDE564" w14:textId="5731F164" w:rsidR="00794FD9" w:rsidRPr="00415CBB" w:rsidRDefault="00794FD9" w:rsidP="00794FD9">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Pr>
          <w:rFonts w:ascii="Arial" w:hAnsi="Arial"/>
          <w:b/>
          <w:color w:val="000000" w:themeColor="text1"/>
          <w:sz w:val="28"/>
        </w:rPr>
        <w:t>1.0</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794FD9" w:rsidRPr="00415CBB" w14:paraId="4C48E171" w14:textId="77777777" w:rsidTr="00BD3133">
        <w:trPr>
          <w:cantSplit/>
          <w:trHeight w:val="282"/>
        </w:trPr>
        <w:tc>
          <w:tcPr>
            <w:tcW w:w="1530" w:type="dxa"/>
            <w:tcBorders>
              <w:top w:val="single" w:sz="6" w:space="0" w:color="auto"/>
              <w:left w:val="single" w:sz="6" w:space="0" w:color="auto"/>
              <w:right w:val="single" w:sz="6" w:space="0" w:color="auto"/>
            </w:tcBorders>
            <w:vAlign w:val="center"/>
          </w:tcPr>
          <w:p w14:paraId="0EE62AB0"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2F005112"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3A32DCAE"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794FD9" w:rsidRPr="00415CBB" w14:paraId="7D9FF6A3" w14:textId="77777777" w:rsidTr="00BD3133">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22FD8AE9" w14:textId="1EA8B419" w:rsidR="00794FD9" w:rsidRDefault="00B329B0" w:rsidP="003E3D4F">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01/25/2021</w:t>
            </w:r>
          </w:p>
        </w:tc>
        <w:tc>
          <w:tcPr>
            <w:tcW w:w="1620" w:type="dxa"/>
            <w:tcBorders>
              <w:top w:val="single" w:sz="12" w:space="0" w:color="auto"/>
              <w:left w:val="single" w:sz="6" w:space="0" w:color="auto"/>
              <w:bottom w:val="single" w:sz="12" w:space="0" w:color="auto"/>
              <w:right w:val="single" w:sz="6" w:space="0" w:color="auto"/>
            </w:tcBorders>
          </w:tcPr>
          <w:p w14:paraId="73C6E4D5" w14:textId="77777777" w:rsidR="00794FD9" w:rsidRPr="00415CBB" w:rsidRDefault="00794FD9" w:rsidP="00BD3133">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3045B791" w14:textId="530CC742" w:rsidR="00794FD9" w:rsidRDefault="001739F9" w:rsidP="00794FD9">
            <w:pPr>
              <w:spacing w:line="240" w:lineRule="auto"/>
              <w:ind w:right="-79"/>
              <w:rPr>
                <w:rFonts w:ascii="Times New Roman (PCL6)" w:hAnsi="Times New Roman (PCL6)"/>
                <w:color w:val="000000" w:themeColor="text1"/>
                <w:sz w:val="20"/>
              </w:rPr>
            </w:pPr>
            <w:r w:rsidRPr="001739F9">
              <w:rPr>
                <w:rFonts w:ascii="Times New Roman (PCL6)" w:hAnsi="Times New Roman (PCL6)"/>
                <w:color w:val="000000" w:themeColor="text1"/>
                <w:sz w:val="20"/>
              </w:rPr>
              <w:t>TFS1</w:t>
            </w:r>
            <w:r w:rsidR="00B329B0">
              <w:rPr>
                <w:rFonts w:ascii="Times New Roman (PCL6)" w:hAnsi="Times New Roman (PCL6)"/>
                <w:color w:val="000000" w:themeColor="text1"/>
                <w:sz w:val="20"/>
              </w:rPr>
              <w:t>9937</w:t>
            </w:r>
            <w:r w:rsidRPr="001739F9">
              <w:rPr>
                <w:rFonts w:ascii="Times New Roman (PCL6)" w:hAnsi="Times New Roman (PCL6)"/>
                <w:color w:val="000000" w:themeColor="text1"/>
                <w:sz w:val="20"/>
              </w:rPr>
              <w:t xml:space="preserve"> – </w:t>
            </w:r>
            <w:proofErr w:type="spellStart"/>
            <w:r w:rsidRPr="001739F9">
              <w:rPr>
                <w:rFonts w:ascii="Times New Roman (PCL6)" w:hAnsi="Times New Roman (PCL6)"/>
                <w:color w:val="000000" w:themeColor="text1"/>
                <w:sz w:val="20"/>
              </w:rPr>
              <w:t>eCL</w:t>
            </w:r>
            <w:proofErr w:type="spellEnd"/>
            <w:r w:rsidRPr="001739F9">
              <w:rPr>
                <w:rFonts w:ascii="Times New Roman (PCL6)" w:hAnsi="Times New Roman (PCL6)"/>
                <w:color w:val="000000" w:themeColor="text1"/>
                <w:sz w:val="20"/>
              </w:rPr>
              <w:t xml:space="preserve"> </w:t>
            </w:r>
            <w:r w:rsidR="00B329B0">
              <w:rPr>
                <w:rFonts w:ascii="Times New Roman (PCL6)" w:hAnsi="Times New Roman (PCL6)"/>
                <w:color w:val="000000" w:themeColor="text1"/>
                <w:sz w:val="20"/>
              </w:rPr>
              <w:t xml:space="preserve">Log for Credit Card Policy </w:t>
            </w:r>
          </w:p>
        </w:tc>
      </w:tr>
    </w:tbl>
    <w:p w14:paraId="7CC5B78F" w14:textId="77777777" w:rsidR="00794FD9" w:rsidRPr="00A525FE" w:rsidRDefault="00794FD9" w:rsidP="00794FD9">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mc:AlternateContent>
          <mc:Choice Requires="wps">
            <w:drawing>
              <wp:anchor distT="0" distB="0" distL="114300" distR="114300" simplePos="0" relativeHeight="251661312" behindDoc="0" locked="0" layoutInCell="0" allowOverlap="1" wp14:anchorId="1DA41D20" wp14:editId="3BFE0E65">
                <wp:simplePos x="0" y="0"/>
                <wp:positionH relativeFrom="column">
                  <wp:posOffset>4663440</wp:posOffset>
                </wp:positionH>
                <wp:positionV relativeFrom="paragraph">
                  <wp:posOffset>422910</wp:posOffset>
                </wp:positionV>
                <wp:extent cx="915035" cy="635"/>
                <wp:effectExtent l="9525" t="7620" r="889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39CE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" o:allowincell="f">
                <v:stroke startarrowwidth="narrow" startarrowlength="short" endarrowwidth="narrow" endarrowlength="short"/>
              </v:line>
            </w:pict>
          </mc:Fallback>
        </mc:AlternateContent>
      </w:r>
      <w:r>
        <w:rPr>
          <w:rFonts w:ascii="Times New Roman (PCL6)" w:hAnsi="Times New Roman (PCL6)"/>
          <w:b w:val="0"/>
          <w:noProof/>
          <w:color w:val="000000" w:themeColor="text1"/>
          <w:sz w:val="22"/>
        </w:rPr>
        <mc:AlternateContent>
          <mc:Choice Requires="wps">
            <w:drawing>
              <wp:anchor distT="0" distB="0" distL="114300" distR="114300" simplePos="0" relativeHeight="251659264" behindDoc="0" locked="0" layoutInCell="0" allowOverlap="1" wp14:anchorId="1C7B1442" wp14:editId="38C4DA1B">
                <wp:simplePos x="0" y="0"/>
                <wp:positionH relativeFrom="column">
                  <wp:posOffset>914400</wp:posOffset>
                </wp:positionH>
                <wp:positionV relativeFrom="paragraph">
                  <wp:posOffset>422910</wp:posOffset>
                </wp:positionV>
                <wp:extent cx="2469515" cy="635"/>
                <wp:effectExtent l="13335" t="7620" r="1270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9272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" o:allowincell="f">
                <v:stroke startarrowwidth="narrow" startarrowlength="short" endarrowwidth="narrow" endarrowlength="short"/>
              </v:line>
            </w:pict>
          </mc:Fallback>
        </mc:AlternateContent>
      </w:r>
      <w:r w:rsidRPr="00A43661">
        <w:rPr>
          <w:rFonts w:ascii="Times New Roman (PCL6)" w:hAnsi="Times New Roman (PCL6)"/>
          <w:b w:val="0"/>
          <w:color w:val="000000" w:themeColor="text1"/>
          <w:sz w:val="22"/>
        </w:rPr>
        <w:t>Prepared by:</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0"/>
        </w:rPr>
        <w:t>R&amp;T</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2"/>
        </w:rPr>
        <w:t>Date: 11/21/2014</w:t>
      </w:r>
    </w:p>
    <w:p w14:paraId="481FDBF7" w14:textId="77777777" w:rsidR="00794FD9" w:rsidRPr="00A43661" w:rsidRDefault="00794FD9" w:rsidP="00794FD9">
      <w:pPr>
        <w:pStyle w:val="BodyText"/>
        <w:rPr>
          <w:rFonts w:ascii="Times New Roman (PCL6)" w:hAnsi="Times New Roman (PCL6)"/>
          <w:color w:val="000000" w:themeColor="text1"/>
        </w:rPr>
      </w:pPr>
      <w:r>
        <w:rPr>
          <w:rFonts w:ascii="Times New Roman (PCL6)" w:hAnsi="Times New Roman (PCL6)"/>
          <w:color w:val="000000" w:themeColor="text1"/>
        </w:rPr>
        <w:t xml:space="preserve">Department, Location: </w:t>
      </w:r>
      <w:r>
        <w:rPr>
          <w:rFonts w:ascii="Times New Roman (PCL6)" w:hAnsi="Times New Roman (PCL6)"/>
          <w:color w:val="000000" w:themeColor="text1"/>
        </w:rPr>
        <w:tab/>
      </w:r>
      <w:r>
        <w:rPr>
          <w:rFonts w:ascii="Times New Roman (PCL6)" w:hAnsi="Times New Roman (PCL6)"/>
          <w:color w:val="000000" w:themeColor="text1"/>
        </w:rPr>
        <w:tab/>
        <w:t>CCO</w:t>
      </w:r>
      <w:r w:rsidRPr="00A43661">
        <w:rPr>
          <w:rFonts w:ascii="Times New Roman (PCL6)" w:hAnsi="Times New Roman (PCL6)"/>
          <w:color w:val="000000" w:themeColor="text1"/>
        </w:rPr>
        <w:t xml:space="preserve"> R&amp;T – Oakdale</w:t>
      </w:r>
    </w:p>
    <w:p w14:paraId="094665AE" w14:textId="77777777" w:rsidR="00794FD9" w:rsidRDefault="00794FD9" w:rsidP="00794FD9">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mc:AlternateContent>
          <mc:Choice Requires="wps">
            <w:drawing>
              <wp:anchor distT="0" distB="0" distL="114300" distR="114300" simplePos="0" relativeHeight="251663360" behindDoc="0" locked="0" layoutInCell="0" allowOverlap="1" wp14:anchorId="72F00523" wp14:editId="7D020CEB">
                <wp:simplePos x="0" y="0"/>
                <wp:positionH relativeFrom="column">
                  <wp:posOffset>1463040</wp:posOffset>
                </wp:positionH>
                <wp:positionV relativeFrom="paragraph">
                  <wp:posOffset>7620</wp:posOffset>
                </wp:positionV>
                <wp:extent cx="2468880" cy="0"/>
                <wp:effectExtent l="9525" t="8890" r="762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A87D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" o:allowincell="f">
                <v:stroke startarrowwidth="narrow" startarrowlength="short" endarrowwidth="narrow" endarrowlength="short"/>
              </v:line>
            </w:pict>
          </mc:Fallback>
        </mc:AlternateContent>
      </w:r>
      <w:r>
        <w:rPr>
          <w:rFonts w:ascii="Palatino (PCL6)" w:hAnsi="Palatino (PCL6)"/>
          <w:noProof/>
          <w:color w:val="000000" w:themeColor="text1"/>
        </w:rPr>
        <mc:AlternateContent>
          <mc:Choice Requires="wps">
            <w:drawing>
              <wp:anchor distT="0" distB="0" distL="114300" distR="114300" simplePos="0" relativeHeight="251662336" behindDoc="0" locked="0" layoutInCell="0" allowOverlap="1" wp14:anchorId="52B6814A" wp14:editId="3E8ADFB4">
                <wp:simplePos x="0" y="0"/>
                <wp:positionH relativeFrom="column">
                  <wp:posOffset>4754880</wp:posOffset>
                </wp:positionH>
                <wp:positionV relativeFrom="paragraph">
                  <wp:posOffset>441325</wp:posOffset>
                </wp:positionV>
                <wp:extent cx="915035" cy="635"/>
                <wp:effectExtent l="5715" t="13970" r="1270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04CA0"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" o:allowincell="f">
                <v:stroke startarrowwidth="narrow" startarrowlength="short" endarrowwidth="narrow" endarrowlength="short"/>
              </v:line>
            </w:pict>
          </mc:Fallback>
        </mc:AlternateContent>
      </w:r>
      <w:r>
        <w:rPr>
          <w:rFonts w:ascii="Times New Roman (PCL6)" w:hAnsi="Times New Roman (PCL6)"/>
          <w:noProof/>
          <w:color w:val="000000" w:themeColor="text1"/>
        </w:rPr>
        <mc:AlternateContent>
          <mc:Choice Requires="wps">
            <w:drawing>
              <wp:anchor distT="0" distB="0" distL="114300" distR="114300" simplePos="0" relativeHeight="251660288" behindDoc="0" locked="0" layoutInCell="0" allowOverlap="1" wp14:anchorId="70B4E4D7" wp14:editId="66BBEDE3">
                <wp:simplePos x="0" y="0"/>
                <wp:positionH relativeFrom="column">
                  <wp:posOffset>914400</wp:posOffset>
                </wp:positionH>
                <wp:positionV relativeFrom="paragraph">
                  <wp:posOffset>415925</wp:posOffset>
                </wp:positionV>
                <wp:extent cx="2469515" cy="635"/>
                <wp:effectExtent l="13335" t="7620" r="1270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B58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" o:allowincell="f">
                <v:stroke startarrowwidth="narrow" startarrowlength="short" endarrowwidth="narrow" endarrowlength="short"/>
              </v:line>
            </w:pict>
          </mc:Fallback>
        </mc:AlternateContent>
      </w:r>
      <w:r w:rsidRPr="00A43661">
        <w:rPr>
          <w:rFonts w:ascii="Times New Roman (PCL6)" w:hAnsi="Times New Roman (PCL6)"/>
          <w:color w:val="000000" w:themeColor="text1"/>
          <w:sz w:val="20"/>
        </w:rPr>
        <w:tab/>
      </w:r>
      <w:r w:rsidRPr="00A43661">
        <w:rPr>
          <w:rFonts w:ascii="Times New Roman (PCL6)" w:hAnsi="Times New Roman (PCL6)"/>
          <w:color w:val="000000" w:themeColor="text1"/>
          <w:sz w:val="20"/>
        </w:rPr>
        <w:tab/>
      </w:r>
    </w:p>
    <w:p w14:paraId="6CB77A9B" w14:textId="77777777" w:rsidR="00794FD9" w:rsidRDefault="00794FD9" w:rsidP="00794FD9">
      <w:pPr>
        <w:tabs>
          <w:tab w:val="left" w:pos="1980"/>
          <w:tab w:val="left" w:pos="6750"/>
        </w:tabs>
        <w:ind w:right="-270"/>
        <w:rPr>
          <w:rFonts w:ascii="Times New Roman (PCL6)" w:hAnsi="Times New Roman (PCL6)"/>
          <w:color w:val="000000" w:themeColor="text1"/>
        </w:rPr>
      </w:pPr>
      <w:r w:rsidRPr="00A43661">
        <w:rPr>
          <w:rFonts w:ascii="Times New Roman (PCL6)" w:hAnsi="Times New Roman (PCL6)"/>
          <w:color w:val="000000" w:themeColor="text1"/>
        </w:rPr>
        <w:t>Approved by:</w:t>
      </w:r>
      <w:r>
        <w:rPr>
          <w:rFonts w:ascii="Times New Roman (PCL6)" w:hAnsi="Times New Roman (PCL6)"/>
          <w:color w:val="000000" w:themeColor="text1"/>
        </w:rPr>
        <w:tab/>
      </w:r>
      <w:r>
        <w:rPr>
          <w:rFonts w:ascii="Times New Roman (PCL6)" w:hAnsi="Times New Roman (PCL6)"/>
          <w:color w:val="000000" w:themeColor="text1"/>
        </w:rPr>
        <w:tab/>
      </w:r>
      <w:r w:rsidRPr="00A43661">
        <w:rPr>
          <w:rFonts w:ascii="Times New Roman (PCL6)" w:hAnsi="Times New Roman (PCL6)"/>
          <w:color w:val="000000" w:themeColor="text1"/>
        </w:rPr>
        <w:t xml:space="preserve">Date: </w:t>
      </w:r>
    </w:p>
    <w:p w14:paraId="55E78791" w14:textId="77777777" w:rsidR="00794FD9" w:rsidRDefault="00794FD9" w:rsidP="00794FD9">
      <w:pPr>
        <w:tabs>
          <w:tab w:val="left" w:pos="1980"/>
          <w:tab w:val="left" w:pos="6750"/>
        </w:tabs>
        <w:ind w:right="-270"/>
        <w:rPr>
          <w:rFonts w:ascii="Times New Roman (PCL6)" w:hAnsi="Times New Roman (PCL6)"/>
          <w:color w:val="000000" w:themeColor="text1"/>
        </w:rPr>
      </w:pPr>
    </w:p>
    <w:p w14:paraId="2E4897E0" w14:textId="77777777" w:rsidR="00794FD9" w:rsidRDefault="00794FD9">
      <w:pPr>
        <w:rPr>
          <w:rFonts w:ascii="Times New Roman (PCL6)" w:hAnsi="Times New Roman (PCL6)"/>
          <w:color w:val="000000" w:themeColor="text1"/>
        </w:rPr>
      </w:pPr>
      <w:r>
        <w:rPr>
          <w:rFonts w:ascii="Times New Roman (PCL6)" w:hAnsi="Times New Roman (PCL6)"/>
          <w:color w:val="000000" w:themeColor="text1"/>
        </w:rPr>
        <w:br w:type="page"/>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94FD9" w:rsidRPr="009E2991" w14:paraId="22BBA97F" w14:textId="77777777" w:rsidTr="00BD3133">
        <w:trPr>
          <w:tblHeader/>
        </w:trPr>
        <w:tc>
          <w:tcPr>
            <w:tcW w:w="1440" w:type="dxa"/>
            <w:shd w:val="solid" w:color="auto" w:fill="000000"/>
          </w:tcPr>
          <w:p w14:paraId="31F729D1" w14:textId="77777777" w:rsidR="00794FD9" w:rsidRPr="009E2991" w:rsidRDefault="00794FD9" w:rsidP="00BD3133">
            <w:pPr>
              <w:pStyle w:val="hdr1"/>
              <w:spacing w:before="0"/>
              <w:ind w:left="0"/>
              <w:jc w:val="center"/>
              <w:rPr>
                <w:b/>
                <w:color w:val="000000" w:themeColor="text1"/>
                <w:sz w:val="20"/>
              </w:rPr>
            </w:pPr>
          </w:p>
        </w:tc>
        <w:tc>
          <w:tcPr>
            <w:tcW w:w="7038" w:type="dxa"/>
            <w:shd w:val="solid" w:color="auto" w:fill="000000"/>
          </w:tcPr>
          <w:p w14:paraId="720C0EAA" w14:textId="77777777" w:rsidR="00794FD9" w:rsidRPr="009E2991" w:rsidRDefault="00794FD9" w:rsidP="00BD3133">
            <w:pPr>
              <w:pStyle w:val="hdr1"/>
              <w:ind w:left="0" w:right="-270"/>
              <w:jc w:val="center"/>
              <w:rPr>
                <w:b/>
                <w:color w:val="FFFFFF" w:themeColor="background1"/>
                <w:sz w:val="20"/>
              </w:rPr>
            </w:pPr>
            <w:r w:rsidRPr="009E2991">
              <w:rPr>
                <w:b/>
                <w:color w:val="FFFFFF" w:themeColor="background1"/>
                <w:sz w:val="20"/>
              </w:rPr>
              <w:t>Change History Log</w:t>
            </w:r>
          </w:p>
          <w:p w14:paraId="539B847F" w14:textId="77777777" w:rsidR="00794FD9" w:rsidRPr="009E2991" w:rsidRDefault="00794FD9" w:rsidP="00BD3133">
            <w:pPr>
              <w:pStyle w:val="hdr1"/>
              <w:spacing w:before="0"/>
              <w:ind w:left="0"/>
              <w:jc w:val="center"/>
              <w:rPr>
                <w:b/>
                <w:color w:val="000000" w:themeColor="text1"/>
                <w:sz w:val="20"/>
              </w:rPr>
            </w:pPr>
            <w:r w:rsidRPr="009E2991">
              <w:rPr>
                <w:b/>
                <w:color w:val="000000" w:themeColor="text1"/>
                <w:sz w:val="20"/>
              </w:rPr>
              <w:t>Change Description</w:t>
            </w:r>
          </w:p>
        </w:tc>
        <w:tc>
          <w:tcPr>
            <w:tcW w:w="1530" w:type="dxa"/>
            <w:shd w:val="solid" w:color="auto" w:fill="000000"/>
          </w:tcPr>
          <w:p w14:paraId="1036D5FB" w14:textId="77777777" w:rsidR="00794FD9" w:rsidRPr="009E2991" w:rsidRDefault="00794FD9" w:rsidP="00BD3133">
            <w:pPr>
              <w:pStyle w:val="hdr1"/>
              <w:spacing w:before="0"/>
              <w:ind w:left="0"/>
              <w:jc w:val="center"/>
              <w:rPr>
                <w:b/>
                <w:color w:val="000000" w:themeColor="text1"/>
                <w:sz w:val="20"/>
              </w:rPr>
            </w:pPr>
            <w:r w:rsidRPr="009E2991">
              <w:rPr>
                <w:b/>
                <w:color w:val="000000" w:themeColor="text1"/>
                <w:sz w:val="20"/>
              </w:rPr>
              <w:t>Author</w:t>
            </w:r>
          </w:p>
        </w:tc>
      </w:tr>
      <w:tr w:rsidR="00794FD9" w:rsidRPr="009E2991" w14:paraId="31EB0DA9" w14:textId="77777777" w:rsidTr="00BD3133">
        <w:trPr>
          <w:trHeight w:val="341"/>
        </w:trPr>
        <w:tc>
          <w:tcPr>
            <w:tcW w:w="1440" w:type="dxa"/>
          </w:tcPr>
          <w:p w14:paraId="1462202A" w14:textId="4DAE4509" w:rsidR="00794FD9" w:rsidRPr="009E2991" w:rsidRDefault="00007205" w:rsidP="00794FD9">
            <w:pPr>
              <w:pStyle w:val="hdr1"/>
              <w:ind w:left="0"/>
              <w:jc w:val="left"/>
              <w:rPr>
                <w:color w:val="000000" w:themeColor="text1"/>
                <w:sz w:val="20"/>
              </w:rPr>
            </w:pPr>
            <w:r w:rsidRPr="009E2991">
              <w:rPr>
                <w:color w:val="000000" w:themeColor="text1"/>
                <w:sz w:val="20"/>
              </w:rPr>
              <w:t>01/25/2021</w:t>
            </w:r>
          </w:p>
        </w:tc>
        <w:tc>
          <w:tcPr>
            <w:tcW w:w="7038" w:type="dxa"/>
          </w:tcPr>
          <w:p w14:paraId="5DFEEE7B" w14:textId="77777777" w:rsidR="00794FD9" w:rsidRDefault="00007205" w:rsidP="00BD3133">
            <w:pPr>
              <w:pStyle w:val="hdr1"/>
              <w:spacing w:before="0"/>
              <w:ind w:left="0"/>
              <w:jc w:val="left"/>
              <w:rPr>
                <w:sz w:val="20"/>
              </w:rPr>
            </w:pPr>
            <w:r w:rsidRPr="009E2991">
              <w:rPr>
                <w:sz w:val="20"/>
              </w:rPr>
              <w:t xml:space="preserve">TFS19937 – </w:t>
            </w:r>
            <w:proofErr w:type="spellStart"/>
            <w:r w:rsidRPr="009E2991">
              <w:rPr>
                <w:sz w:val="20"/>
              </w:rPr>
              <w:t>eCL</w:t>
            </w:r>
            <w:proofErr w:type="spellEnd"/>
            <w:r w:rsidRPr="009E2991">
              <w:rPr>
                <w:sz w:val="20"/>
              </w:rPr>
              <w:t xml:space="preserve"> Log for Credit Card Policy </w:t>
            </w:r>
          </w:p>
          <w:p w14:paraId="197095CD" w14:textId="200F2168" w:rsidR="006C6D55" w:rsidRPr="009E2991" w:rsidRDefault="006C6D55" w:rsidP="00BD3133">
            <w:pPr>
              <w:pStyle w:val="hdr1"/>
              <w:spacing w:before="0"/>
              <w:ind w:left="0"/>
              <w:jc w:val="left"/>
              <w:rPr>
                <w:sz w:val="20"/>
              </w:rPr>
            </w:pPr>
            <w:r>
              <w:rPr>
                <w:sz w:val="20"/>
              </w:rPr>
              <w:t xml:space="preserve">Initial version </w:t>
            </w:r>
          </w:p>
        </w:tc>
        <w:tc>
          <w:tcPr>
            <w:tcW w:w="1530" w:type="dxa"/>
          </w:tcPr>
          <w:p w14:paraId="0F2FA574" w14:textId="77777777" w:rsidR="00794FD9" w:rsidRPr="009E2991" w:rsidRDefault="00794FD9" w:rsidP="00BD3133">
            <w:pPr>
              <w:pStyle w:val="hdr1"/>
              <w:ind w:left="0"/>
              <w:jc w:val="left"/>
              <w:rPr>
                <w:color w:val="000000" w:themeColor="text1"/>
                <w:sz w:val="20"/>
              </w:rPr>
            </w:pPr>
            <w:r w:rsidRPr="009E2991">
              <w:rPr>
                <w:color w:val="000000" w:themeColor="text1"/>
                <w:sz w:val="20"/>
              </w:rPr>
              <w:t>Doug Stearns</w:t>
            </w:r>
          </w:p>
        </w:tc>
      </w:tr>
    </w:tbl>
    <w:p w14:paraId="7129488A" w14:textId="27CA80B8" w:rsidR="00007205" w:rsidRPr="001E2ED2" w:rsidRDefault="00794FD9" w:rsidP="00A0348D">
      <w:pPr>
        <w:pStyle w:val="Heading4"/>
        <w:spacing w:before="120"/>
        <w:rPr>
          <w:rFonts w:ascii="Arial" w:hAnsi="Arial"/>
          <w:b/>
          <w:bCs/>
          <w:sz w:val="22"/>
          <w:szCs w:val="22"/>
          <w:u w:val="none"/>
        </w:rPr>
      </w:pPr>
      <w:r w:rsidRPr="00CC5CEE">
        <w:rPr>
          <w:color w:val="000000" w:themeColor="text1"/>
          <w:szCs w:val="24"/>
        </w:rPr>
        <w:br w:type="page"/>
      </w:r>
      <w:bookmarkStart w:id="0" w:name="_Toc495311797"/>
      <w:bookmarkStart w:id="1" w:name="_Toc57704077"/>
      <w:r w:rsidR="001B6CB6">
        <w:rPr>
          <w:rFonts w:ascii="Arial" w:hAnsi="Arial"/>
          <w:b/>
          <w:bCs/>
          <w:sz w:val="22"/>
          <w:szCs w:val="22"/>
          <w:u w:val="none"/>
        </w:rPr>
        <w:lastRenderedPageBreak/>
        <w:t>1</w:t>
      </w:r>
      <w:r w:rsidR="00007205" w:rsidRPr="001E2ED2">
        <w:rPr>
          <w:rFonts w:ascii="Arial" w:hAnsi="Arial"/>
          <w:b/>
          <w:bCs/>
          <w:sz w:val="22"/>
          <w:szCs w:val="22"/>
          <w:u w:val="none"/>
        </w:rPr>
        <w:t>.</w:t>
      </w:r>
      <w:r w:rsidR="001B6CB6">
        <w:rPr>
          <w:rFonts w:ascii="Arial" w:hAnsi="Arial"/>
          <w:b/>
          <w:bCs/>
          <w:sz w:val="22"/>
          <w:szCs w:val="22"/>
          <w:u w:val="none"/>
        </w:rPr>
        <w:t>0</w:t>
      </w:r>
      <w:r w:rsidR="001B6CB6">
        <w:rPr>
          <w:rFonts w:ascii="Arial" w:hAnsi="Arial"/>
          <w:b/>
          <w:bCs/>
          <w:sz w:val="22"/>
          <w:szCs w:val="22"/>
          <w:u w:val="none"/>
        </w:rPr>
        <w:tab/>
        <w:t xml:space="preserve">Coaching </w:t>
      </w:r>
      <w:r w:rsidR="00007205">
        <w:rPr>
          <w:rFonts w:ascii="Arial" w:hAnsi="Arial"/>
          <w:b/>
          <w:bCs/>
          <w:sz w:val="22"/>
          <w:szCs w:val="22"/>
          <w:u w:val="none"/>
        </w:rPr>
        <w:t>Log Generation</w:t>
      </w:r>
      <w:bookmarkEnd w:id="0"/>
      <w:bookmarkEnd w:id="1"/>
      <w:r w:rsidR="00007205">
        <w:rPr>
          <w:rFonts w:ascii="Arial" w:hAnsi="Arial"/>
          <w:b/>
          <w:bCs/>
          <w:sz w:val="22"/>
          <w:szCs w:val="22"/>
          <w:u w:val="none"/>
        </w:rPr>
        <w:t xml:space="preserve"> </w:t>
      </w:r>
    </w:p>
    <w:p w14:paraId="57D0C9C0" w14:textId="22A541E2" w:rsidR="00007205" w:rsidRPr="004F2EBA" w:rsidRDefault="00007205" w:rsidP="001B6CB6">
      <w:pPr>
        <w:spacing w:after="0"/>
        <w:ind w:left="720"/>
        <w:rPr>
          <w:rFonts w:ascii="Times New Roman" w:hAnsi="Times New Roman" w:cs="Times New Roman"/>
          <w:sz w:val="20"/>
          <w:szCs w:val="20"/>
        </w:rPr>
      </w:pPr>
      <w:r w:rsidRPr="004F2EBA">
        <w:rPr>
          <w:rFonts w:ascii="Times New Roman" w:hAnsi="Times New Roman" w:cs="Times New Roman"/>
          <w:sz w:val="20"/>
          <w:szCs w:val="20"/>
        </w:rPr>
        <w:t xml:space="preserve">Generate </w:t>
      </w:r>
      <w:proofErr w:type="spellStart"/>
      <w:r w:rsidR="001B6CB6" w:rsidRPr="004F2EBA">
        <w:rPr>
          <w:rFonts w:ascii="Times New Roman" w:hAnsi="Times New Roman" w:cs="Times New Roman"/>
          <w:sz w:val="20"/>
          <w:szCs w:val="20"/>
        </w:rPr>
        <w:t>eCoaching</w:t>
      </w:r>
      <w:proofErr w:type="spellEnd"/>
      <w:r w:rsidR="001B6CB6" w:rsidRPr="004F2EBA">
        <w:rPr>
          <w:rFonts w:ascii="Times New Roman" w:hAnsi="Times New Roman" w:cs="Times New Roman"/>
          <w:sz w:val="20"/>
          <w:szCs w:val="20"/>
        </w:rPr>
        <w:t xml:space="preserve"> </w:t>
      </w:r>
      <w:r w:rsidRPr="004F2EBA">
        <w:rPr>
          <w:rFonts w:ascii="Times New Roman" w:hAnsi="Times New Roman" w:cs="Times New Roman"/>
          <w:sz w:val="20"/>
          <w:szCs w:val="20"/>
        </w:rPr>
        <w:t xml:space="preserve">logs from information </w:t>
      </w:r>
      <w:r w:rsidR="001B6CB6" w:rsidRPr="004F2EBA">
        <w:rPr>
          <w:rFonts w:ascii="Times New Roman" w:hAnsi="Times New Roman" w:cs="Times New Roman"/>
          <w:sz w:val="20"/>
          <w:szCs w:val="20"/>
        </w:rPr>
        <w:t>provided by the Program</w:t>
      </w:r>
      <w:r w:rsidRPr="004F2EBA">
        <w:rPr>
          <w:rFonts w:ascii="Times New Roman" w:hAnsi="Times New Roman" w:cs="Times New Roman"/>
          <w:sz w:val="20"/>
          <w:szCs w:val="20"/>
        </w:rPr>
        <w:t>.</w:t>
      </w:r>
      <w:r w:rsidR="001B6CB6" w:rsidRPr="004F2EBA">
        <w:rPr>
          <w:rFonts w:ascii="Times New Roman" w:hAnsi="Times New Roman" w:cs="Times New Roman"/>
          <w:sz w:val="20"/>
          <w:szCs w:val="20"/>
        </w:rPr>
        <w:t xml:space="preserve">  </w:t>
      </w:r>
    </w:p>
    <w:p w14:paraId="7FD89FA4" w14:textId="13388BAF"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1.0.1</w:t>
      </w:r>
      <w:r w:rsidRPr="00A0348D">
        <w:rPr>
          <w:rFonts w:ascii="Times New Roman" w:hAnsi="Times New Roman" w:cs="Times New Roman"/>
          <w:b/>
          <w:sz w:val="20"/>
          <w:szCs w:val="20"/>
        </w:rPr>
        <w:tab/>
      </w:r>
      <w:r w:rsidR="00007205" w:rsidRPr="00A0348D">
        <w:rPr>
          <w:rFonts w:ascii="Times New Roman" w:hAnsi="Times New Roman" w:cs="Times New Roman"/>
          <w:b/>
          <w:sz w:val="20"/>
          <w:szCs w:val="20"/>
        </w:rPr>
        <w:t>Selection of logs</w:t>
      </w:r>
    </w:p>
    <w:p w14:paraId="7C1D068C" w14:textId="2412C026" w:rsidR="00007205" w:rsidRPr="004F2EBA" w:rsidRDefault="001B6CB6"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Those who will receive the logs are all currently active CSRs</w:t>
      </w:r>
      <w:r w:rsidR="00B57865" w:rsidRPr="004F2EBA">
        <w:rPr>
          <w:rFonts w:ascii="Times New Roman" w:hAnsi="Times New Roman" w:cs="Times New Roman"/>
          <w:sz w:val="20"/>
          <w:szCs w:val="20"/>
        </w:rPr>
        <w:t xml:space="preserve"> and Quality Monitors</w:t>
      </w:r>
      <w:r w:rsidRPr="004F2EBA">
        <w:rPr>
          <w:rFonts w:ascii="Times New Roman" w:hAnsi="Times New Roman" w:cs="Times New Roman"/>
          <w:sz w:val="20"/>
          <w:szCs w:val="20"/>
        </w:rPr>
        <w:t>.</w:t>
      </w:r>
    </w:p>
    <w:p w14:paraId="00912266" w14:textId="37418DEF"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.2</w:t>
      </w:r>
      <w:r w:rsidR="00007205" w:rsidRPr="00A0348D">
        <w:rPr>
          <w:rFonts w:ascii="Times New Roman" w:hAnsi="Times New Roman" w:cs="Times New Roman"/>
          <w:b/>
          <w:sz w:val="20"/>
          <w:szCs w:val="20"/>
        </w:rPr>
        <w:tab/>
        <w:t>Schedule</w:t>
      </w:r>
    </w:p>
    <w:p w14:paraId="5AE14825" w14:textId="447E075E" w:rsidR="00007205" w:rsidRPr="004F2EBA" w:rsidRDefault="001B6CB6"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This will be a one-time process to create/submit the logs as requested.</w:t>
      </w:r>
    </w:p>
    <w:p w14:paraId="0F9989EA" w14:textId="69160EDA"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.3</w:t>
      </w:r>
      <w:r w:rsidR="00007205" w:rsidRPr="00A0348D">
        <w:rPr>
          <w:rFonts w:ascii="Times New Roman" w:hAnsi="Times New Roman" w:cs="Times New Roman"/>
          <w:b/>
          <w:sz w:val="20"/>
          <w:szCs w:val="20"/>
        </w:rPr>
        <w:tab/>
        <w:t xml:space="preserve">Module Information </w:t>
      </w:r>
    </w:p>
    <w:p w14:paraId="104C861D" w14:textId="2EB783A7" w:rsidR="00007205" w:rsidRPr="004F2EBA" w:rsidRDefault="00007205"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 xml:space="preserve">The module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determined as follows:</w:t>
      </w:r>
    </w:p>
    <w:p w14:paraId="51427735" w14:textId="77777777" w:rsidR="001B6CB6" w:rsidRPr="004F2EBA" w:rsidRDefault="001B6CB6" w:rsidP="004F2EBA">
      <w:pPr>
        <w:spacing w:after="0"/>
        <w:ind w:left="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007205" w:rsidRPr="00EB64F0" w14:paraId="1D5B9554" w14:textId="77777777" w:rsidTr="004E09BA">
        <w:tc>
          <w:tcPr>
            <w:tcW w:w="2610" w:type="dxa"/>
            <w:shd w:val="clear" w:color="auto" w:fill="000000"/>
          </w:tcPr>
          <w:p w14:paraId="40906E27" w14:textId="77777777" w:rsidR="00007205" w:rsidRPr="00EB64F0" w:rsidRDefault="00007205" w:rsidP="001B6CB6">
            <w:pPr>
              <w:pStyle w:val="ListParagraph"/>
              <w:spacing w:after="0"/>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FDEB1E5" w14:textId="77777777" w:rsidR="00007205" w:rsidRPr="00EB64F0" w:rsidRDefault="00007205" w:rsidP="001B6CB6">
            <w:pPr>
              <w:pStyle w:val="ListParagraph"/>
              <w:spacing w:after="0"/>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007205" w:rsidRPr="00EB64F0" w14:paraId="137026D3" w14:textId="77777777" w:rsidTr="004E09BA">
        <w:tc>
          <w:tcPr>
            <w:tcW w:w="2610" w:type="dxa"/>
            <w:shd w:val="clear" w:color="auto" w:fill="auto"/>
          </w:tcPr>
          <w:p w14:paraId="5D7C8A29" w14:textId="7C6CB039" w:rsidR="00007205" w:rsidRPr="00EB64F0" w:rsidRDefault="001B6CB6" w:rsidP="001B6CB6">
            <w:pPr>
              <w:pStyle w:val="ListParagraph"/>
              <w:spacing w:after="0"/>
              <w:ind w:left="0"/>
              <w:rPr>
                <w:rFonts w:ascii="Times New Roman" w:eastAsia="Times New Roman" w:hAnsi="Times New Roman"/>
                <w:sz w:val="20"/>
                <w:szCs w:val="20"/>
              </w:rPr>
            </w:pPr>
            <w:r>
              <w:rPr>
                <w:rFonts w:ascii="Times New Roman" w:eastAsia="Times New Roman" w:hAnsi="Times New Roman"/>
                <w:sz w:val="20"/>
                <w:szCs w:val="20"/>
              </w:rPr>
              <w:t>CRD</w:t>
            </w:r>
          </w:p>
        </w:tc>
        <w:tc>
          <w:tcPr>
            <w:tcW w:w="6007" w:type="dxa"/>
            <w:shd w:val="clear" w:color="auto" w:fill="auto"/>
          </w:tcPr>
          <w:p w14:paraId="5DDE929F" w14:textId="77777777" w:rsidR="00007205" w:rsidRDefault="00007205" w:rsidP="001B6CB6">
            <w:pPr>
              <w:pStyle w:val="ListParagraph"/>
              <w:spacing w:after="0"/>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p w14:paraId="0DCD2E26" w14:textId="7E5891A6" w:rsidR="00B57865" w:rsidRPr="00EB64F0" w:rsidRDefault="00B57865" w:rsidP="001B6CB6">
            <w:pPr>
              <w:pStyle w:val="ListParagraph"/>
              <w:spacing w:after="0"/>
              <w:ind w:left="0"/>
              <w:rPr>
                <w:rFonts w:ascii="Times New Roman" w:eastAsia="Times New Roman" w:hAnsi="Times New Roman"/>
                <w:sz w:val="20"/>
                <w:szCs w:val="20"/>
              </w:rPr>
            </w:pPr>
            <w:r>
              <w:rPr>
                <w:rFonts w:ascii="Times New Roman" w:eastAsia="Times New Roman" w:hAnsi="Times New Roman"/>
                <w:sz w:val="20"/>
                <w:szCs w:val="20"/>
              </w:rPr>
              <w:t>Quality</w:t>
            </w:r>
          </w:p>
        </w:tc>
      </w:tr>
    </w:tbl>
    <w:p w14:paraId="7DEC6965" w14:textId="77777777" w:rsidR="006C6D55" w:rsidRDefault="006C6D55" w:rsidP="006C6D55">
      <w:pPr>
        <w:spacing w:after="0"/>
        <w:ind w:left="720"/>
        <w:rPr>
          <w:rFonts w:ascii="Times New Roman" w:hAnsi="Times New Roman" w:cs="Times New Roman"/>
          <w:bCs/>
          <w:sz w:val="20"/>
          <w:szCs w:val="20"/>
        </w:rPr>
      </w:pPr>
    </w:p>
    <w:p w14:paraId="745AD7F0" w14:textId="1C4061C7" w:rsidR="006C6D55" w:rsidRPr="00A0348D" w:rsidRDefault="006C6D55" w:rsidP="006C6D55">
      <w:pPr>
        <w:spacing w:after="0"/>
        <w:rPr>
          <w:rFonts w:ascii="Times New Roman" w:hAnsi="Times New Roman" w:cs="Times New Roman"/>
          <w:b/>
          <w:sz w:val="20"/>
          <w:szCs w:val="20"/>
        </w:rPr>
      </w:pPr>
      <w:r w:rsidRPr="00A0348D">
        <w:rPr>
          <w:rFonts w:ascii="Times New Roman" w:hAnsi="Times New Roman" w:cs="Times New Roman"/>
          <w:b/>
          <w:sz w:val="20"/>
          <w:szCs w:val="20"/>
        </w:rPr>
        <w:t>1.0.</w:t>
      </w:r>
      <w:r>
        <w:rPr>
          <w:rFonts w:ascii="Times New Roman" w:hAnsi="Times New Roman" w:cs="Times New Roman"/>
          <w:b/>
          <w:sz w:val="20"/>
          <w:szCs w:val="20"/>
        </w:rPr>
        <w:t>4</w:t>
      </w:r>
      <w:r w:rsidRPr="00A0348D">
        <w:rPr>
          <w:rFonts w:ascii="Times New Roman" w:hAnsi="Times New Roman" w:cs="Times New Roman"/>
          <w:b/>
          <w:sz w:val="20"/>
          <w:szCs w:val="20"/>
        </w:rPr>
        <w:tab/>
      </w:r>
      <w:r>
        <w:rPr>
          <w:rFonts w:ascii="Times New Roman" w:hAnsi="Times New Roman" w:cs="Times New Roman"/>
          <w:b/>
          <w:sz w:val="20"/>
          <w:szCs w:val="20"/>
        </w:rPr>
        <w:t>Report Code</w:t>
      </w:r>
    </w:p>
    <w:p w14:paraId="5C1B184F" w14:textId="644CE25D" w:rsidR="006C6D55" w:rsidRPr="004F2EBA" w:rsidRDefault="006C6D55" w:rsidP="006C6D55">
      <w:pPr>
        <w:spacing w:after="0"/>
        <w:ind w:left="720"/>
        <w:rPr>
          <w:rFonts w:ascii="Times New Roman" w:hAnsi="Times New Roman" w:cs="Times New Roman"/>
          <w:sz w:val="20"/>
          <w:szCs w:val="20"/>
        </w:rPr>
      </w:pPr>
      <w:r w:rsidRPr="004F2EBA">
        <w:rPr>
          <w:rFonts w:ascii="Times New Roman" w:hAnsi="Times New Roman" w:cs="Times New Roman"/>
          <w:sz w:val="20"/>
          <w:szCs w:val="20"/>
        </w:rPr>
        <w:t xml:space="preserve">The </w:t>
      </w:r>
      <w:r>
        <w:rPr>
          <w:rFonts w:ascii="Times New Roman" w:hAnsi="Times New Roman" w:cs="Times New Roman"/>
          <w:sz w:val="20"/>
          <w:szCs w:val="20"/>
        </w:rPr>
        <w:t xml:space="preserve">report code for generated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determined as follows:</w:t>
      </w:r>
    </w:p>
    <w:p w14:paraId="16806DF0" w14:textId="77777777" w:rsidR="006C6D55" w:rsidRPr="004F2EBA" w:rsidRDefault="006C6D55" w:rsidP="006C6D55">
      <w:pPr>
        <w:spacing w:after="0"/>
        <w:ind w:left="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6C6D55" w:rsidRPr="00EB64F0" w14:paraId="278FA4E5" w14:textId="77777777" w:rsidTr="004E09BA">
        <w:tc>
          <w:tcPr>
            <w:tcW w:w="2610" w:type="dxa"/>
            <w:shd w:val="clear" w:color="auto" w:fill="000000"/>
          </w:tcPr>
          <w:p w14:paraId="58063E7E" w14:textId="77777777" w:rsidR="006C6D55" w:rsidRPr="00EB64F0" w:rsidRDefault="006C6D55" w:rsidP="004E09BA">
            <w:pPr>
              <w:pStyle w:val="ListParagraph"/>
              <w:spacing w:after="0"/>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02984B5B" w14:textId="4ACE67F8" w:rsidR="006C6D55" w:rsidRPr="00EB64F0" w:rsidRDefault="006C6D55" w:rsidP="004E09BA">
            <w:pPr>
              <w:pStyle w:val="ListParagraph"/>
              <w:spacing w:after="0"/>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Report Code</w:t>
            </w:r>
          </w:p>
        </w:tc>
      </w:tr>
      <w:tr w:rsidR="006C6D55" w:rsidRPr="00EB64F0" w14:paraId="0C94F5A0" w14:textId="77777777" w:rsidTr="004E09BA">
        <w:tc>
          <w:tcPr>
            <w:tcW w:w="2610" w:type="dxa"/>
            <w:shd w:val="clear" w:color="auto" w:fill="auto"/>
          </w:tcPr>
          <w:p w14:paraId="4CB5BFEE" w14:textId="77777777" w:rsidR="006C6D55" w:rsidRPr="00EB64F0" w:rsidRDefault="006C6D55" w:rsidP="004E09BA">
            <w:pPr>
              <w:pStyle w:val="ListParagraph"/>
              <w:spacing w:after="0"/>
              <w:ind w:left="0"/>
              <w:rPr>
                <w:rFonts w:ascii="Times New Roman" w:eastAsia="Times New Roman" w:hAnsi="Times New Roman"/>
                <w:sz w:val="20"/>
                <w:szCs w:val="20"/>
              </w:rPr>
            </w:pPr>
            <w:r>
              <w:rPr>
                <w:rFonts w:ascii="Times New Roman" w:eastAsia="Times New Roman" w:hAnsi="Times New Roman"/>
                <w:sz w:val="20"/>
                <w:szCs w:val="20"/>
              </w:rPr>
              <w:t>CRD</w:t>
            </w:r>
          </w:p>
        </w:tc>
        <w:tc>
          <w:tcPr>
            <w:tcW w:w="6007" w:type="dxa"/>
            <w:shd w:val="clear" w:color="auto" w:fill="auto"/>
          </w:tcPr>
          <w:p w14:paraId="7390FD07" w14:textId="57464A99" w:rsidR="006C6D55" w:rsidRPr="00EB64F0" w:rsidRDefault="006C6D55" w:rsidP="006C6D55">
            <w:pPr>
              <w:pStyle w:val="ListParagraph"/>
              <w:spacing w:after="0"/>
              <w:ind w:left="0"/>
              <w:rPr>
                <w:rFonts w:ascii="Times New Roman" w:eastAsia="Times New Roman" w:hAnsi="Times New Roman"/>
                <w:sz w:val="20"/>
                <w:szCs w:val="20"/>
              </w:rPr>
            </w:pPr>
            <w:r>
              <w:rPr>
                <w:rFonts w:ascii="Times New Roman" w:eastAsia="Times New Roman" w:hAnsi="Times New Roman"/>
                <w:sz w:val="20"/>
                <w:szCs w:val="20"/>
              </w:rPr>
              <w:t xml:space="preserve">CRD&lt;CCYYMMDD&gt; where CCYYMMDD represents the date the log is </w:t>
            </w:r>
            <w:proofErr w:type="gramStart"/>
            <w:r>
              <w:rPr>
                <w:rFonts w:ascii="Times New Roman" w:eastAsia="Times New Roman" w:hAnsi="Times New Roman"/>
                <w:sz w:val="20"/>
                <w:szCs w:val="20"/>
              </w:rPr>
              <w:t>generated</w:t>
            </w:r>
            <w:proofErr w:type="gramEnd"/>
          </w:p>
          <w:p w14:paraId="1C47E124" w14:textId="2549E805" w:rsidR="006C6D55" w:rsidRPr="00EB64F0" w:rsidRDefault="006C6D55" w:rsidP="004E09BA">
            <w:pPr>
              <w:pStyle w:val="ListParagraph"/>
              <w:spacing w:after="0"/>
              <w:ind w:left="0"/>
              <w:rPr>
                <w:rFonts w:ascii="Times New Roman" w:eastAsia="Times New Roman" w:hAnsi="Times New Roman"/>
                <w:sz w:val="20"/>
                <w:szCs w:val="20"/>
              </w:rPr>
            </w:pPr>
            <w:proofErr w:type="gramStart"/>
            <w:r>
              <w:rPr>
                <w:rFonts w:ascii="Times New Roman" w:eastAsia="Times New Roman" w:hAnsi="Times New Roman"/>
                <w:sz w:val="20"/>
                <w:szCs w:val="20"/>
              </w:rPr>
              <w:t>e.g.</w:t>
            </w:r>
            <w:proofErr w:type="gramEnd"/>
            <w:r>
              <w:rPr>
                <w:rFonts w:ascii="Times New Roman" w:eastAsia="Times New Roman" w:hAnsi="Times New Roman"/>
                <w:sz w:val="20"/>
                <w:szCs w:val="20"/>
              </w:rPr>
              <w:t xml:space="preserve"> 20210125</w:t>
            </w:r>
          </w:p>
        </w:tc>
      </w:tr>
    </w:tbl>
    <w:p w14:paraId="7611D390" w14:textId="6D1C85ED"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w:t>
      </w:r>
      <w:r w:rsidR="006C6D55">
        <w:rPr>
          <w:rFonts w:ascii="Times New Roman" w:hAnsi="Times New Roman" w:cs="Times New Roman"/>
          <w:b/>
          <w:sz w:val="20"/>
          <w:szCs w:val="20"/>
        </w:rPr>
        <w:t>5</w:t>
      </w:r>
      <w:r w:rsidR="00007205" w:rsidRPr="00A0348D">
        <w:rPr>
          <w:rFonts w:ascii="Times New Roman" w:hAnsi="Times New Roman" w:cs="Times New Roman"/>
          <w:b/>
          <w:sz w:val="20"/>
          <w:szCs w:val="20"/>
        </w:rPr>
        <w:tab/>
        <w:t>Source</w:t>
      </w:r>
    </w:p>
    <w:p w14:paraId="24EE433C" w14:textId="77777777" w:rsidR="00007205" w:rsidRPr="004F2EBA" w:rsidRDefault="00007205"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The source of the coaching log shall be as follows:</w:t>
      </w:r>
    </w:p>
    <w:p w14:paraId="63961B74" w14:textId="77777777" w:rsidR="00007205" w:rsidRPr="004F2EBA" w:rsidRDefault="00007205" w:rsidP="004F2EBA">
      <w:pPr>
        <w:spacing w:after="0"/>
        <w:ind w:left="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007205" w:rsidRPr="004F2EBA" w14:paraId="649448E0" w14:textId="77777777" w:rsidTr="004E09BA">
        <w:tc>
          <w:tcPr>
            <w:tcW w:w="2610" w:type="dxa"/>
            <w:shd w:val="clear" w:color="auto" w:fill="000000"/>
          </w:tcPr>
          <w:p w14:paraId="10A815FF" w14:textId="77777777" w:rsidR="00007205" w:rsidRPr="004F2EBA" w:rsidRDefault="00007205" w:rsidP="001B6CB6">
            <w:pPr>
              <w:pStyle w:val="ListParagraph"/>
              <w:spacing w:after="0"/>
              <w:ind w:left="0"/>
              <w:jc w:val="center"/>
              <w:rPr>
                <w:rFonts w:ascii="Times New Roman" w:eastAsia="Times New Roman" w:hAnsi="Times New Roman" w:cs="Times New Roman"/>
                <w:b/>
                <w:color w:val="FFFFFF"/>
                <w:sz w:val="20"/>
                <w:szCs w:val="20"/>
              </w:rPr>
            </w:pPr>
            <w:r w:rsidRPr="004F2EBA">
              <w:rPr>
                <w:rFonts w:ascii="Times New Roman" w:eastAsia="Times New Roman" w:hAnsi="Times New Roman" w:cs="Times New Roman"/>
                <w:b/>
                <w:color w:val="FFFFFF"/>
                <w:sz w:val="20"/>
                <w:szCs w:val="20"/>
              </w:rPr>
              <w:t>Log Type</w:t>
            </w:r>
          </w:p>
        </w:tc>
        <w:tc>
          <w:tcPr>
            <w:tcW w:w="6007" w:type="dxa"/>
            <w:shd w:val="clear" w:color="auto" w:fill="000000"/>
          </w:tcPr>
          <w:p w14:paraId="1B609DD9" w14:textId="77777777" w:rsidR="00007205" w:rsidRPr="004F2EBA" w:rsidRDefault="00007205" w:rsidP="001B6CB6">
            <w:pPr>
              <w:pStyle w:val="ListParagraph"/>
              <w:spacing w:after="0"/>
              <w:ind w:left="0"/>
              <w:jc w:val="center"/>
              <w:rPr>
                <w:rFonts w:ascii="Times New Roman" w:eastAsia="Times New Roman" w:hAnsi="Times New Roman" w:cs="Times New Roman"/>
                <w:b/>
                <w:color w:val="FFFFFF"/>
                <w:sz w:val="20"/>
                <w:szCs w:val="20"/>
              </w:rPr>
            </w:pPr>
            <w:r w:rsidRPr="004F2EBA">
              <w:rPr>
                <w:rFonts w:ascii="Times New Roman" w:eastAsia="Times New Roman" w:hAnsi="Times New Roman" w:cs="Times New Roman"/>
                <w:b/>
                <w:color w:val="FFFFFF"/>
                <w:sz w:val="20"/>
                <w:szCs w:val="20"/>
              </w:rPr>
              <w:t>Source</w:t>
            </w:r>
          </w:p>
        </w:tc>
      </w:tr>
      <w:tr w:rsidR="00007205" w:rsidRPr="004F2EBA" w14:paraId="7550DE9F" w14:textId="77777777" w:rsidTr="004E09BA">
        <w:tc>
          <w:tcPr>
            <w:tcW w:w="2610" w:type="dxa"/>
            <w:shd w:val="clear" w:color="auto" w:fill="auto"/>
          </w:tcPr>
          <w:p w14:paraId="27BC9850" w14:textId="257A30CC" w:rsidR="00007205" w:rsidRPr="004F2EBA" w:rsidRDefault="001B6CB6" w:rsidP="001B6CB6">
            <w:pPr>
              <w:pStyle w:val="ListParagraph"/>
              <w:spacing w:after="0"/>
              <w:ind w:left="0"/>
              <w:rPr>
                <w:rFonts w:ascii="Times New Roman" w:eastAsia="Times New Roman" w:hAnsi="Times New Roman" w:cs="Times New Roman"/>
                <w:sz w:val="20"/>
                <w:szCs w:val="20"/>
              </w:rPr>
            </w:pPr>
            <w:r w:rsidRPr="004F2EBA">
              <w:rPr>
                <w:rFonts w:ascii="Times New Roman" w:eastAsia="Times New Roman" w:hAnsi="Times New Roman" w:cs="Times New Roman"/>
                <w:sz w:val="20"/>
                <w:szCs w:val="20"/>
              </w:rPr>
              <w:t>CRD</w:t>
            </w:r>
          </w:p>
        </w:tc>
        <w:tc>
          <w:tcPr>
            <w:tcW w:w="6007" w:type="dxa"/>
            <w:shd w:val="clear" w:color="auto" w:fill="auto"/>
          </w:tcPr>
          <w:p w14:paraId="092BEDDD" w14:textId="0406AB99" w:rsidR="00007205" w:rsidRPr="004F2EBA" w:rsidRDefault="00B57865" w:rsidP="001B6CB6">
            <w:pPr>
              <w:pStyle w:val="ListParagraph"/>
              <w:spacing w:after="0"/>
              <w:ind w:left="0"/>
              <w:rPr>
                <w:rFonts w:ascii="Times New Roman" w:eastAsia="Times New Roman" w:hAnsi="Times New Roman" w:cs="Times New Roman"/>
                <w:sz w:val="20"/>
                <w:szCs w:val="20"/>
              </w:rPr>
            </w:pPr>
            <w:r w:rsidRPr="004F2EBA">
              <w:rPr>
                <w:rFonts w:ascii="Times New Roman" w:hAnsi="Times New Roman" w:cs="Times New Roman"/>
                <w:sz w:val="20"/>
                <w:szCs w:val="20"/>
              </w:rPr>
              <w:t>Training and Development</w:t>
            </w:r>
          </w:p>
        </w:tc>
      </w:tr>
    </w:tbl>
    <w:p w14:paraId="3A796177" w14:textId="77777777" w:rsidR="00007205" w:rsidRPr="004F2EBA" w:rsidRDefault="00007205" w:rsidP="004F2EBA">
      <w:pPr>
        <w:spacing w:after="0"/>
        <w:ind w:left="720"/>
        <w:rPr>
          <w:rFonts w:ascii="Times New Roman" w:hAnsi="Times New Roman" w:cs="Times New Roman"/>
          <w:sz w:val="20"/>
          <w:szCs w:val="20"/>
        </w:rPr>
      </w:pPr>
    </w:p>
    <w:p w14:paraId="5D9CD4B1" w14:textId="247B35FF"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w:t>
      </w:r>
      <w:r w:rsidR="006C6D55">
        <w:rPr>
          <w:rFonts w:ascii="Times New Roman" w:hAnsi="Times New Roman" w:cs="Times New Roman"/>
          <w:b/>
          <w:sz w:val="20"/>
          <w:szCs w:val="20"/>
        </w:rPr>
        <w:t>6</w:t>
      </w:r>
      <w:r w:rsidR="00007205" w:rsidRPr="00A0348D">
        <w:rPr>
          <w:rFonts w:ascii="Times New Roman" w:hAnsi="Times New Roman" w:cs="Times New Roman"/>
          <w:b/>
          <w:sz w:val="20"/>
          <w:szCs w:val="20"/>
        </w:rPr>
        <w:tab/>
        <w:t>Delivery Option</w:t>
      </w:r>
    </w:p>
    <w:p w14:paraId="6498688F" w14:textId="77777777" w:rsidR="00007205" w:rsidRPr="004F2EBA" w:rsidRDefault="00007205"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 xml:space="preserve">The Delivery Option shall </w:t>
      </w:r>
      <w:proofErr w:type="gramStart"/>
      <w:r w:rsidRPr="004F2EBA">
        <w:rPr>
          <w:rFonts w:ascii="Times New Roman" w:hAnsi="Times New Roman" w:cs="Times New Roman"/>
          <w:sz w:val="20"/>
          <w:szCs w:val="20"/>
        </w:rPr>
        <w:t>be considered to be</w:t>
      </w:r>
      <w:proofErr w:type="gramEnd"/>
      <w:r w:rsidRPr="004F2EBA">
        <w:rPr>
          <w:rFonts w:ascii="Times New Roman" w:hAnsi="Times New Roman" w:cs="Times New Roman"/>
          <w:sz w:val="20"/>
          <w:szCs w:val="20"/>
        </w:rPr>
        <w:t xml:space="preserve"> Indirect.</w:t>
      </w:r>
    </w:p>
    <w:p w14:paraId="45F0231F" w14:textId="34882269"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w:t>
      </w:r>
      <w:r w:rsidR="006C6D55">
        <w:rPr>
          <w:rFonts w:ascii="Times New Roman" w:hAnsi="Times New Roman" w:cs="Times New Roman"/>
          <w:b/>
          <w:sz w:val="20"/>
          <w:szCs w:val="20"/>
        </w:rPr>
        <w:t>7</w:t>
      </w:r>
      <w:r w:rsidR="00007205" w:rsidRPr="00A0348D">
        <w:rPr>
          <w:rFonts w:ascii="Times New Roman" w:hAnsi="Times New Roman" w:cs="Times New Roman"/>
          <w:b/>
          <w:sz w:val="20"/>
          <w:szCs w:val="20"/>
        </w:rPr>
        <w:tab/>
        <w:t xml:space="preserve">Customer Service Escalation information </w:t>
      </w:r>
    </w:p>
    <w:p w14:paraId="288028B1" w14:textId="77777777" w:rsidR="00007205" w:rsidRPr="004F2EBA" w:rsidRDefault="00007205"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 xml:space="preserve">The customer service escalation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determined as follows:</w:t>
      </w:r>
    </w:p>
    <w:p w14:paraId="57A5CC44" w14:textId="77777777" w:rsidR="00007205" w:rsidRPr="004F2EBA" w:rsidRDefault="00007205" w:rsidP="004F2EBA">
      <w:pPr>
        <w:spacing w:after="0"/>
        <w:ind w:left="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007205" w:rsidRPr="004F2EBA" w14:paraId="648E58DF" w14:textId="77777777" w:rsidTr="004E09BA">
        <w:tc>
          <w:tcPr>
            <w:tcW w:w="2317" w:type="dxa"/>
            <w:shd w:val="clear" w:color="auto" w:fill="000000"/>
            <w:vAlign w:val="center"/>
          </w:tcPr>
          <w:p w14:paraId="0E9A2EDD"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Log Type</w:t>
            </w:r>
          </w:p>
        </w:tc>
        <w:tc>
          <w:tcPr>
            <w:tcW w:w="6300" w:type="dxa"/>
            <w:shd w:val="clear" w:color="auto" w:fill="000000"/>
          </w:tcPr>
          <w:p w14:paraId="4C0485D0"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Customer Service Escalation</w:t>
            </w:r>
          </w:p>
        </w:tc>
      </w:tr>
      <w:tr w:rsidR="00007205" w:rsidRPr="004F2EBA" w14:paraId="7830BA4D" w14:textId="77777777" w:rsidTr="004E09BA">
        <w:tc>
          <w:tcPr>
            <w:tcW w:w="2317" w:type="dxa"/>
            <w:shd w:val="clear" w:color="auto" w:fill="auto"/>
            <w:vAlign w:val="bottom"/>
          </w:tcPr>
          <w:p w14:paraId="43F45AD2" w14:textId="5B560C2F"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6300" w:type="dxa"/>
          </w:tcPr>
          <w:p w14:paraId="104D1524" w14:textId="77777777" w:rsidR="00007205" w:rsidRPr="004F2EBA" w:rsidRDefault="00007205" w:rsidP="001B6CB6">
            <w:pPr>
              <w:spacing w:after="0"/>
              <w:rPr>
                <w:rFonts w:ascii="Times New Roman" w:hAnsi="Times New Roman" w:cs="Times New Roman"/>
                <w:sz w:val="20"/>
                <w:szCs w:val="20"/>
              </w:rPr>
            </w:pPr>
            <w:r w:rsidRPr="004F2EBA">
              <w:rPr>
                <w:rFonts w:ascii="Times New Roman" w:hAnsi="Times New Roman" w:cs="Times New Roman"/>
                <w:sz w:val="20"/>
                <w:szCs w:val="20"/>
              </w:rPr>
              <w:t>Not Applicable</w:t>
            </w:r>
          </w:p>
        </w:tc>
      </w:tr>
    </w:tbl>
    <w:p w14:paraId="00680CF8" w14:textId="77777777" w:rsidR="00007205" w:rsidRPr="004F2EBA" w:rsidRDefault="00007205" w:rsidP="004F2EBA">
      <w:pPr>
        <w:spacing w:after="0"/>
        <w:ind w:left="720"/>
        <w:rPr>
          <w:rFonts w:ascii="Times New Roman" w:hAnsi="Times New Roman" w:cs="Times New Roman"/>
          <w:sz w:val="20"/>
          <w:szCs w:val="20"/>
        </w:rPr>
      </w:pPr>
    </w:p>
    <w:p w14:paraId="32C63646" w14:textId="4F50B7FF"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w:t>
      </w:r>
      <w:r w:rsidR="006C6D55">
        <w:rPr>
          <w:rFonts w:ascii="Times New Roman" w:hAnsi="Times New Roman" w:cs="Times New Roman"/>
          <w:b/>
          <w:sz w:val="20"/>
          <w:szCs w:val="20"/>
        </w:rPr>
        <w:t>8</w:t>
      </w:r>
      <w:r w:rsidR="00007205" w:rsidRPr="00A0348D">
        <w:rPr>
          <w:rFonts w:ascii="Times New Roman" w:hAnsi="Times New Roman" w:cs="Times New Roman"/>
          <w:b/>
          <w:sz w:val="20"/>
          <w:szCs w:val="20"/>
        </w:rPr>
        <w:tab/>
      </w:r>
      <w:proofErr w:type="spellStart"/>
      <w:r w:rsidR="00007205" w:rsidRPr="00A0348D">
        <w:rPr>
          <w:rFonts w:ascii="Times New Roman" w:hAnsi="Times New Roman" w:cs="Times New Roman"/>
          <w:b/>
          <w:sz w:val="20"/>
          <w:szCs w:val="20"/>
        </w:rPr>
        <w:t>eCoaching</w:t>
      </w:r>
      <w:proofErr w:type="spellEnd"/>
      <w:r w:rsidR="00007205" w:rsidRPr="00A0348D">
        <w:rPr>
          <w:rFonts w:ascii="Times New Roman" w:hAnsi="Times New Roman" w:cs="Times New Roman"/>
          <w:b/>
          <w:sz w:val="20"/>
          <w:szCs w:val="20"/>
        </w:rPr>
        <w:t xml:space="preserve"> Log Status</w:t>
      </w:r>
    </w:p>
    <w:p w14:paraId="791CED66" w14:textId="77777777" w:rsidR="00007205" w:rsidRPr="004F2EBA" w:rsidRDefault="00007205"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 xml:space="preserve">The status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will be as follows:</w:t>
      </w:r>
    </w:p>
    <w:p w14:paraId="65CC65B4" w14:textId="77777777" w:rsidR="00007205" w:rsidRPr="004F2EBA" w:rsidRDefault="00007205" w:rsidP="004F2EBA">
      <w:pPr>
        <w:spacing w:after="0"/>
        <w:ind w:left="720"/>
        <w:rPr>
          <w:rFonts w:ascii="Times New Roman" w:hAnsi="Times New Roman" w:cs="Times New Roman"/>
          <w:sz w:val="20"/>
          <w:szCs w:val="20"/>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007205" w:rsidRPr="004F2EBA" w14:paraId="1A518A1C" w14:textId="77777777" w:rsidTr="004E09BA">
        <w:tc>
          <w:tcPr>
            <w:tcW w:w="2340" w:type="dxa"/>
            <w:shd w:val="clear" w:color="auto" w:fill="000000"/>
            <w:vAlign w:val="center"/>
          </w:tcPr>
          <w:p w14:paraId="6D6689C6"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Log Type</w:t>
            </w:r>
          </w:p>
        </w:tc>
        <w:tc>
          <w:tcPr>
            <w:tcW w:w="6300" w:type="dxa"/>
            <w:shd w:val="clear" w:color="auto" w:fill="000000"/>
            <w:vAlign w:val="center"/>
          </w:tcPr>
          <w:p w14:paraId="11C0538A"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Status</w:t>
            </w:r>
          </w:p>
        </w:tc>
      </w:tr>
      <w:tr w:rsidR="00007205" w:rsidRPr="004F2EBA" w14:paraId="37090AB4" w14:textId="77777777" w:rsidTr="004E09BA">
        <w:tc>
          <w:tcPr>
            <w:tcW w:w="2340" w:type="dxa"/>
            <w:shd w:val="clear" w:color="auto" w:fill="auto"/>
            <w:vAlign w:val="bottom"/>
          </w:tcPr>
          <w:p w14:paraId="452C17C2" w14:textId="1A19DB3D"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6300" w:type="dxa"/>
            <w:shd w:val="clear" w:color="auto" w:fill="auto"/>
            <w:vAlign w:val="center"/>
          </w:tcPr>
          <w:p w14:paraId="4798412C" w14:textId="303CC4AE" w:rsidR="00007205" w:rsidRPr="004F2EBA" w:rsidRDefault="00007205" w:rsidP="001B6CB6">
            <w:pPr>
              <w:spacing w:after="0"/>
              <w:rPr>
                <w:rFonts w:ascii="Times New Roman" w:hAnsi="Times New Roman" w:cs="Times New Roman"/>
                <w:sz w:val="20"/>
                <w:szCs w:val="20"/>
              </w:rPr>
            </w:pPr>
            <w:r w:rsidRPr="004F2EBA">
              <w:rPr>
                <w:rFonts w:ascii="Times New Roman" w:hAnsi="Times New Roman" w:cs="Times New Roman"/>
                <w:sz w:val="20"/>
                <w:szCs w:val="20"/>
              </w:rPr>
              <w:t xml:space="preserve">Pending </w:t>
            </w:r>
            <w:r w:rsidR="00B57865" w:rsidRPr="004F2EBA">
              <w:rPr>
                <w:rFonts w:ascii="Times New Roman" w:hAnsi="Times New Roman" w:cs="Times New Roman"/>
                <w:sz w:val="20"/>
                <w:szCs w:val="20"/>
              </w:rPr>
              <w:t>Employee</w:t>
            </w:r>
            <w:r w:rsidRPr="004F2EBA">
              <w:rPr>
                <w:rFonts w:ascii="Times New Roman" w:hAnsi="Times New Roman" w:cs="Times New Roman"/>
                <w:sz w:val="20"/>
                <w:szCs w:val="20"/>
              </w:rPr>
              <w:t xml:space="preserve"> Review</w:t>
            </w:r>
          </w:p>
        </w:tc>
      </w:tr>
    </w:tbl>
    <w:p w14:paraId="70EC6D6F" w14:textId="77777777" w:rsidR="00007205" w:rsidRPr="004F2EBA" w:rsidRDefault="00007205" w:rsidP="004F2EBA">
      <w:pPr>
        <w:spacing w:after="0"/>
        <w:ind w:left="720"/>
        <w:rPr>
          <w:rFonts w:ascii="Times New Roman" w:hAnsi="Times New Roman" w:cs="Times New Roman"/>
          <w:sz w:val="20"/>
          <w:szCs w:val="20"/>
        </w:rPr>
      </w:pPr>
    </w:p>
    <w:p w14:paraId="392F378E" w14:textId="07FB466D"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w:t>
      </w:r>
      <w:r w:rsidR="006C6D55">
        <w:rPr>
          <w:rFonts w:ascii="Times New Roman" w:hAnsi="Times New Roman" w:cs="Times New Roman"/>
          <w:b/>
          <w:sz w:val="20"/>
          <w:szCs w:val="20"/>
        </w:rPr>
        <w:t>9</w:t>
      </w:r>
      <w:r w:rsidR="00007205" w:rsidRPr="00A0348D">
        <w:rPr>
          <w:rFonts w:ascii="Times New Roman" w:hAnsi="Times New Roman" w:cs="Times New Roman"/>
          <w:b/>
          <w:sz w:val="20"/>
          <w:szCs w:val="20"/>
        </w:rPr>
        <w:tab/>
        <w:t>Coaching Reasons and Sub-Coaching Reasons</w:t>
      </w:r>
    </w:p>
    <w:p w14:paraId="637322B8" w14:textId="77777777" w:rsidR="00007205" w:rsidRPr="004F2EBA" w:rsidRDefault="00007205" w:rsidP="004F2EBA">
      <w:pPr>
        <w:spacing w:after="0"/>
        <w:ind w:left="720"/>
        <w:rPr>
          <w:rFonts w:ascii="Times New Roman" w:hAnsi="Times New Roman" w:cs="Times New Roman"/>
          <w:sz w:val="20"/>
          <w:szCs w:val="20"/>
        </w:rPr>
      </w:pPr>
      <w:r w:rsidRPr="004F2EBA">
        <w:rPr>
          <w:rFonts w:ascii="Times New Roman" w:hAnsi="Times New Roman" w:cs="Times New Roman"/>
          <w:sz w:val="20"/>
          <w:szCs w:val="20"/>
        </w:rPr>
        <w:t>The coaching reasons, sub-coaching reasons, and opportunity/reinforcement for the logs shall be as follows:</w:t>
      </w:r>
    </w:p>
    <w:p w14:paraId="5307C868" w14:textId="77777777" w:rsidR="00007205" w:rsidRPr="004F2EBA" w:rsidRDefault="00007205" w:rsidP="004F2EBA">
      <w:pPr>
        <w:spacing w:after="0"/>
        <w:ind w:left="720"/>
        <w:rPr>
          <w:rFonts w:ascii="Times New Roman" w:hAnsi="Times New Roman" w:cs="Times New Roman"/>
          <w:sz w:val="20"/>
          <w:szCs w:val="20"/>
        </w:rPr>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07205" w:rsidRPr="004F2EBA" w14:paraId="6C996BDD" w14:textId="77777777" w:rsidTr="004E09BA">
        <w:tc>
          <w:tcPr>
            <w:tcW w:w="1844" w:type="dxa"/>
            <w:shd w:val="clear" w:color="auto" w:fill="000000"/>
          </w:tcPr>
          <w:p w14:paraId="6CA01645"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lastRenderedPageBreak/>
              <w:t>Log Type</w:t>
            </w:r>
          </w:p>
        </w:tc>
        <w:tc>
          <w:tcPr>
            <w:tcW w:w="1943" w:type="dxa"/>
            <w:shd w:val="clear" w:color="auto" w:fill="000000"/>
            <w:vAlign w:val="center"/>
          </w:tcPr>
          <w:p w14:paraId="548342C3"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Coaching Reason</w:t>
            </w:r>
          </w:p>
        </w:tc>
        <w:tc>
          <w:tcPr>
            <w:tcW w:w="3118" w:type="dxa"/>
            <w:shd w:val="clear" w:color="auto" w:fill="000000"/>
            <w:vAlign w:val="center"/>
          </w:tcPr>
          <w:p w14:paraId="4AA509AE"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Opportunity/Reinforcement</w:t>
            </w:r>
          </w:p>
        </w:tc>
        <w:tc>
          <w:tcPr>
            <w:tcW w:w="2923" w:type="dxa"/>
            <w:shd w:val="clear" w:color="auto" w:fill="000000"/>
            <w:vAlign w:val="center"/>
          </w:tcPr>
          <w:p w14:paraId="3871460E"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Coaching Sub-reason</w:t>
            </w:r>
          </w:p>
        </w:tc>
      </w:tr>
      <w:tr w:rsidR="00007205" w:rsidRPr="004F2EBA" w14:paraId="62F0E4C1" w14:textId="77777777" w:rsidTr="004E09BA">
        <w:tc>
          <w:tcPr>
            <w:tcW w:w="1844" w:type="dxa"/>
          </w:tcPr>
          <w:p w14:paraId="54CBE2E3" w14:textId="2B44DE04" w:rsidR="00007205" w:rsidRPr="004F2EBA" w:rsidRDefault="001B6CB6" w:rsidP="001B6CB6">
            <w:pPr>
              <w:spacing w:after="0"/>
              <w:jc w:val="center"/>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1943" w:type="dxa"/>
            <w:shd w:val="clear" w:color="auto" w:fill="auto"/>
          </w:tcPr>
          <w:p w14:paraId="2CCC03FF" w14:textId="77777777" w:rsidR="00007205" w:rsidRPr="004F2EBA" w:rsidRDefault="00007205" w:rsidP="001B6CB6">
            <w:pPr>
              <w:spacing w:after="0"/>
              <w:jc w:val="center"/>
              <w:rPr>
                <w:rFonts w:ascii="Times New Roman" w:eastAsia="Calibri" w:hAnsi="Times New Roman" w:cs="Times New Roman"/>
                <w:color w:val="000000"/>
                <w:sz w:val="20"/>
                <w:szCs w:val="20"/>
              </w:rPr>
            </w:pPr>
            <w:r w:rsidRPr="004F2EBA">
              <w:rPr>
                <w:rFonts w:ascii="Times New Roman" w:eastAsia="Calibri" w:hAnsi="Times New Roman" w:cs="Times New Roman"/>
                <w:color w:val="000000"/>
                <w:sz w:val="20"/>
                <w:szCs w:val="20"/>
              </w:rPr>
              <w:t>Current Coaching Initiative</w:t>
            </w:r>
          </w:p>
        </w:tc>
        <w:tc>
          <w:tcPr>
            <w:tcW w:w="3118" w:type="dxa"/>
            <w:shd w:val="clear" w:color="auto" w:fill="auto"/>
          </w:tcPr>
          <w:p w14:paraId="29C205D6" w14:textId="7C15263A" w:rsidR="00007205" w:rsidRPr="004F2EBA" w:rsidRDefault="00B57865" w:rsidP="001B6CB6">
            <w:pPr>
              <w:spacing w:after="0"/>
              <w:jc w:val="center"/>
              <w:rPr>
                <w:rFonts w:ascii="Times New Roman" w:eastAsia="Calibri" w:hAnsi="Times New Roman" w:cs="Times New Roman"/>
                <w:color w:val="000000"/>
                <w:sz w:val="20"/>
                <w:szCs w:val="20"/>
              </w:rPr>
            </w:pPr>
            <w:r w:rsidRPr="004F2EBA">
              <w:rPr>
                <w:rFonts w:ascii="Times New Roman" w:eastAsia="Calibri" w:hAnsi="Times New Roman" w:cs="Times New Roman"/>
                <w:color w:val="000000"/>
                <w:sz w:val="20"/>
                <w:szCs w:val="20"/>
              </w:rPr>
              <w:t>Reinforcement</w:t>
            </w:r>
          </w:p>
        </w:tc>
        <w:tc>
          <w:tcPr>
            <w:tcW w:w="2923" w:type="dxa"/>
            <w:shd w:val="clear" w:color="auto" w:fill="auto"/>
            <w:vAlign w:val="center"/>
          </w:tcPr>
          <w:p w14:paraId="13669F10" w14:textId="77777777" w:rsidR="00007205" w:rsidRPr="004F2EBA" w:rsidRDefault="00007205" w:rsidP="001B6CB6">
            <w:pPr>
              <w:spacing w:after="0"/>
              <w:jc w:val="center"/>
              <w:rPr>
                <w:rFonts w:ascii="Times New Roman" w:hAnsi="Times New Roman" w:cs="Times New Roman"/>
                <w:color w:val="000000"/>
                <w:sz w:val="20"/>
                <w:szCs w:val="20"/>
              </w:rPr>
            </w:pPr>
            <w:r w:rsidRPr="004F2EBA">
              <w:rPr>
                <w:rFonts w:ascii="Times New Roman" w:hAnsi="Times New Roman" w:cs="Times New Roman"/>
                <w:color w:val="000000"/>
                <w:sz w:val="20"/>
                <w:szCs w:val="20"/>
              </w:rPr>
              <w:t>Other: Specify reason under coaching details.</w:t>
            </w:r>
          </w:p>
        </w:tc>
      </w:tr>
    </w:tbl>
    <w:p w14:paraId="4E84A5F1" w14:textId="77777777" w:rsidR="00007205" w:rsidRPr="004F2EBA" w:rsidRDefault="00007205" w:rsidP="004F2EBA">
      <w:pPr>
        <w:spacing w:after="0"/>
        <w:ind w:left="720"/>
        <w:rPr>
          <w:rFonts w:ascii="Times New Roman" w:hAnsi="Times New Roman" w:cs="Times New Roman"/>
          <w:sz w:val="20"/>
          <w:szCs w:val="20"/>
        </w:rPr>
      </w:pPr>
    </w:p>
    <w:p w14:paraId="51DEE29F" w14:textId="55E7F12C"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w:t>
      </w:r>
      <w:r w:rsidR="006C6D55">
        <w:rPr>
          <w:rFonts w:ascii="Times New Roman" w:hAnsi="Times New Roman" w:cs="Times New Roman"/>
          <w:b/>
          <w:sz w:val="20"/>
          <w:szCs w:val="20"/>
        </w:rPr>
        <w:t>10</w:t>
      </w:r>
      <w:r w:rsidR="00007205" w:rsidRPr="00A0348D">
        <w:rPr>
          <w:rFonts w:ascii="Times New Roman" w:hAnsi="Times New Roman" w:cs="Times New Roman"/>
          <w:b/>
          <w:sz w:val="20"/>
          <w:szCs w:val="20"/>
        </w:rPr>
        <w:tab/>
        <w:t>Recipient of coaching log</w:t>
      </w:r>
    </w:p>
    <w:p w14:paraId="6EA8BFF5" w14:textId="693CEA3A"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recipient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w:t>
      </w:r>
      <w:r w:rsidR="00B57865" w:rsidRPr="004F2EBA">
        <w:rPr>
          <w:rFonts w:ascii="Times New Roman" w:hAnsi="Times New Roman" w:cs="Times New Roman"/>
          <w:sz w:val="20"/>
          <w:szCs w:val="20"/>
        </w:rPr>
        <w:t>currently active CSRs and Quality Monitors</w:t>
      </w:r>
      <w:r w:rsidRPr="004F2EBA">
        <w:rPr>
          <w:rFonts w:ascii="Times New Roman" w:hAnsi="Times New Roman" w:cs="Times New Roman"/>
          <w:sz w:val="20"/>
          <w:szCs w:val="20"/>
        </w:rPr>
        <w:t>.</w:t>
      </w:r>
    </w:p>
    <w:p w14:paraId="5AD8FDCF" w14:textId="54170A4C"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1</w:t>
      </w:r>
      <w:r w:rsidR="00007205" w:rsidRPr="00A0348D">
        <w:rPr>
          <w:rFonts w:ascii="Times New Roman" w:hAnsi="Times New Roman" w:cs="Times New Roman"/>
          <w:b/>
          <w:sz w:val="20"/>
          <w:szCs w:val="20"/>
        </w:rPr>
        <w:tab/>
        <w:t xml:space="preserve">Site information </w:t>
      </w:r>
    </w:p>
    <w:p w14:paraId="518DC5F1" w14:textId="77777777"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site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determined as follows:</w:t>
      </w:r>
    </w:p>
    <w:p w14:paraId="46EF7CED" w14:textId="77777777" w:rsidR="00007205" w:rsidRPr="004F2EBA" w:rsidRDefault="00007205" w:rsidP="004F2EBA">
      <w:pPr>
        <w:spacing w:after="0"/>
        <w:ind w:firstLine="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007205" w:rsidRPr="004F2EBA" w14:paraId="7D391687" w14:textId="77777777" w:rsidTr="004E09BA">
        <w:tc>
          <w:tcPr>
            <w:tcW w:w="2317" w:type="dxa"/>
            <w:shd w:val="clear" w:color="auto" w:fill="000000"/>
            <w:vAlign w:val="center"/>
          </w:tcPr>
          <w:p w14:paraId="6C9869C9"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Log Type</w:t>
            </w:r>
          </w:p>
        </w:tc>
        <w:tc>
          <w:tcPr>
            <w:tcW w:w="6300" w:type="dxa"/>
            <w:shd w:val="clear" w:color="auto" w:fill="000000"/>
          </w:tcPr>
          <w:p w14:paraId="2E1F2E1F"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Site</w:t>
            </w:r>
          </w:p>
        </w:tc>
      </w:tr>
      <w:tr w:rsidR="00007205" w:rsidRPr="004F2EBA" w14:paraId="349B821F" w14:textId="77777777" w:rsidTr="004E09BA">
        <w:tc>
          <w:tcPr>
            <w:tcW w:w="2317" w:type="dxa"/>
            <w:shd w:val="clear" w:color="auto" w:fill="auto"/>
            <w:vAlign w:val="bottom"/>
          </w:tcPr>
          <w:p w14:paraId="12222CE3" w14:textId="5EEE7BF9"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6300" w:type="dxa"/>
          </w:tcPr>
          <w:p w14:paraId="4420AD0C" w14:textId="77777777" w:rsidR="00007205" w:rsidRPr="004F2EBA" w:rsidRDefault="00007205" w:rsidP="001B6CB6">
            <w:pPr>
              <w:spacing w:after="0"/>
              <w:rPr>
                <w:rFonts w:ascii="Times New Roman" w:hAnsi="Times New Roman" w:cs="Times New Roman"/>
                <w:sz w:val="20"/>
                <w:szCs w:val="20"/>
              </w:rPr>
            </w:pPr>
            <w:r w:rsidRPr="004F2EBA">
              <w:rPr>
                <w:rFonts w:ascii="Times New Roman" w:hAnsi="Times New Roman" w:cs="Times New Roman"/>
                <w:sz w:val="20"/>
                <w:szCs w:val="20"/>
              </w:rPr>
              <w:t>From employee record</w:t>
            </w:r>
          </w:p>
        </w:tc>
      </w:tr>
    </w:tbl>
    <w:p w14:paraId="4CDBB428" w14:textId="77777777" w:rsidR="00007205" w:rsidRPr="004F2EBA" w:rsidRDefault="00007205" w:rsidP="004F2EBA">
      <w:pPr>
        <w:spacing w:after="0"/>
        <w:ind w:firstLine="720"/>
        <w:rPr>
          <w:rFonts w:ascii="Times New Roman" w:hAnsi="Times New Roman" w:cs="Times New Roman"/>
          <w:sz w:val="20"/>
          <w:szCs w:val="20"/>
        </w:rPr>
      </w:pPr>
    </w:p>
    <w:p w14:paraId="239B34A8" w14:textId="0A703095" w:rsidR="00007205" w:rsidRPr="00A0348D" w:rsidRDefault="001B6CB6"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.0.1</w:t>
      </w:r>
      <w:r w:rsidR="006C6D55">
        <w:rPr>
          <w:rFonts w:ascii="Times New Roman" w:hAnsi="Times New Roman" w:cs="Times New Roman"/>
          <w:b/>
          <w:sz w:val="20"/>
          <w:szCs w:val="20"/>
        </w:rPr>
        <w:t>2</w:t>
      </w:r>
      <w:r w:rsidR="00007205" w:rsidRPr="00A0348D">
        <w:rPr>
          <w:rFonts w:ascii="Times New Roman" w:hAnsi="Times New Roman" w:cs="Times New Roman"/>
          <w:b/>
          <w:sz w:val="20"/>
          <w:szCs w:val="20"/>
        </w:rPr>
        <w:tab/>
        <w:t xml:space="preserve">Program information </w:t>
      </w:r>
    </w:p>
    <w:p w14:paraId="143FC782" w14:textId="77777777"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program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determined as follows:</w:t>
      </w:r>
    </w:p>
    <w:p w14:paraId="6DD57BB9" w14:textId="77777777" w:rsidR="00007205" w:rsidRPr="004F2EBA" w:rsidRDefault="00007205" w:rsidP="004F2EBA">
      <w:pPr>
        <w:spacing w:after="0"/>
        <w:ind w:firstLine="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007205" w:rsidRPr="004F2EBA" w14:paraId="5AD89176" w14:textId="77777777" w:rsidTr="004E09BA">
        <w:tc>
          <w:tcPr>
            <w:tcW w:w="2317" w:type="dxa"/>
            <w:shd w:val="clear" w:color="auto" w:fill="000000"/>
            <w:vAlign w:val="center"/>
          </w:tcPr>
          <w:p w14:paraId="31F85C92"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Log Type</w:t>
            </w:r>
          </w:p>
        </w:tc>
        <w:tc>
          <w:tcPr>
            <w:tcW w:w="6300" w:type="dxa"/>
            <w:shd w:val="clear" w:color="auto" w:fill="000000"/>
          </w:tcPr>
          <w:p w14:paraId="20042A54"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Program</w:t>
            </w:r>
          </w:p>
        </w:tc>
      </w:tr>
      <w:tr w:rsidR="00007205" w:rsidRPr="004F2EBA" w14:paraId="04E3465E" w14:textId="77777777" w:rsidTr="004E09BA">
        <w:tc>
          <w:tcPr>
            <w:tcW w:w="2317" w:type="dxa"/>
            <w:shd w:val="clear" w:color="auto" w:fill="auto"/>
            <w:vAlign w:val="bottom"/>
          </w:tcPr>
          <w:p w14:paraId="41513781" w14:textId="4D6D0C5A"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6300" w:type="dxa"/>
          </w:tcPr>
          <w:p w14:paraId="63CB2F52" w14:textId="77777777" w:rsidR="00007205" w:rsidRPr="004F2EBA" w:rsidRDefault="00007205" w:rsidP="001B6CB6">
            <w:pPr>
              <w:spacing w:after="0"/>
              <w:rPr>
                <w:rFonts w:ascii="Times New Roman" w:hAnsi="Times New Roman" w:cs="Times New Roman"/>
                <w:sz w:val="20"/>
                <w:szCs w:val="20"/>
              </w:rPr>
            </w:pPr>
            <w:r w:rsidRPr="004F2EBA">
              <w:rPr>
                <w:rFonts w:ascii="Times New Roman" w:hAnsi="Times New Roman" w:cs="Times New Roman"/>
                <w:sz w:val="20"/>
                <w:szCs w:val="20"/>
              </w:rPr>
              <w:t>From employee record</w:t>
            </w:r>
          </w:p>
        </w:tc>
      </w:tr>
    </w:tbl>
    <w:p w14:paraId="1E0F3501" w14:textId="77777777" w:rsidR="00007205" w:rsidRDefault="00007205" w:rsidP="001B6CB6">
      <w:pPr>
        <w:spacing w:after="0"/>
        <w:ind w:left="720" w:firstLine="720"/>
      </w:pPr>
    </w:p>
    <w:p w14:paraId="48712B53" w14:textId="7FFA20A4" w:rsidR="00007205" w:rsidRPr="00AF54FF" w:rsidRDefault="001B6CB6" w:rsidP="00A0348D">
      <w:pPr>
        <w:spacing w:before="120" w:after="0"/>
        <w:rPr>
          <w:b/>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3</w:t>
      </w:r>
      <w:r w:rsidR="00007205" w:rsidRPr="00A0348D">
        <w:rPr>
          <w:rFonts w:ascii="Times New Roman" w:hAnsi="Times New Roman" w:cs="Times New Roman"/>
          <w:b/>
          <w:sz w:val="20"/>
          <w:szCs w:val="20"/>
        </w:rPr>
        <w:tab/>
        <w:t xml:space="preserve">Reviewer information </w:t>
      </w:r>
    </w:p>
    <w:p w14:paraId="3897DF54" w14:textId="77777777"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reviewer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determined as follows:</w:t>
      </w:r>
    </w:p>
    <w:p w14:paraId="355F5AA1" w14:textId="77777777" w:rsidR="00007205" w:rsidRPr="004F2EBA" w:rsidRDefault="00007205" w:rsidP="004F2EBA">
      <w:pPr>
        <w:spacing w:after="0"/>
        <w:ind w:firstLine="720"/>
        <w:rPr>
          <w:rFonts w:ascii="Times New Roman" w:hAnsi="Times New Roman" w:cs="Times New Roman"/>
          <w:sz w:val="20"/>
          <w:szCs w:val="20"/>
        </w:rPr>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007205" w:rsidRPr="004F2EBA" w14:paraId="0ACB3178" w14:textId="77777777" w:rsidTr="004E09BA">
        <w:tc>
          <w:tcPr>
            <w:tcW w:w="2317" w:type="dxa"/>
            <w:shd w:val="clear" w:color="auto" w:fill="000000"/>
            <w:vAlign w:val="center"/>
          </w:tcPr>
          <w:p w14:paraId="2624A669"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Log Type</w:t>
            </w:r>
          </w:p>
        </w:tc>
        <w:tc>
          <w:tcPr>
            <w:tcW w:w="6300" w:type="dxa"/>
            <w:shd w:val="clear" w:color="auto" w:fill="000000"/>
          </w:tcPr>
          <w:p w14:paraId="6710CE67" w14:textId="161CC3E1" w:rsidR="00007205" w:rsidRPr="004F2EBA" w:rsidRDefault="00B5786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Generated</w:t>
            </w:r>
          </w:p>
        </w:tc>
      </w:tr>
      <w:tr w:rsidR="00007205" w:rsidRPr="004F2EBA" w14:paraId="3966892A" w14:textId="77777777" w:rsidTr="004E09BA">
        <w:tc>
          <w:tcPr>
            <w:tcW w:w="2317" w:type="dxa"/>
            <w:shd w:val="clear" w:color="auto" w:fill="auto"/>
            <w:vAlign w:val="bottom"/>
          </w:tcPr>
          <w:p w14:paraId="30357939" w14:textId="1B479696"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6300" w:type="dxa"/>
          </w:tcPr>
          <w:p w14:paraId="0E785521" w14:textId="6DCB6863" w:rsidR="00007205" w:rsidRPr="004F2EBA" w:rsidRDefault="00B57865" w:rsidP="001B6CB6">
            <w:pPr>
              <w:spacing w:after="0"/>
              <w:rPr>
                <w:rFonts w:ascii="Times New Roman" w:hAnsi="Times New Roman" w:cs="Times New Roman"/>
                <w:sz w:val="20"/>
                <w:szCs w:val="20"/>
              </w:rPr>
            </w:pPr>
            <w:r w:rsidRPr="004F2EBA">
              <w:rPr>
                <w:rFonts w:ascii="Times New Roman" w:hAnsi="Times New Roman" w:cs="Times New Roman"/>
                <w:sz w:val="20"/>
                <w:szCs w:val="20"/>
              </w:rPr>
              <w:t xml:space="preserve">The employee recipient </w:t>
            </w:r>
          </w:p>
        </w:tc>
      </w:tr>
    </w:tbl>
    <w:p w14:paraId="2DA8D03F" w14:textId="77777777" w:rsidR="00007205" w:rsidRPr="004F2EBA" w:rsidRDefault="00007205" w:rsidP="004F2EBA">
      <w:pPr>
        <w:spacing w:after="0"/>
        <w:ind w:firstLine="720"/>
        <w:rPr>
          <w:rFonts w:ascii="Times New Roman" w:hAnsi="Times New Roman" w:cs="Times New Roman"/>
          <w:sz w:val="20"/>
          <w:szCs w:val="20"/>
        </w:rPr>
      </w:pPr>
    </w:p>
    <w:p w14:paraId="4049DF5F" w14:textId="0F1103B7" w:rsidR="00007205" w:rsidRPr="00A0348D" w:rsidRDefault="00B57865"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.0</w:t>
      </w:r>
      <w:r w:rsidRPr="00A0348D">
        <w:rPr>
          <w:rFonts w:ascii="Times New Roman" w:hAnsi="Times New Roman" w:cs="Times New Roman"/>
          <w:b/>
          <w:sz w:val="20"/>
          <w:szCs w:val="20"/>
        </w:rPr>
        <w:t>.</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4</w:t>
      </w:r>
      <w:r w:rsidR="00007205" w:rsidRPr="00A0348D">
        <w:rPr>
          <w:rFonts w:ascii="Times New Roman" w:hAnsi="Times New Roman" w:cs="Times New Roman"/>
          <w:b/>
          <w:sz w:val="20"/>
          <w:szCs w:val="20"/>
        </w:rPr>
        <w:tab/>
        <w:t xml:space="preserve">Event Date </w:t>
      </w:r>
    </w:p>
    <w:p w14:paraId="6D0B1B39" w14:textId="5961DACF"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date of coaching or event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will be the </w:t>
      </w:r>
      <w:r w:rsidR="00B57865" w:rsidRPr="004F2EBA">
        <w:rPr>
          <w:rFonts w:ascii="Times New Roman" w:hAnsi="Times New Roman" w:cs="Times New Roman"/>
          <w:sz w:val="20"/>
          <w:szCs w:val="20"/>
        </w:rPr>
        <w:t>current date</w:t>
      </w:r>
      <w:r w:rsidRPr="004F2EBA">
        <w:rPr>
          <w:rFonts w:ascii="Times New Roman" w:hAnsi="Times New Roman" w:cs="Times New Roman"/>
          <w:sz w:val="20"/>
          <w:szCs w:val="20"/>
        </w:rPr>
        <w:t>.</w:t>
      </w:r>
    </w:p>
    <w:p w14:paraId="5E204022" w14:textId="10CE25B3" w:rsidR="00007205" w:rsidRPr="00A0348D" w:rsidRDefault="00B57865"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5</w:t>
      </w:r>
      <w:r w:rsidR="00007205" w:rsidRPr="00A0348D">
        <w:rPr>
          <w:rFonts w:ascii="Times New Roman" w:hAnsi="Times New Roman" w:cs="Times New Roman"/>
          <w:b/>
          <w:sz w:val="20"/>
          <w:szCs w:val="20"/>
        </w:rPr>
        <w:tab/>
        <w:t xml:space="preserve">Start </w:t>
      </w:r>
      <w:proofErr w:type="gramStart"/>
      <w:r w:rsidR="00007205" w:rsidRPr="00A0348D">
        <w:rPr>
          <w:rFonts w:ascii="Times New Roman" w:hAnsi="Times New Roman" w:cs="Times New Roman"/>
          <w:b/>
          <w:sz w:val="20"/>
          <w:szCs w:val="20"/>
        </w:rPr>
        <w:t>Date</w:t>
      </w:r>
      <w:proofErr w:type="gramEnd"/>
    </w:p>
    <w:p w14:paraId="16493DE2" w14:textId="08633B92"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start date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will be the </w:t>
      </w:r>
      <w:r w:rsidR="00B57865" w:rsidRPr="004F2EBA">
        <w:rPr>
          <w:rFonts w:ascii="Times New Roman" w:hAnsi="Times New Roman" w:cs="Times New Roman"/>
          <w:sz w:val="20"/>
          <w:szCs w:val="20"/>
        </w:rPr>
        <w:t>current date</w:t>
      </w:r>
      <w:r w:rsidRPr="004F2EBA">
        <w:rPr>
          <w:rFonts w:ascii="Times New Roman" w:hAnsi="Times New Roman" w:cs="Times New Roman"/>
          <w:sz w:val="20"/>
          <w:szCs w:val="20"/>
        </w:rPr>
        <w:t>.</w:t>
      </w:r>
    </w:p>
    <w:p w14:paraId="12D7BF4D" w14:textId="57F89A17" w:rsidR="00007205" w:rsidRPr="00A0348D" w:rsidRDefault="00B57865"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.01</w:t>
      </w:r>
      <w:r w:rsidR="006C6D55">
        <w:rPr>
          <w:rFonts w:ascii="Times New Roman" w:hAnsi="Times New Roman" w:cs="Times New Roman"/>
          <w:b/>
          <w:sz w:val="20"/>
          <w:szCs w:val="20"/>
        </w:rPr>
        <w:t>6</w:t>
      </w:r>
      <w:r w:rsidR="00007205" w:rsidRPr="00A0348D">
        <w:rPr>
          <w:rFonts w:ascii="Times New Roman" w:hAnsi="Times New Roman" w:cs="Times New Roman"/>
          <w:b/>
          <w:sz w:val="20"/>
          <w:szCs w:val="20"/>
        </w:rPr>
        <w:tab/>
        <w:t xml:space="preserve">Submitted </w:t>
      </w:r>
      <w:proofErr w:type="gramStart"/>
      <w:r w:rsidR="00007205" w:rsidRPr="00A0348D">
        <w:rPr>
          <w:rFonts w:ascii="Times New Roman" w:hAnsi="Times New Roman" w:cs="Times New Roman"/>
          <w:b/>
          <w:sz w:val="20"/>
          <w:szCs w:val="20"/>
        </w:rPr>
        <w:t>Date</w:t>
      </w:r>
      <w:proofErr w:type="gramEnd"/>
    </w:p>
    <w:p w14:paraId="79D2A949" w14:textId="77777777" w:rsidR="00007205" w:rsidRPr="004F2EBA" w:rsidRDefault="00007205" w:rsidP="004F2EBA">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submitted date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will be the system date at time the new log is generated.</w:t>
      </w:r>
    </w:p>
    <w:p w14:paraId="21B55E31" w14:textId="5E7566F6" w:rsidR="00007205" w:rsidRPr="00A0348D" w:rsidRDefault="00B57865"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7</w:t>
      </w:r>
      <w:r w:rsidR="00007205" w:rsidRPr="00A0348D">
        <w:rPr>
          <w:rFonts w:ascii="Times New Roman" w:hAnsi="Times New Roman" w:cs="Times New Roman"/>
          <w:b/>
          <w:sz w:val="20"/>
          <w:szCs w:val="20"/>
        </w:rPr>
        <w:tab/>
        <w:t>Submitter</w:t>
      </w:r>
    </w:p>
    <w:p w14:paraId="45EB3D44" w14:textId="77777777"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submitter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shall be 999999. </w:t>
      </w:r>
    </w:p>
    <w:p w14:paraId="6C9A2DC5" w14:textId="517269C4" w:rsidR="00007205" w:rsidRPr="00A0348D" w:rsidRDefault="00B57865"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8</w:t>
      </w:r>
      <w:r w:rsidR="00007205" w:rsidRPr="00A0348D">
        <w:rPr>
          <w:rFonts w:ascii="Times New Roman" w:hAnsi="Times New Roman" w:cs="Times New Roman"/>
          <w:b/>
          <w:sz w:val="20"/>
          <w:szCs w:val="20"/>
        </w:rPr>
        <w:tab/>
        <w:t xml:space="preserve">Email notification </w:t>
      </w:r>
    </w:p>
    <w:p w14:paraId="71DAD720" w14:textId="4A5C4502" w:rsidR="00007205" w:rsidRPr="004F2EBA" w:rsidRDefault="00007205" w:rsidP="00B57865">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Email notifications for </w:t>
      </w:r>
      <w:r w:rsidR="00B57865" w:rsidRPr="004F2EBA">
        <w:rPr>
          <w:rFonts w:ascii="Times New Roman" w:hAnsi="Times New Roman" w:cs="Times New Roman"/>
          <w:sz w:val="20"/>
          <w:szCs w:val="20"/>
        </w:rPr>
        <w:t>g</w:t>
      </w:r>
      <w:r w:rsidRPr="004F2EBA">
        <w:rPr>
          <w:rFonts w:ascii="Times New Roman" w:hAnsi="Times New Roman" w:cs="Times New Roman"/>
          <w:sz w:val="20"/>
          <w:szCs w:val="20"/>
        </w:rPr>
        <w:t>enerated coaching logs will be sent as follows:</w:t>
      </w:r>
    </w:p>
    <w:p w14:paraId="737BCA80" w14:textId="77777777" w:rsidR="00007205" w:rsidRPr="004F2EBA" w:rsidRDefault="00007205" w:rsidP="004F2EBA">
      <w:pPr>
        <w:spacing w:after="0"/>
        <w:ind w:firstLine="720"/>
        <w:rPr>
          <w:rFonts w:ascii="Times New Roman" w:hAnsi="Times New Roman" w:cs="Times New Roman"/>
          <w:sz w:val="20"/>
          <w:szCs w:val="20"/>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007205" w:rsidRPr="004F2EBA" w14:paraId="24453AEF" w14:textId="77777777" w:rsidTr="004E09BA">
        <w:tc>
          <w:tcPr>
            <w:tcW w:w="2340" w:type="dxa"/>
            <w:shd w:val="clear" w:color="auto" w:fill="000000"/>
            <w:vAlign w:val="center"/>
          </w:tcPr>
          <w:p w14:paraId="6F1495A5"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Log Type</w:t>
            </w:r>
          </w:p>
        </w:tc>
        <w:tc>
          <w:tcPr>
            <w:tcW w:w="6300" w:type="dxa"/>
            <w:shd w:val="clear" w:color="auto" w:fill="000000"/>
            <w:vAlign w:val="center"/>
          </w:tcPr>
          <w:p w14:paraId="03BDD29B" w14:textId="72F53724" w:rsidR="00007205" w:rsidRPr="004F2EBA" w:rsidRDefault="006C6D55" w:rsidP="001B6CB6">
            <w:pPr>
              <w:spacing w:after="0"/>
              <w:jc w:val="center"/>
              <w:rPr>
                <w:rFonts w:ascii="Times New Roman" w:eastAsia="Calibri" w:hAnsi="Times New Roman" w:cs="Times New Roman"/>
                <w:b/>
                <w:color w:val="FFFFFF"/>
                <w:sz w:val="20"/>
                <w:szCs w:val="20"/>
              </w:rPr>
            </w:pPr>
            <w:r>
              <w:rPr>
                <w:rFonts w:ascii="Times New Roman" w:eastAsia="Calibri" w:hAnsi="Times New Roman" w:cs="Times New Roman"/>
                <w:b/>
                <w:color w:val="FFFFFF"/>
                <w:sz w:val="20"/>
                <w:szCs w:val="20"/>
              </w:rPr>
              <w:t xml:space="preserve">Email </w:t>
            </w:r>
          </w:p>
        </w:tc>
      </w:tr>
      <w:tr w:rsidR="00007205" w:rsidRPr="004F2EBA" w14:paraId="104C830C" w14:textId="77777777" w:rsidTr="004F2EBA">
        <w:tc>
          <w:tcPr>
            <w:tcW w:w="2340" w:type="dxa"/>
            <w:shd w:val="clear" w:color="auto" w:fill="auto"/>
          </w:tcPr>
          <w:p w14:paraId="0EF2A643" w14:textId="5DF92202"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t>CRD</w:t>
            </w:r>
          </w:p>
        </w:tc>
        <w:tc>
          <w:tcPr>
            <w:tcW w:w="6300" w:type="dxa"/>
            <w:shd w:val="clear" w:color="auto" w:fill="auto"/>
            <w:vAlign w:val="center"/>
          </w:tcPr>
          <w:p w14:paraId="0DE11E1A" w14:textId="5A4A1EBA" w:rsidR="00007205" w:rsidRPr="004F2EBA" w:rsidRDefault="00007205" w:rsidP="001B6CB6">
            <w:pPr>
              <w:spacing w:after="0"/>
              <w:rPr>
                <w:rFonts w:ascii="Times New Roman" w:hAnsi="Times New Roman" w:cs="Times New Roman"/>
                <w:sz w:val="20"/>
                <w:szCs w:val="20"/>
              </w:rPr>
            </w:pPr>
            <w:r w:rsidRPr="004F2EBA">
              <w:rPr>
                <w:rFonts w:ascii="Times New Roman" w:hAnsi="Times New Roman" w:cs="Times New Roman"/>
                <w:sz w:val="20"/>
                <w:szCs w:val="20"/>
              </w:rPr>
              <w:t xml:space="preserve">Email notifications for </w:t>
            </w:r>
            <w:r w:rsidR="00B57865" w:rsidRPr="004F2EBA">
              <w:rPr>
                <w:rFonts w:ascii="Times New Roman" w:hAnsi="Times New Roman" w:cs="Times New Roman"/>
                <w:sz w:val="20"/>
                <w:szCs w:val="20"/>
              </w:rPr>
              <w:t xml:space="preserve">generated </w:t>
            </w:r>
            <w:r w:rsidRPr="004F2EBA">
              <w:rPr>
                <w:rFonts w:ascii="Times New Roman" w:hAnsi="Times New Roman" w:cs="Times New Roman"/>
                <w:sz w:val="20"/>
                <w:szCs w:val="20"/>
              </w:rPr>
              <w:t>coaching logs will be sent to the coaching log recipient.</w:t>
            </w:r>
          </w:p>
        </w:tc>
      </w:tr>
    </w:tbl>
    <w:p w14:paraId="624C0E4B" w14:textId="77777777" w:rsidR="00007205" w:rsidRPr="004F2EBA" w:rsidRDefault="00007205" w:rsidP="004F2EBA">
      <w:pPr>
        <w:spacing w:after="0"/>
        <w:ind w:firstLine="720"/>
        <w:rPr>
          <w:rFonts w:ascii="Times New Roman" w:hAnsi="Times New Roman" w:cs="Times New Roman"/>
          <w:sz w:val="20"/>
          <w:szCs w:val="20"/>
        </w:rPr>
      </w:pPr>
    </w:p>
    <w:p w14:paraId="1ACD3029" w14:textId="7F069FBC" w:rsidR="00007205" w:rsidRPr="00A0348D" w:rsidRDefault="00B57865" w:rsidP="00A0348D">
      <w:pPr>
        <w:spacing w:before="120" w:after="0"/>
        <w:rPr>
          <w:rFonts w:ascii="Times New Roman" w:hAnsi="Times New Roman" w:cs="Times New Roman"/>
          <w:b/>
          <w:sz w:val="20"/>
          <w:szCs w:val="20"/>
        </w:rPr>
      </w:pPr>
      <w:r w:rsidRPr="00A0348D">
        <w:rPr>
          <w:rFonts w:ascii="Times New Roman" w:hAnsi="Times New Roman" w:cs="Times New Roman"/>
          <w:b/>
          <w:sz w:val="20"/>
          <w:szCs w:val="20"/>
        </w:rPr>
        <w:t>1</w:t>
      </w:r>
      <w:r w:rsidR="00007205" w:rsidRPr="00A0348D">
        <w:rPr>
          <w:rFonts w:ascii="Times New Roman" w:hAnsi="Times New Roman" w:cs="Times New Roman"/>
          <w:b/>
          <w:sz w:val="20"/>
          <w:szCs w:val="20"/>
        </w:rPr>
        <w:t>.</w:t>
      </w:r>
      <w:r w:rsidRPr="00A0348D">
        <w:rPr>
          <w:rFonts w:ascii="Times New Roman" w:hAnsi="Times New Roman" w:cs="Times New Roman"/>
          <w:b/>
          <w:sz w:val="20"/>
          <w:szCs w:val="20"/>
        </w:rPr>
        <w:t>0</w:t>
      </w:r>
      <w:r w:rsidR="00007205" w:rsidRPr="00A0348D">
        <w:rPr>
          <w:rFonts w:ascii="Times New Roman" w:hAnsi="Times New Roman" w:cs="Times New Roman"/>
          <w:b/>
          <w:sz w:val="20"/>
          <w:szCs w:val="20"/>
        </w:rPr>
        <w:t>.1</w:t>
      </w:r>
      <w:r w:rsidR="006C6D55">
        <w:rPr>
          <w:rFonts w:ascii="Times New Roman" w:hAnsi="Times New Roman" w:cs="Times New Roman"/>
          <w:b/>
          <w:sz w:val="20"/>
          <w:szCs w:val="20"/>
        </w:rPr>
        <w:t>9</w:t>
      </w:r>
      <w:r w:rsidR="00007205" w:rsidRPr="00A0348D">
        <w:rPr>
          <w:rFonts w:ascii="Times New Roman" w:hAnsi="Times New Roman" w:cs="Times New Roman"/>
          <w:b/>
          <w:sz w:val="20"/>
          <w:szCs w:val="20"/>
        </w:rPr>
        <w:tab/>
        <w:t>Report Details</w:t>
      </w:r>
    </w:p>
    <w:p w14:paraId="4CBD515C" w14:textId="77777777" w:rsidR="00007205" w:rsidRPr="004F2EBA" w:rsidRDefault="00007205" w:rsidP="004F2EBA">
      <w:pPr>
        <w:spacing w:after="0"/>
        <w:ind w:firstLine="720"/>
        <w:rPr>
          <w:rFonts w:ascii="Times New Roman" w:hAnsi="Times New Roman" w:cs="Times New Roman"/>
          <w:sz w:val="20"/>
          <w:szCs w:val="20"/>
        </w:rPr>
      </w:pPr>
      <w:r w:rsidRPr="004F2EBA">
        <w:rPr>
          <w:rFonts w:ascii="Times New Roman" w:hAnsi="Times New Roman" w:cs="Times New Roman"/>
          <w:sz w:val="20"/>
          <w:szCs w:val="20"/>
        </w:rPr>
        <w:t xml:space="preserve">The report details of the </w:t>
      </w:r>
      <w:proofErr w:type="spellStart"/>
      <w:r w:rsidRPr="004F2EBA">
        <w:rPr>
          <w:rFonts w:ascii="Times New Roman" w:hAnsi="Times New Roman" w:cs="Times New Roman"/>
          <w:sz w:val="20"/>
          <w:szCs w:val="20"/>
        </w:rPr>
        <w:t>eCoaching</w:t>
      </w:r>
      <w:proofErr w:type="spellEnd"/>
      <w:r w:rsidRPr="004F2EBA">
        <w:rPr>
          <w:rFonts w:ascii="Times New Roman" w:hAnsi="Times New Roman" w:cs="Times New Roman"/>
          <w:sz w:val="20"/>
          <w:szCs w:val="20"/>
        </w:rPr>
        <w:t xml:space="preserve"> Log will be as follows:</w:t>
      </w:r>
    </w:p>
    <w:p w14:paraId="15E726AB" w14:textId="77777777" w:rsidR="00007205" w:rsidRPr="004F2EBA" w:rsidRDefault="00007205" w:rsidP="004F2EBA">
      <w:pPr>
        <w:spacing w:after="0"/>
        <w:ind w:firstLine="720"/>
        <w:rPr>
          <w:rFonts w:ascii="Times New Roman" w:hAnsi="Times New Roman" w:cs="Times New Roman"/>
          <w:sz w:val="20"/>
          <w:szCs w:val="20"/>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007205" w:rsidRPr="004F2EBA" w14:paraId="2DBF918A" w14:textId="77777777" w:rsidTr="004E09BA">
        <w:tc>
          <w:tcPr>
            <w:tcW w:w="2340" w:type="dxa"/>
            <w:shd w:val="clear" w:color="auto" w:fill="000000"/>
            <w:vAlign w:val="center"/>
          </w:tcPr>
          <w:p w14:paraId="5FC32557" w14:textId="4DDECB52" w:rsidR="00007205" w:rsidRPr="004F2EBA" w:rsidRDefault="006C6D55" w:rsidP="001B6CB6">
            <w:pPr>
              <w:spacing w:after="0"/>
              <w:jc w:val="center"/>
              <w:rPr>
                <w:rFonts w:ascii="Times New Roman" w:eastAsia="Calibri" w:hAnsi="Times New Roman" w:cs="Times New Roman"/>
                <w:b/>
                <w:color w:val="FFFFFF"/>
                <w:sz w:val="20"/>
                <w:szCs w:val="20"/>
              </w:rPr>
            </w:pPr>
            <w:r>
              <w:rPr>
                <w:rFonts w:ascii="Times New Roman" w:eastAsia="Calibri" w:hAnsi="Times New Roman" w:cs="Times New Roman"/>
                <w:b/>
                <w:color w:val="FFFFFF"/>
                <w:sz w:val="20"/>
                <w:szCs w:val="20"/>
              </w:rPr>
              <w:t>Log Type</w:t>
            </w:r>
          </w:p>
        </w:tc>
        <w:tc>
          <w:tcPr>
            <w:tcW w:w="6300" w:type="dxa"/>
            <w:shd w:val="clear" w:color="auto" w:fill="000000"/>
            <w:vAlign w:val="center"/>
          </w:tcPr>
          <w:p w14:paraId="5C7C75C9" w14:textId="77777777" w:rsidR="00007205" w:rsidRPr="004F2EBA" w:rsidRDefault="00007205" w:rsidP="001B6CB6">
            <w:pPr>
              <w:spacing w:after="0"/>
              <w:jc w:val="center"/>
              <w:rPr>
                <w:rFonts w:ascii="Times New Roman" w:eastAsia="Calibri" w:hAnsi="Times New Roman" w:cs="Times New Roman"/>
                <w:b/>
                <w:color w:val="FFFFFF"/>
                <w:sz w:val="20"/>
                <w:szCs w:val="20"/>
              </w:rPr>
            </w:pPr>
            <w:r w:rsidRPr="004F2EBA">
              <w:rPr>
                <w:rFonts w:ascii="Times New Roman" w:eastAsia="Calibri" w:hAnsi="Times New Roman" w:cs="Times New Roman"/>
                <w:b/>
                <w:color w:val="FFFFFF"/>
                <w:sz w:val="20"/>
                <w:szCs w:val="20"/>
              </w:rPr>
              <w:t>Report Details</w:t>
            </w:r>
          </w:p>
        </w:tc>
      </w:tr>
      <w:tr w:rsidR="00007205" w:rsidRPr="004F2EBA" w14:paraId="24A57CF9" w14:textId="77777777" w:rsidTr="004F2EBA">
        <w:tc>
          <w:tcPr>
            <w:tcW w:w="2340" w:type="dxa"/>
            <w:shd w:val="clear" w:color="auto" w:fill="auto"/>
            <w:vAlign w:val="center"/>
          </w:tcPr>
          <w:p w14:paraId="293F15BA" w14:textId="7748CC16" w:rsidR="00007205" w:rsidRPr="004F2EBA" w:rsidRDefault="001B6CB6" w:rsidP="001B6CB6">
            <w:pPr>
              <w:spacing w:after="0"/>
              <w:rPr>
                <w:rFonts w:ascii="Times New Roman" w:eastAsia="Calibri" w:hAnsi="Times New Roman" w:cs="Times New Roman"/>
                <w:color w:val="000000"/>
                <w:sz w:val="20"/>
                <w:szCs w:val="20"/>
              </w:rPr>
            </w:pPr>
            <w:r w:rsidRPr="004F2EBA">
              <w:rPr>
                <w:rFonts w:ascii="Times New Roman" w:eastAsia="Times New Roman" w:hAnsi="Times New Roman" w:cs="Times New Roman"/>
                <w:sz w:val="20"/>
                <w:szCs w:val="20"/>
              </w:rPr>
              <w:lastRenderedPageBreak/>
              <w:t>CRD</w:t>
            </w:r>
          </w:p>
        </w:tc>
        <w:tc>
          <w:tcPr>
            <w:tcW w:w="6300" w:type="dxa"/>
            <w:shd w:val="clear" w:color="auto" w:fill="auto"/>
            <w:vAlign w:val="center"/>
          </w:tcPr>
          <w:p w14:paraId="1EB80E22" w14:textId="77777777" w:rsidR="00B57865" w:rsidRPr="004F2EBA" w:rsidRDefault="00B57865" w:rsidP="00B57865">
            <w:pPr>
              <w:spacing w:after="0"/>
              <w:rPr>
                <w:rFonts w:ascii="Times New Roman" w:hAnsi="Times New Roman" w:cs="Times New Roman"/>
                <w:sz w:val="20"/>
                <w:szCs w:val="20"/>
              </w:rPr>
            </w:pPr>
            <w:r w:rsidRPr="004F2EBA">
              <w:rPr>
                <w:rFonts w:ascii="Times New Roman" w:hAnsi="Times New Roman" w:cs="Times New Roman"/>
                <w:sz w:val="20"/>
                <w:szCs w:val="20"/>
              </w:rPr>
              <w:t>When assisting our beneficiaries and consumers, NEVER ask for credit card numbers. CSRs should not attempt to help beneficiaries and consumers with credit card payments (or payments of any kind) – you must follow scripts.</w:t>
            </w:r>
          </w:p>
          <w:p w14:paraId="1602E367" w14:textId="77777777" w:rsidR="00B57865" w:rsidRPr="004F2EBA" w:rsidRDefault="00B57865" w:rsidP="00B57865">
            <w:pPr>
              <w:spacing w:after="0"/>
              <w:rPr>
                <w:rFonts w:ascii="Times New Roman" w:hAnsi="Times New Roman" w:cs="Times New Roman"/>
                <w:sz w:val="20"/>
                <w:szCs w:val="20"/>
              </w:rPr>
            </w:pPr>
          </w:p>
          <w:p w14:paraId="07DAB0FA" w14:textId="77777777" w:rsidR="00B57865" w:rsidRPr="004F2EBA" w:rsidRDefault="00B57865" w:rsidP="00B57865">
            <w:pPr>
              <w:spacing w:after="0"/>
              <w:rPr>
                <w:rFonts w:ascii="Times New Roman" w:hAnsi="Times New Roman" w:cs="Times New Roman"/>
                <w:sz w:val="20"/>
                <w:szCs w:val="20"/>
              </w:rPr>
            </w:pPr>
            <w:r w:rsidRPr="004F2EBA">
              <w:rPr>
                <w:rFonts w:ascii="Times New Roman" w:hAnsi="Times New Roman" w:cs="Times New Roman"/>
                <w:sz w:val="20"/>
                <w:szCs w:val="20"/>
              </w:rPr>
              <w:t>ALL calls are recorded. If you ask for credit card information, you will face disciplinary action, up to and including termination. If it is determined that credit card fraud has taken place, we will report it to the proper authorities.</w:t>
            </w:r>
          </w:p>
          <w:p w14:paraId="6BC41007" w14:textId="77777777" w:rsidR="00B57865" w:rsidRPr="004F2EBA" w:rsidRDefault="00B57865" w:rsidP="00B57865">
            <w:pPr>
              <w:spacing w:after="0"/>
              <w:rPr>
                <w:rFonts w:ascii="Times New Roman" w:hAnsi="Times New Roman" w:cs="Times New Roman"/>
                <w:sz w:val="20"/>
                <w:szCs w:val="20"/>
              </w:rPr>
            </w:pPr>
          </w:p>
          <w:p w14:paraId="5BA7D8FF" w14:textId="77777777" w:rsidR="00B57865" w:rsidRPr="004F2EBA" w:rsidRDefault="00B57865" w:rsidP="00B57865">
            <w:pPr>
              <w:spacing w:after="0"/>
              <w:rPr>
                <w:rFonts w:ascii="Times New Roman" w:hAnsi="Times New Roman" w:cs="Times New Roman"/>
                <w:sz w:val="20"/>
                <w:szCs w:val="20"/>
              </w:rPr>
            </w:pPr>
            <w:r w:rsidRPr="004F2EBA">
              <w:rPr>
                <w:rFonts w:ascii="Times New Roman" w:hAnsi="Times New Roman" w:cs="Times New Roman"/>
                <w:sz w:val="20"/>
                <w:szCs w:val="20"/>
              </w:rPr>
              <w:t>The following activities could be grounds for disciplinary action up to and including termination:</w:t>
            </w:r>
          </w:p>
          <w:p w14:paraId="1E5D132E" w14:textId="024E4494" w:rsidR="00B57865" w:rsidRPr="004F2EBA" w:rsidRDefault="00B57865" w:rsidP="00B57865">
            <w:pPr>
              <w:spacing w:after="0"/>
              <w:ind w:left="720"/>
              <w:rPr>
                <w:rFonts w:ascii="Times New Roman" w:hAnsi="Times New Roman" w:cs="Times New Roman"/>
                <w:sz w:val="20"/>
                <w:szCs w:val="20"/>
              </w:rPr>
            </w:pPr>
            <w:r w:rsidRPr="004F2EBA">
              <w:rPr>
                <w:rFonts w:ascii="Times New Roman" w:hAnsi="Times New Roman" w:cs="Times New Roman"/>
                <w:sz w:val="20"/>
                <w:szCs w:val="20"/>
              </w:rPr>
              <w:t>1. Asking for credit card or bank information.</w:t>
            </w:r>
          </w:p>
          <w:p w14:paraId="73B58315" w14:textId="3B81F95C" w:rsidR="00B57865" w:rsidRPr="004F2EBA" w:rsidRDefault="00B57865" w:rsidP="00B57865">
            <w:pPr>
              <w:spacing w:after="0"/>
              <w:ind w:left="720"/>
              <w:rPr>
                <w:rFonts w:ascii="Times New Roman" w:hAnsi="Times New Roman" w:cs="Times New Roman"/>
                <w:sz w:val="20"/>
                <w:szCs w:val="20"/>
              </w:rPr>
            </w:pPr>
            <w:r w:rsidRPr="004F2EBA">
              <w:rPr>
                <w:rFonts w:ascii="Times New Roman" w:hAnsi="Times New Roman" w:cs="Times New Roman"/>
                <w:sz w:val="20"/>
                <w:szCs w:val="20"/>
              </w:rPr>
              <w:t>2. Attempting to process payments.</w:t>
            </w:r>
          </w:p>
          <w:p w14:paraId="15729F63" w14:textId="04481E42" w:rsidR="00B57865" w:rsidRPr="004F2EBA" w:rsidRDefault="00B57865" w:rsidP="00B57865">
            <w:pPr>
              <w:spacing w:after="0"/>
              <w:ind w:left="720"/>
              <w:rPr>
                <w:rFonts w:ascii="Times New Roman" w:hAnsi="Times New Roman" w:cs="Times New Roman"/>
                <w:sz w:val="20"/>
                <w:szCs w:val="20"/>
              </w:rPr>
            </w:pPr>
            <w:r w:rsidRPr="004F2EBA">
              <w:rPr>
                <w:rFonts w:ascii="Times New Roman" w:hAnsi="Times New Roman" w:cs="Times New Roman"/>
                <w:sz w:val="20"/>
                <w:szCs w:val="20"/>
              </w:rPr>
              <w:t>3. Asking for a caller's password.</w:t>
            </w:r>
          </w:p>
          <w:p w14:paraId="69595C06" w14:textId="77777777" w:rsidR="00B57865" w:rsidRPr="004F2EBA" w:rsidRDefault="00B57865" w:rsidP="00B57865">
            <w:pPr>
              <w:spacing w:after="0"/>
              <w:rPr>
                <w:rFonts w:ascii="Times New Roman" w:hAnsi="Times New Roman" w:cs="Times New Roman"/>
                <w:sz w:val="20"/>
                <w:szCs w:val="20"/>
              </w:rPr>
            </w:pPr>
          </w:p>
          <w:p w14:paraId="242C41D3" w14:textId="77777777" w:rsidR="00B57865" w:rsidRPr="004F2EBA" w:rsidRDefault="00B57865" w:rsidP="00B57865">
            <w:pPr>
              <w:spacing w:after="0"/>
              <w:rPr>
                <w:rFonts w:ascii="Times New Roman" w:hAnsi="Times New Roman" w:cs="Times New Roman"/>
                <w:sz w:val="20"/>
                <w:szCs w:val="20"/>
              </w:rPr>
            </w:pPr>
            <w:r w:rsidRPr="004F2EBA">
              <w:rPr>
                <w:rFonts w:ascii="Times New Roman" w:hAnsi="Times New Roman" w:cs="Times New Roman"/>
                <w:sz w:val="20"/>
                <w:szCs w:val="20"/>
              </w:rPr>
              <w:t>Important Reminder! Medicare and Marketplace representatives should never ask the beneficiary or consumer for credit card or bank account information. We never collect payments of any kind. Refer to the Role of 1-800 Medicare CSR script (Medicare) and the Protecting Consumers' Information script (Marketplace) for more information.</w:t>
            </w:r>
          </w:p>
          <w:p w14:paraId="50E607DB" w14:textId="77777777" w:rsidR="00B57865" w:rsidRPr="004F2EBA" w:rsidRDefault="00B57865" w:rsidP="00B57865">
            <w:pPr>
              <w:spacing w:after="0"/>
              <w:rPr>
                <w:rFonts w:ascii="Times New Roman" w:hAnsi="Times New Roman" w:cs="Times New Roman"/>
                <w:sz w:val="20"/>
                <w:szCs w:val="20"/>
              </w:rPr>
            </w:pPr>
          </w:p>
          <w:p w14:paraId="74315C0E" w14:textId="47386F68" w:rsidR="00007205" w:rsidRPr="004F2EBA" w:rsidRDefault="00B57865" w:rsidP="00B57865">
            <w:pPr>
              <w:spacing w:after="0"/>
              <w:rPr>
                <w:rFonts w:ascii="Times New Roman" w:hAnsi="Times New Roman" w:cs="Times New Roman"/>
                <w:sz w:val="20"/>
                <w:szCs w:val="20"/>
              </w:rPr>
            </w:pPr>
            <w:r w:rsidRPr="004F2EBA">
              <w:rPr>
                <w:rFonts w:ascii="Times New Roman" w:hAnsi="Times New Roman" w:cs="Times New Roman"/>
                <w:sz w:val="20"/>
                <w:szCs w:val="20"/>
              </w:rPr>
              <w:t>If you have any questions, contact your supervisor, manager, or Human Resources representative.</w:t>
            </w:r>
          </w:p>
        </w:tc>
      </w:tr>
    </w:tbl>
    <w:p w14:paraId="7BB827E8" w14:textId="77777777" w:rsidR="00007205" w:rsidRDefault="00007205" w:rsidP="001B6CB6">
      <w:pPr>
        <w:spacing w:after="0"/>
        <w:ind w:left="1440"/>
      </w:pPr>
    </w:p>
    <w:sectPr w:rsidR="00007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B7667" w14:textId="77777777" w:rsidR="00D76C13" w:rsidRDefault="00D76C13" w:rsidP="00794FD9">
      <w:pPr>
        <w:spacing w:after="0" w:line="240" w:lineRule="auto"/>
      </w:pPr>
      <w:r>
        <w:separator/>
      </w:r>
    </w:p>
  </w:endnote>
  <w:endnote w:type="continuationSeparator" w:id="0">
    <w:p w14:paraId="33474221" w14:textId="77777777" w:rsidR="00D76C13" w:rsidRDefault="00D76C13" w:rsidP="0079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PCL6)">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24951" w14:textId="77777777" w:rsidR="00D76C13" w:rsidRDefault="00D76C13" w:rsidP="00794FD9">
      <w:pPr>
        <w:spacing w:after="0" w:line="240" w:lineRule="auto"/>
      </w:pPr>
      <w:r>
        <w:separator/>
      </w:r>
    </w:p>
  </w:footnote>
  <w:footnote w:type="continuationSeparator" w:id="0">
    <w:p w14:paraId="5B4FE465" w14:textId="77777777" w:rsidR="00D76C13" w:rsidRDefault="00D76C13" w:rsidP="0079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43E03"/>
    <w:multiLevelType w:val="hybridMultilevel"/>
    <w:tmpl w:val="4E10207E"/>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6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8976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D5111B"/>
    <w:multiLevelType w:val="hybridMultilevel"/>
    <w:tmpl w:val="C98A4996"/>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FD9"/>
    <w:rsid w:val="000032AC"/>
    <w:rsid w:val="00007205"/>
    <w:rsid w:val="00025897"/>
    <w:rsid w:val="001157A2"/>
    <w:rsid w:val="00127B32"/>
    <w:rsid w:val="001739F9"/>
    <w:rsid w:val="001B4542"/>
    <w:rsid w:val="001B6CB6"/>
    <w:rsid w:val="0027193F"/>
    <w:rsid w:val="002F433F"/>
    <w:rsid w:val="0031379F"/>
    <w:rsid w:val="0033070B"/>
    <w:rsid w:val="003A713B"/>
    <w:rsid w:val="003D45D2"/>
    <w:rsid w:val="003D7B70"/>
    <w:rsid w:val="003E2DDC"/>
    <w:rsid w:val="003E3D4F"/>
    <w:rsid w:val="00424444"/>
    <w:rsid w:val="004963D2"/>
    <w:rsid w:val="004F2EBA"/>
    <w:rsid w:val="00565E9F"/>
    <w:rsid w:val="0057469E"/>
    <w:rsid w:val="006343C0"/>
    <w:rsid w:val="00676AD0"/>
    <w:rsid w:val="006A5CD7"/>
    <w:rsid w:val="006C5C9B"/>
    <w:rsid w:val="006C6D55"/>
    <w:rsid w:val="006E61C4"/>
    <w:rsid w:val="00717351"/>
    <w:rsid w:val="00780E23"/>
    <w:rsid w:val="00793346"/>
    <w:rsid w:val="00794FD9"/>
    <w:rsid w:val="00833FC5"/>
    <w:rsid w:val="008876F4"/>
    <w:rsid w:val="008927C3"/>
    <w:rsid w:val="00894F85"/>
    <w:rsid w:val="00921DCE"/>
    <w:rsid w:val="009B406E"/>
    <w:rsid w:val="009E2991"/>
    <w:rsid w:val="00A0348D"/>
    <w:rsid w:val="00A46659"/>
    <w:rsid w:val="00A8501C"/>
    <w:rsid w:val="00B329B0"/>
    <w:rsid w:val="00B57865"/>
    <w:rsid w:val="00C4485B"/>
    <w:rsid w:val="00CC5CEE"/>
    <w:rsid w:val="00D76C13"/>
    <w:rsid w:val="00DA726A"/>
    <w:rsid w:val="00E1472C"/>
    <w:rsid w:val="00E157D8"/>
    <w:rsid w:val="00F51F8C"/>
    <w:rsid w:val="00F5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BA2A"/>
  <w15:docId w15:val="{3C8635D7-19CE-46CE-AAE9-B8F83CB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D9"/>
  </w:style>
  <w:style w:type="paragraph" w:styleId="Heading4">
    <w:name w:val="heading 4"/>
    <w:basedOn w:val="Normal"/>
    <w:next w:val="Normal"/>
    <w:link w:val="Heading4Char"/>
    <w:qFormat/>
    <w:rsid w:val="00007205"/>
    <w:pPr>
      <w:keepNext/>
      <w:spacing w:after="0" w:line="240" w:lineRule="auto"/>
      <w:outlineLvl w:val="3"/>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 w:type="character" w:customStyle="1" w:styleId="Heading4Char">
    <w:name w:val="Heading 4 Char"/>
    <w:basedOn w:val="DefaultParagraphFont"/>
    <w:link w:val="Heading4"/>
    <w:rsid w:val="00007205"/>
    <w:rPr>
      <w:rFonts w:ascii="Times New Roman" w:eastAsia="Times New Roman"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20</cp:revision>
  <cp:lastPrinted>2014-12-05T19:08:00Z</cp:lastPrinted>
  <dcterms:created xsi:type="dcterms:W3CDTF">2014-11-21T20:04:00Z</dcterms:created>
  <dcterms:modified xsi:type="dcterms:W3CDTF">2021-01-25T22:01:00Z</dcterms:modified>
</cp:coreProperties>
</file>