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1379E2FA" w:rsidR="000328F9" w:rsidRPr="00776B01" w:rsidRDefault="00E36A42" w:rsidP="00AA1C5B">
            <w:pPr>
              <w:ind w:left="-12" w:right="-270"/>
              <w:rPr>
                <w:rFonts w:ascii="Times New Roman (PCL6)" w:hAnsi="Times New Roman (PCL6)"/>
                <w:highlight w:val="yellow"/>
                <w:rPrChange w:id="1" w:author="Palacherla, Susmitha C" w:date="2023-04-13T12:18:00Z">
                  <w:rPr>
                    <w:rFonts w:ascii="Times New Roman (PCL6)" w:hAnsi="Times New Roman (PCL6)"/>
                  </w:rPr>
                </w:rPrChange>
              </w:rPr>
            </w:pPr>
            <w:r w:rsidRPr="00776B01">
              <w:rPr>
                <w:rFonts w:ascii="Times New Roman (PCL6)" w:hAnsi="Times New Roman (PCL6)"/>
                <w:highlight w:val="yellow"/>
                <w:rPrChange w:id="2" w:author="Palacherla, Susmitha C" w:date="2023-04-13T12:18:00Z">
                  <w:rPr>
                    <w:rFonts w:ascii="Times New Roman (PCL6)" w:hAnsi="Times New Roman (PCL6)"/>
                  </w:rPr>
                </w:rPrChange>
              </w:rPr>
              <w:t>4/</w:t>
            </w:r>
            <w:ins w:id="3" w:author="Palacherla, Susmitha C" w:date="2023-04-13T10:06:00Z">
              <w:r w:rsidR="00656592" w:rsidRPr="00776B01">
                <w:rPr>
                  <w:rFonts w:ascii="Times New Roman (PCL6)" w:hAnsi="Times New Roman (PCL6)"/>
                  <w:highlight w:val="yellow"/>
                  <w:rPrChange w:id="4" w:author="Palacherla, Susmitha C" w:date="2023-04-13T12:18:00Z">
                    <w:rPr>
                      <w:rFonts w:ascii="Times New Roman (PCL6)" w:hAnsi="Times New Roman (PCL6)"/>
                    </w:rPr>
                  </w:rPrChange>
                </w:rPr>
                <w:t>1</w:t>
              </w:r>
            </w:ins>
            <w:r w:rsidRPr="00776B01">
              <w:rPr>
                <w:rFonts w:ascii="Times New Roman (PCL6)" w:hAnsi="Times New Roman (PCL6)"/>
                <w:highlight w:val="yellow"/>
                <w:rPrChange w:id="5" w:author="Palacherla, Susmitha C" w:date="2023-04-13T12:18:00Z">
                  <w:rPr>
                    <w:rFonts w:ascii="Times New Roman (PCL6)" w:hAnsi="Times New Roman (PCL6)"/>
                  </w:rPr>
                </w:rPrChange>
              </w:rPr>
              <w:t>3/2023</w:t>
            </w:r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7DC72558" w:rsidR="000328F9" w:rsidRPr="00776B01" w:rsidRDefault="00656592" w:rsidP="0065532D">
            <w:pPr>
              <w:ind w:right="-270"/>
              <w:rPr>
                <w:rFonts w:ascii="Times New Roman (PCL6)" w:hAnsi="Times New Roman (PCL6)"/>
                <w:highlight w:val="yellow"/>
                <w:rPrChange w:id="6" w:author="Palacherla, Susmitha C" w:date="2023-04-13T12:18:00Z">
                  <w:rPr>
                    <w:rFonts w:ascii="Times New Roman (PCL6)" w:hAnsi="Times New Roman (PCL6)"/>
                  </w:rPr>
                </w:rPrChange>
              </w:rPr>
            </w:pPr>
            <w:ins w:id="7" w:author="Palacherla, Susmitha C" w:date="2023-04-13T10:06:00Z">
              <w:r w:rsidRPr="00776B01">
                <w:rPr>
                  <w:rFonts w:ascii="Times New Roman (PCL6)" w:hAnsi="Times New Roman (PCL6)"/>
                  <w:highlight w:val="yellow"/>
                  <w:rPrChange w:id="8" w:author="Palacherla, Susmitha C" w:date="2023-04-13T12:18:00Z">
                    <w:rPr>
                      <w:rFonts w:ascii="Times New Roman (PCL6)" w:hAnsi="Times New Roman (PCL6)"/>
                    </w:rPr>
                  </w:rPrChange>
                </w:rPr>
                <w:t>TFS 26432 - Audio issues in the eCoaching Log</w:t>
              </w:r>
            </w:ins>
            <w:del w:id="9" w:author="Palacherla, Susmitha C" w:date="2023-04-13T10:06:00Z">
              <w:r w:rsidR="00E36A42" w:rsidRPr="00776B01" w:rsidDel="00656592">
                <w:rPr>
                  <w:rFonts w:ascii="Times New Roman (PCL6)" w:hAnsi="Times New Roman (PCL6)"/>
                  <w:highlight w:val="yellow"/>
                  <w:rPrChange w:id="10" w:author="Palacherla, Susmitha C" w:date="2023-04-13T12:18:00Z">
                    <w:rPr>
                      <w:rFonts w:ascii="Times New Roman (PCL6)" w:hAnsi="Times New Roman (PCL6)"/>
                    </w:rPr>
                  </w:rPrChange>
                </w:rPr>
                <w:delText>TFS 26411 - New coaching reason for Claims View (Medicare Only)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188ABD0D" w14:textId="30385CBA" w:rsidR="00E64F5A" w:rsidRPr="000328F9" w:rsidRDefault="00644D87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C80703">
        <w:rPr>
          <w:rFonts w:ascii="Times New Roman" w:hAnsi="Times New Roman"/>
          <w:b/>
          <w:sz w:val="24"/>
          <w:szCs w:val="24"/>
        </w:rPr>
        <w:lastRenderedPageBreak/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6060959B" w14:textId="00B8E40A" w:rsidR="00E36A42" w:rsidDel="00656592" w:rsidRDefault="00656592" w:rsidP="00763ADA">
      <w:pPr>
        <w:pStyle w:val="NoSpacing"/>
        <w:rPr>
          <w:del w:id="11" w:author="Palacherla, Susmitha C" w:date="2023-04-13T10:06:00Z"/>
          <w:rFonts w:ascii="Times New Roman (PCL6)" w:hAnsi="Times New Roman (PCL6)"/>
        </w:rPr>
      </w:pPr>
      <w:ins w:id="12" w:author="Palacherla, Susmitha C" w:date="2023-04-13T10:06:00Z">
        <w:r w:rsidRPr="00656592">
          <w:rPr>
            <w:rFonts w:ascii="Times New Roman (PCL6)" w:hAnsi="Times New Roman (PCL6)"/>
            <w:highlight w:val="green"/>
            <w:rPrChange w:id="13" w:author="Palacherla, Susmitha C" w:date="2023-04-13T10:06:00Z">
              <w:rPr>
                <w:rFonts w:ascii="Times New Roman (PCL6)" w:hAnsi="Times New Roman (PCL6)"/>
              </w:rPr>
            </w:rPrChange>
          </w:rPr>
          <w:t>TFS 26432 - Audio issues in the eCoaching Log</w:t>
        </w:r>
      </w:ins>
      <w:del w:id="14" w:author="Palacherla, Susmitha C" w:date="2023-04-13T10:06:00Z">
        <w:r w:rsidR="00E36A42" w:rsidRPr="00656592" w:rsidDel="00656592">
          <w:rPr>
            <w:rFonts w:ascii="Times New Roman (PCL6)" w:hAnsi="Times New Roman (PCL6)"/>
            <w:highlight w:val="green"/>
          </w:rPr>
          <w:delText>TFS 26411 – New coaching reason for Claims View (Medicare Only)</w:delText>
        </w:r>
      </w:del>
    </w:p>
    <w:p w14:paraId="7DCE97A6" w14:textId="77777777" w:rsidR="00E36A42" w:rsidRDefault="00E36A42" w:rsidP="00763ADA">
      <w:pPr>
        <w:pStyle w:val="NoSpacing"/>
        <w:rPr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70516163" w14:textId="1F1B212C" w:rsidR="00B53A66" w:rsidRDefault="00E36A42" w:rsidP="00E64F5A">
      <w:pPr>
        <w:pStyle w:val="NoSpacing"/>
        <w:rPr>
          <w:ins w:id="15" w:author="Palacherla, Susmitha C" w:date="2023-04-13T12:12:00Z"/>
          <w:rFonts w:ascii="Times New Roman (PCL6)" w:hAnsi="Times New Roman (PCL6)"/>
          <w:bCs/>
        </w:rPr>
      </w:pPr>
      <w:r w:rsidRPr="00656592">
        <w:rPr>
          <w:rFonts w:ascii="Times New Roman (PCL6)" w:hAnsi="Times New Roman (PCL6)"/>
          <w:bCs/>
          <w:highlight w:val="green"/>
        </w:rPr>
        <w:t>1 Run Once</w:t>
      </w:r>
    </w:p>
    <w:p w14:paraId="0A659639" w14:textId="77777777" w:rsidR="00776B01" w:rsidRPr="00776B01" w:rsidRDefault="00776B01" w:rsidP="00776B01">
      <w:pPr>
        <w:pStyle w:val="NoSpacing"/>
        <w:rPr>
          <w:ins w:id="16" w:author="Palacherla, Susmitha C" w:date="2023-04-13T12:12:00Z"/>
          <w:rFonts w:ascii="Times New Roman (PCL6)" w:hAnsi="Times New Roman (PCL6)"/>
          <w:bCs/>
          <w:highlight w:val="green"/>
          <w:rPrChange w:id="17" w:author="Palacherla, Susmitha C" w:date="2023-04-13T12:12:00Z">
            <w:rPr>
              <w:ins w:id="18" w:author="Palacherla, Susmitha C" w:date="2023-04-13T12:12:00Z"/>
              <w:rFonts w:ascii="Times New Roman (PCL6)" w:hAnsi="Times New Roman (PCL6)"/>
              <w:bCs/>
            </w:rPr>
          </w:rPrChange>
        </w:rPr>
      </w:pPr>
      <w:ins w:id="19" w:author="Palacherla, Susmitha C" w:date="2023-04-13T12:12:00Z">
        <w:r w:rsidRPr="00776B01">
          <w:rPr>
            <w:rFonts w:ascii="Times New Roman (PCL6)" w:hAnsi="Times New Roman (PCL6)"/>
            <w:bCs/>
            <w:highlight w:val="green"/>
            <w:rPrChange w:id="20" w:author="Palacherla, Susmitha C" w:date="2023-04-13T12:12:00Z">
              <w:rPr>
                <w:rFonts w:ascii="Times New Roman (PCL6)" w:hAnsi="Times New Roman (PCL6)"/>
                <w:bCs/>
              </w:rPr>
            </w:rPrChange>
          </w:rPr>
          <w:t>2 Functions</w:t>
        </w:r>
      </w:ins>
    </w:p>
    <w:p w14:paraId="7FFA6391" w14:textId="3A7EA366" w:rsidR="00776B01" w:rsidRDefault="00776B01" w:rsidP="00E64F5A">
      <w:pPr>
        <w:pStyle w:val="NoSpacing"/>
        <w:rPr>
          <w:ins w:id="21" w:author="Palacherla, Susmitha C" w:date="2023-04-13T12:12:00Z"/>
          <w:rFonts w:ascii="Times New Roman (PCL6)" w:hAnsi="Times New Roman (PCL6)"/>
          <w:bCs/>
        </w:rPr>
      </w:pPr>
      <w:ins w:id="22" w:author="Palacherla, Susmitha C" w:date="2023-04-13T12:12:00Z">
        <w:r w:rsidRPr="00776B01">
          <w:rPr>
            <w:rFonts w:ascii="Times New Roman (PCL6)" w:hAnsi="Times New Roman (PCL6)"/>
            <w:bCs/>
            <w:highlight w:val="green"/>
            <w:rPrChange w:id="23" w:author="Palacherla, Susmitha C" w:date="2023-04-13T12:12:00Z">
              <w:rPr>
                <w:rFonts w:ascii="Times New Roman (PCL6)" w:hAnsi="Times New Roman (PCL6)"/>
                <w:bCs/>
              </w:rPr>
            </w:rPrChange>
          </w:rPr>
          <w:t>2 stored Procedures</w:t>
        </w:r>
      </w:ins>
    </w:p>
    <w:p w14:paraId="274F510E" w14:textId="51B1BC4A" w:rsidR="00776B01" w:rsidDel="00776B01" w:rsidRDefault="00776B01" w:rsidP="00E64F5A">
      <w:pPr>
        <w:pStyle w:val="NoSpacing"/>
        <w:rPr>
          <w:del w:id="24" w:author="Palacherla, Susmitha C" w:date="2023-04-13T12:12:00Z"/>
          <w:rFonts w:ascii="Times New Roman (PCL6)" w:hAnsi="Times New Roman (PCL6)"/>
          <w:bCs/>
        </w:rPr>
      </w:pPr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rights to the destination file </w:t>
      </w:r>
      <w:proofErr w:type="gramStart"/>
      <w:r w:rsidRPr="0001301A">
        <w:rPr>
          <w:rFonts w:ascii="Times New Roman" w:hAnsi="Times New Roman"/>
          <w:sz w:val="20"/>
          <w:szCs w:val="20"/>
        </w:rPr>
        <w:t>shares</w:t>
      </w:r>
      <w:proofErr w:type="gramEnd"/>
      <w:r w:rsidRPr="0001301A">
        <w:rPr>
          <w:rFonts w:ascii="Times New Roman" w:hAnsi="Times New Roman"/>
          <w:sz w:val="20"/>
          <w:szCs w:val="20"/>
        </w:rPr>
        <w:t>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lastRenderedPageBreak/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2D6784C0" w:rsidR="008462FF" w:rsidRPr="00BD2658" w:rsidRDefault="00B51A2A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4FE57A26" w:rsidR="00AB1CEF" w:rsidRPr="00BD2658" w:rsidRDefault="00B51A2A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B1CE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B51A2A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B51A2A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B51A2A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B51A2A">
        <w:rPr>
          <w:rFonts w:ascii="Times New Roman" w:hAnsi="Times New Roman"/>
          <w:b/>
          <w:sz w:val="20"/>
          <w:szCs w:val="20"/>
        </w:rPr>
        <w:t>\</w:t>
      </w:r>
    </w:p>
    <w:p w14:paraId="2548CB33" w14:textId="4D5CBA41" w:rsidR="005554D5" w:rsidRPr="00776B01" w:rsidRDefault="00E36A42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25" w:author="Palacherla, Susmitha C" w:date="2023-04-13T12:13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del w:id="26" w:author="Palacherla, Susmitha C" w:date="2023-04-13T12:13:00Z">
        <w:r w:rsidRPr="00776B01" w:rsidDel="00776B01">
          <w:rPr>
            <w:rFonts w:ascii="Times New Roman" w:hAnsi="Times New Roman"/>
            <w:b/>
            <w:sz w:val="20"/>
            <w:szCs w:val="20"/>
            <w:highlight w:val="yellow"/>
            <w:rPrChange w:id="27" w:author="Palacherla, Susmitha C" w:date="2023-04-13T12:13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 xml:space="preserve">No </w:delText>
        </w:r>
      </w:del>
      <w:r w:rsidR="005554D5" w:rsidRPr="00776B01">
        <w:rPr>
          <w:rFonts w:ascii="Times New Roman" w:hAnsi="Times New Roman"/>
          <w:b/>
          <w:sz w:val="20"/>
          <w:szCs w:val="20"/>
          <w:highlight w:val="yellow"/>
          <w:rPrChange w:id="28" w:author="Palacherla, Susmitha C" w:date="2023-04-13T12:13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29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29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sp_select_</w:t>
      </w:r>
      <w:r w:rsidR="000A52B7" w:rsidRPr="00E85682">
        <w:rPr>
          <w:rFonts w:ascii="Times New Roman" w:hAnsi="Times New Roman"/>
          <w:sz w:val="20"/>
          <w:szCs w:val="20"/>
        </w:rPr>
        <w:t>E</w:t>
      </w:r>
      <w:r w:rsidRPr="00E85682">
        <w:rPr>
          <w:rFonts w:ascii="Times New Roman" w:hAnsi="Times New Roman"/>
          <w:sz w:val="20"/>
          <w:szCs w:val="20"/>
        </w:rPr>
        <w:t>mployees_by_</w:t>
      </w:r>
      <w:r w:rsidR="000A52B7" w:rsidRPr="00E85682">
        <w:rPr>
          <w:rFonts w:ascii="Times New Roman" w:hAnsi="Times New Roman"/>
          <w:sz w:val="20"/>
          <w:szCs w:val="20"/>
        </w:rPr>
        <w:t>M</w:t>
      </w:r>
      <w:r w:rsidRPr="00E85682">
        <w:rPr>
          <w:rFonts w:ascii="Times New Roman" w:hAnsi="Times New Roman"/>
          <w:sz w:val="20"/>
          <w:szCs w:val="20"/>
        </w:rPr>
        <w:t>odule_and_</w:t>
      </w:r>
      <w:r w:rsidR="000A52B7" w:rsidRPr="00E85682">
        <w:rPr>
          <w:rFonts w:ascii="Times New Roman" w:hAnsi="Times New Roman"/>
          <w:sz w:val="20"/>
          <w:szCs w:val="20"/>
        </w:rPr>
        <w:t>S</w:t>
      </w:r>
      <w:r w:rsidRPr="00E85682">
        <w:rPr>
          <w:rFonts w:ascii="Times New Roman" w:hAnsi="Times New Roman"/>
          <w:sz w:val="20"/>
          <w:szCs w:val="20"/>
        </w:rPr>
        <w:t>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0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30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1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31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2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32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33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33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lastRenderedPageBreak/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217FA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E199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E1990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  <w:proofErr w:type="spellEnd"/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sp_SelectFrom_Coaching_Log_MyPending_QNS</w:t>
      </w:r>
      <w:proofErr w:type="spellEnd"/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47542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776B01">
        <w:rPr>
          <w:rFonts w:ascii="Times New Roman" w:hAnsi="Times New Roman"/>
          <w:b/>
          <w:sz w:val="20"/>
          <w:szCs w:val="20"/>
          <w:highlight w:val="yellow"/>
          <w:rPrChange w:id="34" w:author="Palacherla, Susmitha C" w:date="2023-04-13T12:14:00Z">
            <w:rPr>
              <w:rFonts w:ascii="Times New Roman" w:hAnsi="Times New Roman"/>
              <w:b/>
              <w:sz w:val="20"/>
              <w:szCs w:val="20"/>
            </w:rPr>
          </w:rPrChange>
        </w:rPr>
        <w:t>--Coaching Log Review and Update</w:t>
      </w:r>
    </w:p>
    <w:p w14:paraId="5856AF33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76B01">
        <w:rPr>
          <w:rFonts w:ascii="Times New Roman" w:hAnsi="Times New Roman"/>
          <w:sz w:val="20"/>
          <w:szCs w:val="20"/>
          <w:highlight w:val="green"/>
          <w:rPrChange w:id="35" w:author="Palacherla, Susmitha C" w:date="2023-04-13T12:14:00Z">
            <w:rPr>
              <w:rFonts w:ascii="Times New Roman" w:hAnsi="Times New Roman"/>
              <w:sz w:val="20"/>
              <w:szCs w:val="20"/>
            </w:rPr>
          </w:rPrChange>
        </w:rPr>
        <w:t>sp_SelectReviewFrom_Coaching_Log</w:t>
      </w:r>
      <w:r w:rsidRPr="00547542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776B01">
        <w:rPr>
          <w:rFonts w:ascii="Times New Roman" w:hAnsi="Times New Roman"/>
          <w:b/>
          <w:sz w:val="20"/>
          <w:szCs w:val="20"/>
          <w:highlight w:val="yellow"/>
          <w:rPrChange w:id="36" w:author="Palacherla, Susmitha C" w:date="2023-04-13T12:14:00Z">
            <w:rPr>
              <w:rFonts w:ascii="Times New Roman" w:hAnsi="Times New Roman"/>
              <w:b/>
              <w:sz w:val="20"/>
              <w:szCs w:val="20"/>
            </w:rPr>
          </w:rPrChange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76B01">
        <w:rPr>
          <w:rFonts w:ascii="Times New Roman" w:hAnsi="Times New Roman"/>
          <w:sz w:val="20"/>
          <w:szCs w:val="20"/>
          <w:highlight w:val="green"/>
          <w:rPrChange w:id="37" w:author="Palacherla, Susmitha C" w:date="2023-04-13T12:14:00Z">
            <w:rPr>
              <w:rFonts w:ascii="Times New Roman" w:hAnsi="Times New Roman"/>
              <w:sz w:val="20"/>
              <w:szCs w:val="20"/>
            </w:rPr>
          </w:rPrChange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E116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41851012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644D87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6592">
        <w:rPr>
          <w:rFonts w:ascii="Times New Roman" w:hAnsi="Times New Roman"/>
          <w:sz w:val="20"/>
          <w:szCs w:val="20"/>
        </w:rPr>
        <w:t>sp_AT_Select_Sites_By_User</w:t>
      </w:r>
      <w:proofErr w:type="spellEnd"/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4F7AAE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6592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56592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6E300715" w:rsidR="005554D5" w:rsidRPr="00776B01" w:rsidRDefault="00A40B2A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38" w:author="Palacherla, Susmitha C" w:date="2023-04-13T12:16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r w:rsidRPr="00776B01">
        <w:rPr>
          <w:rFonts w:ascii="Times New Roman" w:hAnsi="Times New Roman"/>
          <w:b/>
          <w:sz w:val="20"/>
          <w:szCs w:val="20"/>
          <w:highlight w:val="yellow"/>
          <w:rPrChange w:id="39" w:author="Palacherla, Susmitha C" w:date="2023-04-13T12:16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F</w:t>
      </w:r>
      <w:r w:rsidR="005554D5" w:rsidRPr="00776B01">
        <w:rPr>
          <w:rFonts w:ascii="Times New Roman" w:hAnsi="Times New Roman"/>
          <w:b/>
          <w:sz w:val="20"/>
          <w:szCs w:val="20"/>
          <w:highlight w:val="yellow"/>
          <w:rPrChange w:id="40" w:author="Palacherla, Susmitha C" w:date="2023-04-13T12:16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6592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76B01">
        <w:rPr>
          <w:rFonts w:ascii="Times New Roman" w:hAnsi="Times New Roman"/>
          <w:sz w:val="20"/>
          <w:szCs w:val="20"/>
          <w:highlight w:val="green"/>
          <w:rPrChange w:id="41" w:author="Palacherla, Susmitha C" w:date="2023-04-13T12:16:00Z">
            <w:rPr>
              <w:rFonts w:ascii="Times New Roman" w:hAnsi="Times New Roman"/>
              <w:sz w:val="20"/>
              <w:szCs w:val="20"/>
            </w:rPr>
          </w:rPrChange>
        </w:rPr>
        <w:t>fn_intSubCoachReasonIDFromRptCode.sql</w:t>
      </w:r>
      <w:proofErr w:type="spellEnd"/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217F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lastRenderedPageBreak/>
        <w:t>fn_nvcHtmlDecode.sql</w:t>
      </w:r>
      <w:proofErr w:type="spellEnd"/>
    </w:p>
    <w:p w14:paraId="1BA25D99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2B0DE5AD" w:rsidR="00CE4CFC" w:rsidRDefault="00CE4CFC" w:rsidP="00CE4CFC">
      <w:pPr>
        <w:pStyle w:val="NoSpacing"/>
        <w:rPr>
          <w:ins w:id="42" w:author="Palacherla, Susmitha C" w:date="2023-04-13T12:15:00Z"/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4F30F1C4" w14:textId="0FAFB35D" w:rsidR="00776B01" w:rsidRPr="0001301A" w:rsidRDefault="00776B0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ins w:id="43" w:author="Palacherla, Susmitha C" w:date="2023-04-13T12:15:00Z">
        <w:r w:rsidRPr="00776B01">
          <w:rPr>
            <w:rFonts w:ascii="Times New Roman" w:hAnsi="Times New Roman"/>
            <w:sz w:val="20"/>
            <w:szCs w:val="20"/>
            <w:highlight w:val="green"/>
            <w:rPrChange w:id="44" w:author="Palacherla, Susmitha C" w:date="2023-04-13T12:15:00Z">
              <w:rPr>
                <w:rFonts w:ascii="Times New Roman" w:hAnsi="Times New Roman"/>
                <w:sz w:val="20"/>
                <w:szCs w:val="20"/>
              </w:rPr>
            </w:rPrChange>
          </w:rPr>
          <w:t>fn_strCoachingLogStatictext.sql</w:t>
        </w:r>
      </w:ins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Pr="00B51A2A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B51A2A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lastRenderedPageBreak/>
        <w:t>Run Once: \cms\eCoaching_V2\Runbook\DB\</w:t>
      </w:r>
      <w:proofErr w:type="spellStart"/>
      <w:r w:rsidRPr="000328F9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5E1F444" w14:textId="36E52F90" w:rsidR="001E5A79" w:rsidRDefault="00F86FF0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656592">
        <w:rPr>
          <w:rFonts w:ascii="Times New Roman" w:hAnsi="Times New Roman"/>
          <w:b/>
          <w:sz w:val="20"/>
          <w:szCs w:val="20"/>
          <w:highlight w:val="yellow"/>
        </w:rPr>
        <w:t xml:space="preserve"> Run Once in this release.</w:t>
      </w:r>
    </w:p>
    <w:p w14:paraId="303B0E87" w14:textId="14103B6D" w:rsidR="00E36A42" w:rsidRPr="00776B01" w:rsidDel="00776B01" w:rsidRDefault="00776B01" w:rsidP="009F4C2E">
      <w:pPr>
        <w:pStyle w:val="NoSpacing"/>
        <w:rPr>
          <w:del w:id="45" w:author="Palacherla, Susmitha C" w:date="2023-04-13T12:11:00Z"/>
          <w:rFonts w:ascii="Times New Roman" w:hAnsi="Times New Roman"/>
          <w:b/>
          <w:sz w:val="20"/>
          <w:szCs w:val="20"/>
        </w:rPr>
      </w:pPr>
      <w:ins w:id="46" w:author="Palacherla, Susmitha C" w:date="2023-04-13T12:11:00Z">
        <w:r w:rsidRPr="00776B01">
          <w:rPr>
            <w:rFonts w:ascii="Times New Roman" w:hAnsi="Times New Roman"/>
            <w:bCs/>
            <w:sz w:val="20"/>
            <w:szCs w:val="20"/>
            <w:highlight w:val="green"/>
            <w:rPrChange w:id="47" w:author="Palacherla, Susmitha C" w:date="2023-04-13T12:12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CCO_eCoaching_Log_DB_RunOnce_TFS_26432_Aud_Feed.txt</w:t>
        </w:r>
      </w:ins>
      <w:del w:id="48" w:author="Palacherla, Susmitha C" w:date="2023-04-13T12:11:00Z">
        <w:r w:rsidR="00E36A42" w:rsidRPr="00776B01" w:rsidDel="00776B01">
          <w:rPr>
            <w:rFonts w:ascii="Times New Roman" w:hAnsi="Times New Roman"/>
            <w:b/>
            <w:sz w:val="20"/>
            <w:szCs w:val="20"/>
            <w:highlight w:val="green"/>
          </w:rPr>
          <w:delText>CCO_eCoaching_Log_DB_RunOnce_TFS_26411_New_CR_For_Medicare.txt</w:delText>
        </w:r>
      </w:del>
    </w:p>
    <w:p w14:paraId="4DC49200" w14:textId="606128F8" w:rsidR="00776B01" w:rsidRDefault="00776B01" w:rsidP="009F4C2E">
      <w:pPr>
        <w:pStyle w:val="NoSpacing"/>
        <w:rPr>
          <w:ins w:id="49" w:author="Palacherla, Susmitha C" w:date="2023-04-13T12:11:00Z"/>
          <w:rFonts w:ascii="Times New Roman" w:hAnsi="Times New Roman"/>
          <w:b/>
          <w:sz w:val="20"/>
          <w:szCs w:val="20"/>
        </w:rPr>
      </w:pPr>
    </w:p>
    <w:p w14:paraId="0A6D8A4A" w14:textId="77777777" w:rsidR="00776B01" w:rsidRPr="00656592" w:rsidRDefault="00776B01" w:rsidP="009F4C2E">
      <w:pPr>
        <w:pStyle w:val="NoSpacing"/>
        <w:rPr>
          <w:ins w:id="50" w:author="Palacherla, Susmitha C" w:date="2023-04-13T12:11:00Z"/>
          <w:rFonts w:ascii="Times New Roman" w:hAnsi="Times New Roman"/>
          <w:b/>
          <w:sz w:val="20"/>
          <w:szCs w:val="20"/>
          <w:highlight w:val="green"/>
        </w:rPr>
      </w:pPr>
    </w:p>
    <w:p w14:paraId="511FDD08" w14:textId="77777777" w:rsidR="001E5A79" w:rsidRDefault="001E5A79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in this release</w:t>
      </w:r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1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51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2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52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3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3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4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4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5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55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6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56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7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57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8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58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9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59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0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60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1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61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2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62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7E1E5D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</w:t>
      </w:r>
      <w:r w:rsidR="001E1E8A" w:rsidRPr="00E36A42">
        <w:rPr>
          <w:rFonts w:ascii="Times New Roman" w:hAnsi="Times New Roman"/>
          <w:b/>
          <w:sz w:val="20"/>
          <w:szCs w:val="20"/>
          <w:highlight w:val="green"/>
        </w:rPr>
        <w:t>n</w:t>
      </w:r>
      <w:r w:rsidR="001E1E8A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Manager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</w:t>
      </w:r>
    </w:p>
    <w:p w14:paraId="1E881E8F" w14:textId="77777777" w:rsidR="00907C1A" w:rsidRPr="00656592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56592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FE5F7D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63" w:author="Palacherla, Susmitha C" w:date="2023-04-13T14:43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FE5F7D">
        <w:rPr>
          <w:rFonts w:ascii="Times New Roman" w:hAnsi="Times New Roman"/>
          <w:b/>
          <w:sz w:val="20"/>
          <w:szCs w:val="20"/>
          <w:highlight w:val="green"/>
          <w:rPrChange w:id="64" w:author="Palacherla, Susmitha C" w:date="2023-04-13T14:43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Get </w:t>
      </w:r>
      <w:r w:rsidR="005641D7" w:rsidRPr="00FE5F7D">
        <w:rPr>
          <w:rFonts w:ascii="Times New Roman" w:hAnsi="Times New Roman"/>
          <w:b/>
          <w:sz w:val="20"/>
          <w:szCs w:val="20"/>
          <w:highlight w:val="green"/>
          <w:rPrChange w:id="65" w:author="Palacherla, Susmitha C" w:date="2023-04-13T14:43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Views, </w:t>
      </w:r>
      <w:r w:rsidRPr="00FE5F7D">
        <w:rPr>
          <w:rFonts w:ascii="Times New Roman" w:hAnsi="Times New Roman"/>
          <w:b/>
          <w:sz w:val="20"/>
          <w:szCs w:val="20"/>
          <w:highlight w:val="green"/>
          <w:rPrChange w:id="66" w:author="Palacherla, Susmitha C" w:date="2023-04-13T14:43:00Z">
            <w:rPr>
              <w:rFonts w:ascii="Times New Roman" w:hAnsi="Times New Roman"/>
              <w:b/>
              <w:sz w:val="20"/>
              <w:szCs w:val="20"/>
            </w:rPr>
          </w:rPrChange>
        </w:rPr>
        <w:t>Stored Procedures</w:t>
      </w:r>
      <w:r w:rsidR="00957933" w:rsidRPr="00FE5F7D">
        <w:rPr>
          <w:rFonts w:ascii="Times New Roman" w:hAnsi="Times New Roman"/>
          <w:b/>
          <w:sz w:val="20"/>
          <w:szCs w:val="20"/>
          <w:highlight w:val="green"/>
          <w:rPrChange w:id="67" w:author="Palacherla, Susmitha C" w:date="2023-04-13T14:43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and Functions</w:t>
      </w:r>
      <w:r w:rsidRPr="00FE5F7D">
        <w:rPr>
          <w:rFonts w:ascii="Times New Roman" w:hAnsi="Times New Roman"/>
          <w:b/>
          <w:sz w:val="20"/>
          <w:szCs w:val="20"/>
          <w:highlight w:val="green"/>
          <w:rPrChange w:id="68" w:author="Palacherla, Susmitha C" w:date="2023-04-13T14:43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in Green from </w:t>
      </w:r>
      <w:r w:rsidR="00B07357" w:rsidRPr="00FE5F7D">
        <w:rPr>
          <w:rFonts w:ascii="Times New Roman" w:hAnsi="Times New Roman"/>
          <w:b/>
          <w:sz w:val="20"/>
          <w:szCs w:val="20"/>
          <w:highlight w:val="green"/>
          <w:rPrChange w:id="69" w:author="Palacherla, Susmitha C" w:date="2023-04-13T14:43:00Z">
            <w:rPr>
              <w:rFonts w:ascii="Times New Roman" w:hAnsi="Times New Roman"/>
              <w:b/>
              <w:sz w:val="20"/>
              <w:szCs w:val="20"/>
            </w:rPr>
          </w:rPrChange>
        </w:rPr>
        <w:t>TFS</w:t>
      </w:r>
    </w:p>
    <w:p w14:paraId="68B54DE0" w14:textId="77777777" w:rsidR="00907C1A" w:rsidRPr="00FE5F7D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70" w:author="Palacherla, Susmitha C" w:date="2023-04-13T14:43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FE5F7D">
        <w:rPr>
          <w:rFonts w:ascii="Times New Roman" w:hAnsi="Times New Roman"/>
          <w:b/>
          <w:sz w:val="20"/>
          <w:szCs w:val="20"/>
          <w:highlight w:val="green"/>
          <w:rPrChange w:id="71" w:author="Palacherla, Susmitha C" w:date="2023-04-13T14:43:00Z">
            <w:rPr>
              <w:rFonts w:ascii="Times New Roman" w:hAnsi="Times New Roman"/>
              <w:b/>
              <w:sz w:val="20"/>
              <w:szCs w:val="20"/>
            </w:rPr>
          </w:rPrChange>
        </w:rPr>
        <w:t>Open management studio to environment migrating to and execute stored procs</w:t>
      </w:r>
      <w:r w:rsidR="00957933" w:rsidRPr="00FE5F7D">
        <w:rPr>
          <w:rFonts w:ascii="Times New Roman" w:hAnsi="Times New Roman"/>
          <w:b/>
          <w:sz w:val="20"/>
          <w:szCs w:val="20"/>
          <w:highlight w:val="green"/>
          <w:rPrChange w:id="72" w:author="Palacherla, Susmitha C" w:date="2023-04-13T14:43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/ functions</w:t>
      </w:r>
    </w:p>
    <w:p w14:paraId="0E7983E9" w14:textId="77777777" w:rsidR="00907C1A" w:rsidRPr="00FE5F7D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73" w:author="Palacherla, Susmitha C" w:date="2023-04-13T14:43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FE5F7D">
        <w:rPr>
          <w:rFonts w:ascii="Times New Roman" w:hAnsi="Times New Roman"/>
          <w:b/>
          <w:sz w:val="20"/>
          <w:szCs w:val="20"/>
          <w:highlight w:val="green"/>
          <w:rPrChange w:id="74" w:author="Palacherla, Susmitha C" w:date="2023-04-13T14:43:00Z">
            <w:rPr>
              <w:rFonts w:ascii="Times New Roman" w:hAnsi="Times New Roman"/>
              <w:b/>
              <w:sz w:val="20"/>
              <w:szCs w:val="20"/>
            </w:rPr>
          </w:rPrChange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BD265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BD2658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BD2658">
        <w:rPr>
          <w:rFonts w:ascii="Times New Roman" w:hAnsi="Times New Roman"/>
          <w:b/>
          <w:sz w:val="20"/>
          <w:szCs w:val="20"/>
        </w:rPr>
        <w:t xml:space="preserve"> </w:t>
      </w:r>
      <w:r w:rsidRPr="00BD2658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14:paraId="28086CCE" w14:textId="77777777" w:rsidR="00332CA7" w:rsidRPr="002431EB" w:rsidRDefault="00332CA7" w:rsidP="00332CA7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332CA7" w:rsidRPr="00D37C04" w14:paraId="14F45B41" w14:textId="77777777" w:rsidTr="00D50610"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TFS 5223 – Initial revision - Documentation cleanup</w:t>
            </w:r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33ADA7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DC82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5309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43EDA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12E18A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A0632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2C559D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958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893E8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57487B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35D05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6145 and TFS 6377 – OMR - Breaks feeds for CSR, </w:t>
            </w:r>
            <w:proofErr w:type="gramStart"/>
            <w:r>
              <w:rPr>
                <w:rFonts w:ascii="Times New Roman (PCL6)" w:hAnsi="Times New Roman (PCL6)"/>
              </w:rPr>
              <w:t>SUP</w:t>
            </w:r>
            <w:proofErr w:type="gramEnd"/>
            <w:r>
              <w:rPr>
                <w:rFonts w:ascii="Times New Roman (PCL6)" w:hAnsi="Times New Roman (PCL6)"/>
              </w:rPr>
              <w:t xml:space="preserve"> and Quality Modules</w:t>
            </w:r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F4E50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822C33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E7940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14F3F9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332CA7" w14:paraId="1EB736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C5292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C638B4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E8CAAD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1BDD2D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8863CC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5DE7D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</w:pPr>
            <w:r>
              <w:t>7/12/2017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57E36E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E8B816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45F1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DF4E9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8E63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3A1471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C898A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9AE92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</w:pPr>
            <w:r>
              <w:t>10/10/2017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1911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068B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2A0F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67A0630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14FAE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24B515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B4E99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E1549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DF7329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B451A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</w:pPr>
            <w:r>
              <w:t>01/19/2018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4E24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7A07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86797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C023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3BF14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1D4B2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08864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685177F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E52222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7C3ACF3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B21EA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>
              <w:rPr>
                <w:rFonts w:ascii="Times New Roman" w:hAnsi="Times New Roman"/>
                <w:sz w:val="24"/>
                <w:szCs w:val="20"/>
              </w:rPr>
              <w:t>. Additional Changes from V&amp;V.</w:t>
            </w:r>
          </w:p>
          <w:p w14:paraId="0BC9356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C326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8E61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00B8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2FB07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1AE929A0" w14:textId="77777777" w:rsidR="00332CA7" w:rsidRPr="00651588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66835E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C94A4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D07A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0EAAFB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1F952D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3540C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26A54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559F98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14FAB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9E8687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FCE7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AA3C3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C1F2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02B75C1" w14:textId="77777777" w:rsidTr="00D50610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23DB2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F1786F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0CB58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38441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736000B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FB358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EC9B5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07E60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1B758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63601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3925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D5B6A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E5F8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A7262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F43A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668C1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A79AF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EAB98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25AD7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FF548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F758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92238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212ADD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BF88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F5015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BA21D6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EBA36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B2C2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36D6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7D1F18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876E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029DFE17" w14:textId="77777777" w:rsidR="00332CA7" w:rsidRPr="0012091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18C24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AE4600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3E39A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62B0AA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4E7F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CA5E9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1734F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EFB53F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AB5DC2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F7FAE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17814C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DE5C6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9DE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FEDBF9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4C2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F93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615F72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F1E18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CE5A2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E0A23D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96BEA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5037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AD141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370BBC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CE76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CF744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72A9A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62CC69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6E88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5D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00B09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82FFE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5482DB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7628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9613F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rFonts w:ascii="Times New Roman (PCL6)" w:hAnsi="Times New Roman (PCL6)"/>
              </w:rPr>
            </w:pPr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829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F5B78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2DE57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670B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CA4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E110B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534208AF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8D4ACF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F6F8F1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B7A3E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3EFB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3127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23BC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93096B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EBCA0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ABA3D4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365B78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1163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D32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19C84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49F4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5F0C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CBEB03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6D8FB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7A67C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DE7E7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4A44E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B1EF7F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11469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4F51E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E7F1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98E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91B0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A829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CB9BB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7F45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DADF2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E0185">
              <w:rPr>
                <w:rFonts w:ascii="Times New Roman (PCL6)" w:hAnsi="Times New Roman (PCL6)"/>
              </w:rPr>
              <w:t xml:space="preserve">TFS 26216 - Expand Reassign </w:t>
            </w:r>
            <w:proofErr w:type="gramStart"/>
            <w:r w:rsidRPr="00AE0185">
              <w:rPr>
                <w:rFonts w:ascii="Times New Roman (PCL6)" w:hAnsi="Times New Roman (PCL6)"/>
              </w:rPr>
              <w:t>To</w:t>
            </w:r>
            <w:proofErr w:type="gramEnd"/>
            <w:r w:rsidRPr="00AE0185">
              <w:rPr>
                <w:rFonts w:ascii="Times New Roman (PCL6)" w:hAnsi="Times New Roman (PCL6)"/>
              </w:rPr>
              <w:t xml:space="preserve"> Supervisor list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DF19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36A42">
              <w:rPr>
                <w:rFonts w:ascii="Times New Roman (PCL6)" w:hAnsi="Times New Roman (PCL6)"/>
              </w:rPr>
              <w:t xml:space="preserve">TFS 26411 </w:t>
            </w:r>
            <w:r>
              <w:rPr>
                <w:rFonts w:ascii="Times New Roman (PCL6)" w:hAnsi="Times New Roman (PCL6)"/>
              </w:rPr>
              <w:t>–</w:t>
            </w:r>
            <w:r w:rsidRPr="00E36A42">
              <w:rPr>
                <w:rFonts w:ascii="Times New Roman (PCL6)" w:hAnsi="Times New Roman (PCL6)"/>
              </w:rPr>
              <w:t xml:space="preserve"> New coaching reason for Claims View (Medicare Only)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76B01" w14:paraId="46AAC2FF" w14:textId="77777777" w:rsidTr="00D50610">
        <w:trPr>
          <w:ins w:id="75" w:author="Palacherla, Susmitha C" w:date="2023-04-13T12:17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C5" w14:textId="65E64F64" w:rsidR="00776B01" w:rsidRPr="00776B01" w:rsidRDefault="00776B01" w:rsidP="00D50610">
            <w:pPr>
              <w:rPr>
                <w:ins w:id="76" w:author="Palacherla, Susmitha C" w:date="2023-04-13T12:17:00Z"/>
                <w:rFonts w:ascii="Times New Roman" w:hAnsi="Times New Roman"/>
                <w:highlight w:val="yellow"/>
                <w:rPrChange w:id="77" w:author="Palacherla, Susmitha C" w:date="2023-04-13T12:18:00Z">
                  <w:rPr>
                    <w:ins w:id="78" w:author="Palacherla, Susmitha C" w:date="2023-04-13T12:17:00Z"/>
                    <w:rFonts w:ascii="Times New Roman" w:hAnsi="Times New Roman"/>
                  </w:rPr>
                </w:rPrChange>
              </w:rPr>
            </w:pPr>
            <w:ins w:id="79" w:author="Palacherla, Susmitha C" w:date="2023-04-13T12:17:00Z">
              <w:r w:rsidRPr="00776B01">
                <w:rPr>
                  <w:rFonts w:ascii="Times New Roman" w:hAnsi="Times New Roman"/>
                  <w:highlight w:val="yellow"/>
                  <w:rPrChange w:id="80" w:author="Palacherla, Susmitha C" w:date="2023-04-13T12:18:00Z">
                    <w:rPr>
                      <w:rFonts w:ascii="Times New Roman" w:hAnsi="Times New Roman"/>
                    </w:rPr>
                  </w:rPrChange>
                </w:rPr>
                <w:t>4/13/2023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0DA" w14:textId="63938020" w:rsidR="00776B01" w:rsidRPr="00776B01" w:rsidRDefault="00776B01" w:rsidP="00D50610">
            <w:pPr>
              <w:spacing w:line="240" w:lineRule="auto"/>
              <w:rPr>
                <w:ins w:id="81" w:author="Palacherla, Susmitha C" w:date="2023-04-13T12:17:00Z"/>
                <w:rFonts w:ascii="Times New Roman (PCL6)" w:hAnsi="Times New Roman (PCL6)"/>
                <w:highlight w:val="yellow"/>
                <w:rPrChange w:id="82" w:author="Palacherla, Susmitha C" w:date="2023-04-13T12:18:00Z">
                  <w:rPr>
                    <w:ins w:id="83" w:author="Palacherla, Susmitha C" w:date="2023-04-13T12:17:00Z"/>
                    <w:rFonts w:ascii="Times New Roman (PCL6)" w:hAnsi="Times New Roman (PCL6)"/>
                  </w:rPr>
                </w:rPrChange>
              </w:rPr>
            </w:pPr>
            <w:ins w:id="84" w:author="Palacherla, Susmitha C" w:date="2023-04-13T12:17:00Z">
              <w:r w:rsidRPr="00776B01">
                <w:rPr>
                  <w:rFonts w:ascii="Times New Roman (PCL6)" w:hAnsi="Times New Roman (PCL6)"/>
                  <w:highlight w:val="yellow"/>
                  <w:rPrChange w:id="85" w:author="Palacherla, Susmitha C" w:date="2023-04-13T12:18:00Z">
                    <w:rPr>
                      <w:rFonts w:ascii="Times New Roman (PCL6)" w:hAnsi="Times New Roman (PCL6)"/>
                    </w:rPr>
                  </w:rPrChange>
                </w:rPr>
                <w:t>TFS 26432 - Audio issues in the eCoaching Log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E68" w14:textId="55B884D4" w:rsidR="00776B01" w:rsidRPr="00776B01" w:rsidRDefault="00776B01" w:rsidP="00D50610">
            <w:pPr>
              <w:rPr>
                <w:ins w:id="86" w:author="Palacherla, Susmitha C" w:date="2023-04-13T12:17:00Z"/>
                <w:rFonts w:ascii="Times New Roman" w:hAnsi="Times New Roman"/>
                <w:highlight w:val="yellow"/>
                <w:rPrChange w:id="87" w:author="Palacherla, Susmitha C" w:date="2023-04-13T12:18:00Z">
                  <w:rPr>
                    <w:ins w:id="88" w:author="Palacherla, Susmitha C" w:date="2023-04-13T12:17:00Z"/>
                    <w:rFonts w:ascii="Times New Roman" w:hAnsi="Times New Roman"/>
                  </w:rPr>
                </w:rPrChange>
              </w:rPr>
            </w:pPr>
            <w:ins w:id="89" w:author="Palacherla, Susmitha C" w:date="2023-04-13T12:18:00Z">
              <w:r w:rsidRPr="00776B01">
                <w:rPr>
                  <w:rFonts w:ascii="Times New Roman" w:hAnsi="Times New Roman"/>
                  <w:highlight w:val="yellow"/>
                  <w:rPrChange w:id="90" w:author="Palacherla, Susmitha C" w:date="2023-04-13T12:18:00Z">
                    <w:rPr>
                      <w:rFonts w:ascii="Times New Roman" w:hAnsi="Times New Roman"/>
                    </w:rPr>
                  </w:rPrChange>
                </w:rPr>
                <w:t>Susmitha Palacherla</w:t>
              </w:r>
            </w:ins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2431EB">
        <w:br w:type="page"/>
      </w:r>
    </w:p>
    <w:sectPr w:rsidR="00332CA7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D573A" w14:textId="77777777" w:rsidR="001B221B" w:rsidRDefault="001B221B" w:rsidP="009F2A51">
      <w:pPr>
        <w:spacing w:after="0" w:line="240" w:lineRule="auto"/>
      </w:pPr>
      <w:r>
        <w:separator/>
      </w:r>
    </w:p>
  </w:endnote>
  <w:endnote w:type="continuationSeparator" w:id="0">
    <w:p w14:paraId="676979FD" w14:textId="77777777" w:rsidR="001B221B" w:rsidRDefault="001B221B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3A66C2DD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FE5F7D">
      <w:rPr>
        <w:noProof/>
      </w:rPr>
      <w:t>4/13/2023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ADBAD" w14:textId="77777777" w:rsidR="001B221B" w:rsidRDefault="001B221B" w:rsidP="009F2A51">
      <w:pPr>
        <w:spacing w:after="0" w:line="240" w:lineRule="auto"/>
      </w:pPr>
      <w:r>
        <w:separator/>
      </w:r>
    </w:p>
  </w:footnote>
  <w:footnote w:type="continuationSeparator" w:id="0">
    <w:p w14:paraId="67011BDD" w14:textId="77777777" w:rsidR="001B221B" w:rsidRDefault="001B221B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1"/>
  </w:num>
  <w:num w:numId="2" w16cid:durableId="2021226893">
    <w:abstractNumId w:val="6"/>
  </w:num>
  <w:num w:numId="3" w16cid:durableId="1750347296">
    <w:abstractNumId w:val="14"/>
  </w:num>
  <w:num w:numId="4" w16cid:durableId="2087413166">
    <w:abstractNumId w:val="13"/>
  </w:num>
  <w:num w:numId="5" w16cid:durableId="236213394">
    <w:abstractNumId w:val="3"/>
  </w:num>
  <w:num w:numId="6" w16cid:durableId="587353752">
    <w:abstractNumId w:val="18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9"/>
  </w:num>
  <w:num w:numId="11" w16cid:durableId="1003240377">
    <w:abstractNumId w:val="12"/>
  </w:num>
  <w:num w:numId="12" w16cid:durableId="1254585335">
    <w:abstractNumId w:val="2"/>
  </w:num>
  <w:num w:numId="13" w16cid:durableId="2008825721">
    <w:abstractNumId w:val="8"/>
  </w:num>
  <w:num w:numId="14" w16cid:durableId="509411903">
    <w:abstractNumId w:val="4"/>
  </w:num>
  <w:num w:numId="15" w16cid:durableId="442499883">
    <w:abstractNumId w:val="7"/>
  </w:num>
  <w:num w:numId="16" w16cid:durableId="2017147159">
    <w:abstractNumId w:val="5"/>
  </w:num>
  <w:num w:numId="17" w16cid:durableId="960574394">
    <w:abstractNumId w:val="1"/>
  </w:num>
  <w:num w:numId="18" w16cid:durableId="1591698605">
    <w:abstractNumId w:val="16"/>
  </w:num>
  <w:num w:numId="19" w16cid:durableId="68314275">
    <w:abstractNumId w:val="10"/>
  </w:num>
  <w:num w:numId="20" w16cid:durableId="1649239594">
    <w:abstractNumId w:val="15"/>
  </w:num>
  <w:num w:numId="21" w16cid:durableId="431164846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6283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556E"/>
    <w:rsid w:val="001A66FA"/>
    <w:rsid w:val="001B0C76"/>
    <w:rsid w:val="001B1508"/>
    <w:rsid w:val="001B155B"/>
    <w:rsid w:val="001B1D18"/>
    <w:rsid w:val="001B221B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32D"/>
    <w:rsid w:val="00655CFC"/>
    <w:rsid w:val="00656592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C369B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B01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2A4C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E5F7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6201</Words>
  <Characters>35348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41467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6</cp:revision>
  <dcterms:created xsi:type="dcterms:W3CDTF">2023-04-13T13:52:00Z</dcterms:created>
  <dcterms:modified xsi:type="dcterms:W3CDTF">2023-04-13T18:43:00Z</dcterms:modified>
</cp:coreProperties>
</file>