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0082E4F" w:rsidR="00EA3124" w:rsidRPr="005E6EAC" w:rsidRDefault="00672B6C" w:rsidP="00044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 xml:space="preserve">TFS </w:t>
            </w:r>
            <w:r w:rsidR="00044F7D">
              <w:rPr>
                <w:b/>
              </w:rPr>
              <w:t>17123 – Add “ad.local” to application url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4538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4538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4538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75951221" w:rsidR="008D387C" w:rsidRDefault="008D387C" w:rsidP="00F6136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</w:t>
            </w:r>
            <w:r w:rsidR="00F6136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72E563D6" w14:textId="77777777" w:rsidR="008D387C" w:rsidRDefault="008D387C" w:rsidP="00072BF5">
            <w:r>
              <w:t>TFS 14849 – Update GDIT links to Maximus ones;</w:t>
            </w:r>
          </w:p>
          <w:p w14:paraId="6D36D09B" w14:textId="440CF8B7" w:rsidR="00F61363" w:rsidRDefault="00F61363" w:rsidP="00072BF5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F61363" w14:paraId="216FE3AE" w14:textId="77777777" w:rsidTr="003226A5">
        <w:tc>
          <w:tcPr>
            <w:tcW w:w="1188" w:type="dxa"/>
          </w:tcPr>
          <w:p w14:paraId="40E87E49" w14:textId="091C0F58" w:rsidR="00F61363" w:rsidRDefault="001820D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27F85F4B" w14:textId="77777777" w:rsidR="001820D7" w:rsidRDefault="001820D7" w:rsidP="001820D7">
            <w:r>
              <w:t>TFS 14679 - Followup;</w:t>
            </w:r>
          </w:p>
          <w:p w14:paraId="7E6C7CB6" w14:textId="77777777" w:rsidR="001820D7" w:rsidRDefault="001820D7" w:rsidP="001820D7">
            <w:r>
              <w:t>TFS 15600 - London Alternate Channels Bingo;</w:t>
            </w:r>
          </w:p>
          <w:p w14:paraId="32419F0C" w14:textId="22F9425D" w:rsidR="00F61363" w:rsidRDefault="001820D7" w:rsidP="001820D7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1A7F51C0" w14:textId="2A545029" w:rsidR="00F61363" w:rsidRDefault="00FE4B33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1820D7">
              <w:rPr>
                <w:sz w:val="18"/>
                <w:szCs w:val="18"/>
              </w:rPr>
              <w:t>Lili Huang</w:t>
            </w:r>
          </w:p>
        </w:tc>
      </w:tr>
      <w:tr w:rsidR="00D5102C" w14:paraId="4D92D3AB" w14:textId="77777777" w:rsidTr="003226A5">
        <w:tc>
          <w:tcPr>
            <w:tcW w:w="1188" w:type="dxa"/>
          </w:tcPr>
          <w:p w14:paraId="2E1573D0" w14:textId="0FA38FF8" w:rsidR="00D5102C" w:rsidRDefault="00D5102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808B1BB" w14:textId="1E78FFEC" w:rsidR="00D5102C" w:rsidRDefault="00D5102C" w:rsidP="001820D7">
            <w:r>
              <w:t>TFS 17123 – Add “ad.local” in application url</w:t>
            </w:r>
          </w:p>
        </w:tc>
        <w:tc>
          <w:tcPr>
            <w:tcW w:w="2268" w:type="dxa"/>
          </w:tcPr>
          <w:p w14:paraId="50970B21" w14:textId="5BF0F3D2" w:rsidR="00D5102C" w:rsidRDefault="00D5102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C42800F" w:rsidR="00AC0966" w:rsidRPr="00DC0C42" w:rsidRDefault="004C6D5F" w:rsidP="0031375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31375B">
              <w:t>17123.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6D8E0056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04289C">
              <w:rPr>
                <w:b/>
                <w:i/>
              </w:rPr>
              <w:t>45749</w:t>
            </w:r>
            <w:bookmarkStart w:id="2" w:name="_GoBack"/>
            <w:bookmarkEnd w:id="2"/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2B785F66" w14:textId="43F0A751" w:rsidR="009D5DDA" w:rsidRDefault="009D5DDA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ADB29" w14:textId="77777777" w:rsidR="00453822" w:rsidRDefault="00453822">
      <w:r>
        <w:separator/>
      </w:r>
    </w:p>
  </w:endnote>
  <w:endnote w:type="continuationSeparator" w:id="0">
    <w:p w14:paraId="1911DFE5" w14:textId="77777777" w:rsidR="00453822" w:rsidRDefault="0045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10AC48AD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4289C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2C64F17C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4289C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EF8FB" w14:textId="77777777" w:rsidR="00453822" w:rsidRDefault="00453822">
      <w:r>
        <w:separator/>
      </w:r>
    </w:p>
  </w:footnote>
  <w:footnote w:type="continuationSeparator" w:id="0">
    <w:p w14:paraId="4791D239" w14:textId="77777777" w:rsidR="00453822" w:rsidRDefault="00453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08B43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289C"/>
    <w:rsid w:val="00044F7D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C9E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20D7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16551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75B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3822"/>
    <w:rsid w:val="0045458B"/>
    <w:rsid w:val="004558E7"/>
    <w:rsid w:val="00455AEC"/>
    <w:rsid w:val="0045745D"/>
    <w:rsid w:val="004609CA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4623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2B6C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66ED3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5DDA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6210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02C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0A92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1363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E4B33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982257B6-9E84-4380-BB95-68E00CB4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4185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443</cp:revision>
  <cp:lastPrinted>2004-07-28T18:48:00Z</cp:lastPrinted>
  <dcterms:created xsi:type="dcterms:W3CDTF">2015-04-16T15:04:00Z</dcterms:created>
  <dcterms:modified xsi:type="dcterms:W3CDTF">2020-05-04T14:55:00Z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