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006733" w:rsidRDefault="00850531" w:rsidP="00886BF6">
            <w:pPr>
              <w:jc w:val="center"/>
            </w:pPr>
            <w:r w:rsidRPr="00006733"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1DCA73FB" w:rsidR="00006733" w:rsidRPr="00A466E5" w:rsidRDefault="005F07D6" w:rsidP="00A4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4444"/>
              </w:rPr>
            </w:pPr>
            <w:r>
              <w:rPr>
                <w:color w:val="444444"/>
              </w:rPr>
              <w:t>28</w:t>
            </w:r>
            <w:r w:rsidR="00F45A6C">
              <w:rPr>
                <w:color w:val="444444"/>
              </w:rPr>
              <w:t>332</w:t>
            </w:r>
            <w:r>
              <w:rPr>
                <w:color w:val="444444"/>
              </w:rPr>
              <w:t xml:space="preserve"> – </w:t>
            </w:r>
            <w:r w:rsidR="00F45A6C" w:rsidRPr="00F45A6C">
              <w:rPr>
                <w:color w:val="444444"/>
              </w:rPr>
              <w:t>Motivate and increase csr-level promotions.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>TFS 7136 –  New Submission;</w:t>
            </w:r>
          </w:p>
          <w:p w14:paraId="34398EDD" w14:textId="77777777" w:rsidR="00BD3C30" w:rsidRDefault="00BD3C30" w:rsidP="00886BF6">
            <w:r>
              <w:t>TFS 7137 – My Dashboard;</w:t>
            </w:r>
          </w:p>
          <w:p w14:paraId="1F2A879C" w14:textId="77777777" w:rsidR="00BD3C30" w:rsidRDefault="00BD3C30" w:rsidP="00886BF6">
            <w:r>
              <w:t>TFS 7138 – Historical Dashboard;</w:t>
            </w:r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(PBH);</w:t>
            </w:r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>TFS 11839 – Add maintenance page;</w:t>
            </w:r>
          </w:p>
          <w:p w14:paraId="03423B40" w14:textId="77777777" w:rsidR="00BD3C30" w:rsidRPr="008B3539" w:rsidRDefault="00BD3C30" w:rsidP="00886BF6">
            <w:r w:rsidRPr="008B3539">
              <w:t>TFS 11841- Multiple clicks on Survey submit btn;</w:t>
            </w:r>
          </w:p>
          <w:p w14:paraId="1EE7A559" w14:textId="77777777" w:rsidR="00BD3C30" w:rsidRPr="008B3539" w:rsidRDefault="00BD3C30" w:rsidP="00886BF6">
            <w:r w:rsidRPr="008B3539">
              <w:t>TFS 11843 – Use bootstrap locally instead of from CDN;</w:t>
            </w:r>
          </w:p>
          <w:p w14:paraId="37BF096C" w14:textId="77777777" w:rsidR="00BD3C30" w:rsidRPr="008B3539" w:rsidRDefault="00BD3C30" w:rsidP="00886BF6">
            <w:r w:rsidRPr="008B3539">
              <w:t>TFS 11743 – Limit the number of records to be exported to excel;</w:t>
            </w:r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>TFS 11983 – Include a link to ecl sharepoint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>TFS 12835 – OverTurned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[xxxxxx].”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>TFS 13450 – Migrate Dev web server to ad.local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>TSF 13808 – New Submission: Changing Program resets Direct/Indirect btn;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>TFS 14849 – Update GDIT links to Maximus ones;</w:t>
            </w:r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>TFS 15231 – Attendance Policy Earnback;</w:t>
            </w:r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>TFS 14679 - Followup;</w:t>
            </w:r>
          </w:p>
          <w:p w14:paraId="053A0CAF" w14:textId="77777777" w:rsidR="00BD3C30" w:rsidRDefault="00BD3C30" w:rsidP="00886BF6">
            <w:r>
              <w:t>TFS 15600 - London Alternate Channels Bingo;</w:t>
            </w:r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>TFS 15883 – Warning: change work flow;</w:t>
            </w:r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>TFS 17037 – Unique identifier needed to display evaluations with duplicate verint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“ad.local” in application url</w:t>
            </w:r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>TFS 23844 - Error with Pending Mgr Review logs;</w:t>
            </w:r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>TFS 24396- Reverting back to 11 shift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>TFS 24586 – Web Security Scan 4/5/2022;</w:t>
            </w:r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6/7/2022 ;</w:t>
            </w:r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>TFS 25205;</w:t>
            </w:r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>27222 - Review Page (Audio Issue Log): display verint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4A5BA9DC" w:rsidR="00AA0534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848BD" w:rsidRPr="00574F5A" w14:paraId="709EF5B2" w14:textId="77777777" w:rsidTr="00BD3C30">
        <w:tc>
          <w:tcPr>
            <w:tcW w:w="1156" w:type="dxa"/>
          </w:tcPr>
          <w:p w14:paraId="4BFBECAC" w14:textId="54ACA6DF" w:rsidR="001848BD" w:rsidRDefault="001848BD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11/30/2023</w:t>
            </w:r>
          </w:p>
        </w:tc>
        <w:tc>
          <w:tcPr>
            <w:tcW w:w="3877" w:type="dxa"/>
          </w:tcPr>
          <w:p w14:paraId="1AB36BFD" w14:textId="573CD891" w:rsidR="001848BD" w:rsidRDefault="001848BD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1848BD">
              <w:rPr>
                <w:color w:val="444444"/>
                <w:sz w:val="20"/>
              </w:rPr>
              <w:t>27415 - NGD System login outside shift.</w:t>
            </w:r>
          </w:p>
        </w:tc>
        <w:tc>
          <w:tcPr>
            <w:tcW w:w="1661" w:type="dxa"/>
          </w:tcPr>
          <w:p w14:paraId="704289CC" w14:textId="4C5B417E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43AD3C7D" w14:textId="6E2CB604" w:rsidR="001848BD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67F6581B" w14:textId="48803AAC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599A" w:rsidRPr="00574F5A" w14:paraId="7A398AD9" w14:textId="77777777" w:rsidTr="00BD3C30">
        <w:tc>
          <w:tcPr>
            <w:tcW w:w="1156" w:type="dxa"/>
          </w:tcPr>
          <w:p w14:paraId="153070D6" w14:textId="6D648769" w:rsidR="0025599A" w:rsidRDefault="0025599A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12/04/2023</w:t>
            </w:r>
          </w:p>
        </w:tc>
        <w:tc>
          <w:tcPr>
            <w:tcW w:w="3877" w:type="dxa"/>
          </w:tcPr>
          <w:p w14:paraId="38332282" w14:textId="77777777" w:rsidR="0025599A" w:rsidRPr="0025599A" w:rsidRDefault="0025599A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5599A">
              <w:rPr>
                <w:color w:val="444444"/>
                <w:sz w:val="20"/>
              </w:rPr>
              <w:t>27483 - WAH coaching reason text change, subcoaching reason update;</w:t>
            </w:r>
          </w:p>
          <w:p w14:paraId="7E658C11" w14:textId="1CBFA0AF" w:rsidR="0025599A" w:rsidRDefault="0025599A" w:rsidP="0025599A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 w:rsidRPr="0025599A">
              <w:rPr>
                <w:color w:val="444444"/>
                <w:sz w:val="20"/>
              </w:rPr>
              <w:t>Add WFH (Return to Site) for Quality module.</w:t>
            </w:r>
          </w:p>
        </w:tc>
        <w:tc>
          <w:tcPr>
            <w:tcW w:w="1661" w:type="dxa"/>
          </w:tcPr>
          <w:p w14:paraId="18BB6F93" w14:textId="5C0FAEBE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69B41691" w14:textId="5AD1C6A9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12/12/2023</w:t>
            </w:r>
          </w:p>
        </w:tc>
        <w:tc>
          <w:tcPr>
            <w:tcW w:w="1560" w:type="dxa"/>
          </w:tcPr>
          <w:p w14:paraId="3CD2B369" w14:textId="531DB212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1685" w:rsidRPr="00574F5A" w14:paraId="4F80A888" w14:textId="77777777" w:rsidTr="00BD3C30">
        <w:tc>
          <w:tcPr>
            <w:tcW w:w="1156" w:type="dxa"/>
          </w:tcPr>
          <w:p w14:paraId="3868349B" w14:textId="0D447508" w:rsidR="00551685" w:rsidRDefault="00551685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03/28/2024</w:t>
            </w:r>
          </w:p>
        </w:tc>
        <w:tc>
          <w:tcPr>
            <w:tcW w:w="3877" w:type="dxa"/>
          </w:tcPr>
          <w:p w14:paraId="4B3E3CF4" w14:textId="77777777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Subcontractor.</w:t>
            </w:r>
          </w:p>
          <w:p w14:paraId="10B6E053" w14:textId="0C27EA0D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27929 – QN Olympic Rewards.</w:t>
            </w:r>
          </w:p>
        </w:tc>
        <w:tc>
          <w:tcPr>
            <w:tcW w:w="1661" w:type="dxa"/>
          </w:tcPr>
          <w:p w14:paraId="52C8849A" w14:textId="6DE421F3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ecl_ui_20240123</w:t>
            </w:r>
          </w:p>
        </w:tc>
        <w:tc>
          <w:tcPr>
            <w:tcW w:w="1322" w:type="dxa"/>
          </w:tcPr>
          <w:p w14:paraId="7193E77A" w14:textId="77777777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2423DD" w14:textId="3980D345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02E9F" w:rsidRPr="00574F5A" w14:paraId="4CC8A4E0" w14:textId="77777777" w:rsidTr="00BD3C30">
        <w:tc>
          <w:tcPr>
            <w:tcW w:w="1156" w:type="dxa"/>
          </w:tcPr>
          <w:p w14:paraId="5DE1D7B3" w14:textId="364CB11F" w:rsidR="00802E9F" w:rsidRDefault="00802E9F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06/10/2024</w:t>
            </w:r>
          </w:p>
        </w:tc>
        <w:tc>
          <w:tcPr>
            <w:tcW w:w="3877" w:type="dxa"/>
          </w:tcPr>
          <w:p w14:paraId="0E1A7ADF" w14:textId="0BD8C327" w:rsidR="00802E9F" w:rsidRPr="00802E9F" w:rsidRDefault="00802E9F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802E9F">
              <w:rPr>
                <w:color w:val="444444"/>
                <w:sz w:val="20"/>
              </w:rPr>
              <w:t>28133 - No Warning logs for subcontractors;</w:t>
            </w:r>
          </w:p>
          <w:p w14:paraId="3C1CD162" w14:textId="4E3B9DD6" w:rsidR="00802E9F" w:rsidRDefault="00802E9F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802E9F">
              <w:rPr>
                <w:color w:val="444444"/>
                <w:sz w:val="20"/>
              </w:rPr>
              <w:t xml:space="preserve">28207 - Added ISG module; Added </w:t>
            </w:r>
            <w:r w:rsidRPr="00802E9F">
              <w:rPr>
                <w:color w:val="444444"/>
                <w:sz w:val="20"/>
              </w:rPr>
              <w:lastRenderedPageBreak/>
              <w:t>mass submission for Supervisor and Quality modules.</w:t>
            </w:r>
          </w:p>
        </w:tc>
        <w:tc>
          <w:tcPr>
            <w:tcW w:w="1661" w:type="dxa"/>
          </w:tcPr>
          <w:p w14:paraId="389970E6" w14:textId="629BCE00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ecl_ui_20240501</w:t>
            </w:r>
          </w:p>
        </w:tc>
        <w:tc>
          <w:tcPr>
            <w:tcW w:w="1322" w:type="dxa"/>
          </w:tcPr>
          <w:p w14:paraId="718CE84A" w14:textId="6BB9CF99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6/13/2024</w:t>
            </w:r>
          </w:p>
        </w:tc>
        <w:tc>
          <w:tcPr>
            <w:tcW w:w="1560" w:type="dxa"/>
          </w:tcPr>
          <w:p w14:paraId="45B85CB0" w14:textId="5CCCB901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69E3" w:rsidRPr="00574F5A" w14:paraId="09A82625" w14:textId="77777777" w:rsidTr="00BD3C30">
        <w:tc>
          <w:tcPr>
            <w:tcW w:w="1156" w:type="dxa"/>
          </w:tcPr>
          <w:p w14:paraId="3371ED62" w14:textId="2189CC14" w:rsidR="003269E3" w:rsidRDefault="003269E3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07/02/2024</w:t>
            </w:r>
          </w:p>
        </w:tc>
        <w:tc>
          <w:tcPr>
            <w:tcW w:w="3877" w:type="dxa"/>
          </w:tcPr>
          <w:p w14:paraId="34AC9208" w14:textId="62B5968D" w:rsidR="003269E3" w:rsidRDefault="003269E3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28332 - </w:t>
            </w:r>
            <w:r w:rsidRPr="003269E3">
              <w:rPr>
                <w:color w:val="444444"/>
                <w:sz w:val="20"/>
              </w:rPr>
              <w:t>Motivate and increase csr-level promotions.</w:t>
            </w:r>
          </w:p>
        </w:tc>
        <w:tc>
          <w:tcPr>
            <w:tcW w:w="1661" w:type="dxa"/>
          </w:tcPr>
          <w:p w14:paraId="5B6B170B" w14:textId="0F36A1A6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ecl_ui_20240612</w:t>
            </w:r>
          </w:p>
        </w:tc>
        <w:tc>
          <w:tcPr>
            <w:tcW w:w="1322" w:type="dxa"/>
          </w:tcPr>
          <w:p w14:paraId="365FEE8B" w14:textId="0F3925F4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7/11/2024</w:t>
            </w:r>
          </w:p>
        </w:tc>
        <w:tc>
          <w:tcPr>
            <w:tcW w:w="1560" w:type="dxa"/>
          </w:tcPr>
          <w:p w14:paraId="194F1367" w14:textId="03CA4D96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5692" w:rsidRPr="00574F5A" w14:paraId="26F8236E" w14:textId="77777777" w:rsidTr="00BD3C30">
        <w:tc>
          <w:tcPr>
            <w:tcW w:w="1156" w:type="dxa"/>
          </w:tcPr>
          <w:p w14:paraId="3744D0BA" w14:textId="6710D24D" w:rsidR="00F05692" w:rsidRDefault="00F05692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07/11/2024</w:t>
            </w:r>
          </w:p>
        </w:tc>
        <w:tc>
          <w:tcPr>
            <w:tcW w:w="3877" w:type="dxa"/>
          </w:tcPr>
          <w:p w14:paraId="41F8AC93" w14:textId="77777777" w:rsidR="00F05692" w:rsidRDefault="00F05692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28332 - </w:t>
            </w:r>
            <w:r w:rsidRPr="003269E3">
              <w:rPr>
                <w:color w:val="444444"/>
                <w:sz w:val="20"/>
              </w:rPr>
              <w:t>Motivate and increase csr-level promotions.</w:t>
            </w:r>
          </w:p>
          <w:p w14:paraId="66085120" w14:textId="253951A2" w:rsidR="00F05692" w:rsidRDefault="00F05692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NPE fix.</w:t>
            </w:r>
          </w:p>
        </w:tc>
        <w:tc>
          <w:tcPr>
            <w:tcW w:w="1661" w:type="dxa"/>
          </w:tcPr>
          <w:p w14:paraId="681D257E" w14:textId="4CB5525D" w:rsidR="00F05692" w:rsidRDefault="00F05692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ecl_ui_20240612</w:t>
            </w:r>
          </w:p>
        </w:tc>
        <w:tc>
          <w:tcPr>
            <w:tcW w:w="1322" w:type="dxa"/>
          </w:tcPr>
          <w:p w14:paraId="4134500E" w14:textId="7751544A" w:rsidR="00F05692" w:rsidRDefault="00F05692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EEFF78A" w14:textId="20D56A8B" w:rsidR="00F05692" w:rsidRDefault="00F05692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648CB421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EF28A0">
              <w:rPr>
                <w:b/>
                <w:sz w:val="32"/>
                <w:szCs w:val="32"/>
              </w:rPr>
              <w:t>4000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3F65F77A" w14:textId="69265E9A" w:rsidR="005F5474" w:rsidRDefault="005F5474" w:rsidP="005F5474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093673">
              <w:rPr>
                <w:bCs/>
                <w:highlight w:val="yellow"/>
              </w:rPr>
              <w:t xml:space="preserve">Until database changes are deployed, continue to </w:t>
            </w:r>
            <w:r w:rsidRPr="00093673">
              <w:rPr>
                <w:b/>
                <w:sz w:val="24"/>
                <w:szCs w:val="24"/>
                <w:highlight w:val="yellow"/>
              </w:rPr>
              <w:t>4</w:t>
            </w:r>
            <w:r w:rsidRPr="00093673">
              <w:rPr>
                <w:bCs/>
                <w:highlight w:val="yellow"/>
              </w:rPr>
              <w:t>.</w:t>
            </w:r>
          </w:p>
          <w:p w14:paraId="0730D2C6" w14:textId="4C33D511" w:rsidR="00850531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93FE98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5F9D" w14:textId="77777777" w:rsidR="00A80D00" w:rsidRDefault="00A80D00">
      <w:r>
        <w:separator/>
      </w:r>
    </w:p>
  </w:endnote>
  <w:endnote w:type="continuationSeparator" w:id="0">
    <w:p w14:paraId="5EC1C137" w14:textId="77777777" w:rsidR="00A80D00" w:rsidRDefault="00A80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1AA9C" w14:textId="77777777" w:rsidR="00A80D00" w:rsidRDefault="00A80D00">
      <w:r>
        <w:separator/>
      </w:r>
    </w:p>
  </w:footnote>
  <w:footnote w:type="continuationSeparator" w:id="0">
    <w:p w14:paraId="2DF69699" w14:textId="77777777" w:rsidR="00A80D00" w:rsidRDefault="00A80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7E286F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733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3673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4D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48BD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09E4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599A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269E3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262D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27B8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3BDD"/>
    <w:rsid w:val="00414883"/>
    <w:rsid w:val="00415398"/>
    <w:rsid w:val="00415425"/>
    <w:rsid w:val="004155BA"/>
    <w:rsid w:val="00416077"/>
    <w:rsid w:val="00420CD6"/>
    <w:rsid w:val="0042114E"/>
    <w:rsid w:val="00422495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5D1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0C9"/>
    <w:rsid w:val="00514C19"/>
    <w:rsid w:val="005165ED"/>
    <w:rsid w:val="00516EEF"/>
    <w:rsid w:val="0051761F"/>
    <w:rsid w:val="00517FF8"/>
    <w:rsid w:val="005203A9"/>
    <w:rsid w:val="005203D6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685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07D6"/>
    <w:rsid w:val="005F502F"/>
    <w:rsid w:val="005F5474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B2B6B"/>
    <w:rsid w:val="006C0A2C"/>
    <w:rsid w:val="006C3B3A"/>
    <w:rsid w:val="006C6829"/>
    <w:rsid w:val="006D0A3C"/>
    <w:rsid w:val="006D1556"/>
    <w:rsid w:val="006D233A"/>
    <w:rsid w:val="006D3EA5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73288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440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2E9F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334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17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85CB3"/>
    <w:rsid w:val="00987249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466E5"/>
    <w:rsid w:val="00A500BB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0D00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5D13"/>
    <w:rsid w:val="00B06465"/>
    <w:rsid w:val="00B0726A"/>
    <w:rsid w:val="00B148F8"/>
    <w:rsid w:val="00B16526"/>
    <w:rsid w:val="00B23B37"/>
    <w:rsid w:val="00B275A2"/>
    <w:rsid w:val="00B30DB6"/>
    <w:rsid w:val="00B30E2E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4505"/>
    <w:rsid w:val="00B9604F"/>
    <w:rsid w:val="00B96CC5"/>
    <w:rsid w:val="00B96CC7"/>
    <w:rsid w:val="00BA0021"/>
    <w:rsid w:val="00BA1030"/>
    <w:rsid w:val="00BA280D"/>
    <w:rsid w:val="00BA410F"/>
    <w:rsid w:val="00BB184C"/>
    <w:rsid w:val="00BB1BE1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4E70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5C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239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8FD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8A0"/>
    <w:rsid w:val="00EF2A07"/>
    <w:rsid w:val="00EF2EA3"/>
    <w:rsid w:val="00EF315A"/>
    <w:rsid w:val="00F01C6F"/>
    <w:rsid w:val="00F02268"/>
    <w:rsid w:val="00F030B7"/>
    <w:rsid w:val="00F05581"/>
    <w:rsid w:val="00F05692"/>
    <w:rsid w:val="00F05766"/>
    <w:rsid w:val="00F078DE"/>
    <w:rsid w:val="00F10351"/>
    <w:rsid w:val="00F11419"/>
    <w:rsid w:val="00F1192E"/>
    <w:rsid w:val="00F1208C"/>
    <w:rsid w:val="00F124A9"/>
    <w:rsid w:val="00F254C6"/>
    <w:rsid w:val="00F25CF9"/>
    <w:rsid w:val="00F26FD6"/>
    <w:rsid w:val="00F31746"/>
    <w:rsid w:val="00F3430A"/>
    <w:rsid w:val="00F3547F"/>
    <w:rsid w:val="00F42C2E"/>
    <w:rsid w:val="00F44920"/>
    <w:rsid w:val="00F459DB"/>
    <w:rsid w:val="00F45A6C"/>
    <w:rsid w:val="00F4631E"/>
    <w:rsid w:val="00F51597"/>
    <w:rsid w:val="00F51794"/>
    <w:rsid w:val="00F530F5"/>
    <w:rsid w:val="00F542A3"/>
    <w:rsid w:val="00F54B88"/>
    <w:rsid w:val="00F572C3"/>
    <w:rsid w:val="00F57A51"/>
    <w:rsid w:val="00F60ABD"/>
    <w:rsid w:val="00F63C08"/>
    <w:rsid w:val="00F63D7F"/>
    <w:rsid w:val="00F708B4"/>
    <w:rsid w:val="00F70CDA"/>
    <w:rsid w:val="00F724A5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6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7683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708</cp:revision>
  <cp:lastPrinted>2004-07-28T18:48:00Z</cp:lastPrinted>
  <dcterms:created xsi:type="dcterms:W3CDTF">2015-04-16T15:04:00Z</dcterms:created>
  <dcterms:modified xsi:type="dcterms:W3CDTF">2024-07-11T16:54:00Z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