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7FE" w:rsidRPr="002431EB" w:rsidRDefault="00A427FE" w:rsidP="00A427FE">
      <w:pPr>
        <w:pStyle w:val="Title1"/>
      </w:pPr>
      <w:bookmarkStart w:id="0" w:name="_Ref29370327"/>
      <w:bookmarkEnd w:id="0"/>
      <w:r w:rsidRPr="002431EB">
        <w:t>__________________________</w:t>
      </w:r>
    </w:p>
    <w:p w:rsidR="00A427FE" w:rsidRPr="002431EB" w:rsidRDefault="00A427FE" w:rsidP="00A427FE">
      <w:pPr>
        <w:ind w:right="-270"/>
        <w:rPr>
          <w:rFonts w:ascii="Century Schoolbook" w:hAnsi="Century Schoolbook"/>
        </w:rPr>
      </w:pPr>
    </w:p>
    <w:p w:rsidR="00A427FE" w:rsidRPr="002431EB" w:rsidRDefault="00DA09A8" w:rsidP="00A427FE">
      <w:pPr>
        <w:ind w:right="-270"/>
        <w:jc w:val="center"/>
        <w:rPr>
          <w:rFonts w:ascii="Century Schoolbook" w:hAnsi="Century Schoolbook"/>
        </w:rPr>
      </w:pPr>
      <w:r>
        <w:rPr>
          <w:rFonts w:ascii="Arial" w:hAnsi="Arial" w:cs="Arial"/>
          <w:noProof/>
          <w:sz w:val="20"/>
          <w:szCs w:val="20"/>
        </w:rPr>
        <w:drawing>
          <wp:inline distT="0" distB="0" distL="0" distR="0">
            <wp:extent cx="5892804" cy="1155065"/>
            <wp:effectExtent l="0" t="0" r="0" b="6985"/>
            <wp:docPr id="1" name="Picture 1" descr="Image result for general dynamics information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eneral dynamics information technology"/>
                    <pic:cNvPicPr>
                      <a:picLocks noChangeAspect="1" noChangeArrowheads="1"/>
                    </pic:cNvPicPr>
                  </pic:nvPicPr>
                  <pic:blipFill rotWithShape="1">
                    <a:blip r:embed="rId7">
                      <a:extLst>
                        <a:ext uri="{28A0092B-C50C-407E-A947-70E740481C1C}">
                          <a14:useLocalDpi xmlns:a14="http://schemas.microsoft.com/office/drawing/2010/main" val="0"/>
                        </a:ext>
                      </a:extLst>
                    </a:blip>
                    <a:srcRect l="282" t="3632" r="475" b="2829"/>
                    <a:stretch/>
                  </pic:blipFill>
                  <pic:spPr bwMode="auto">
                    <a:xfrm>
                      <a:off x="0" y="0"/>
                      <a:ext cx="5898518" cy="1156185"/>
                    </a:xfrm>
                    <a:prstGeom prst="rect">
                      <a:avLst/>
                    </a:prstGeom>
                    <a:noFill/>
                    <a:ln>
                      <a:noFill/>
                    </a:ln>
                    <a:extLst>
                      <a:ext uri="{53640926-AAD7-44D8-BBD7-CCE9431645EC}">
                        <a14:shadowObscured xmlns:a14="http://schemas.microsoft.com/office/drawing/2010/main"/>
                      </a:ext>
                    </a:extLst>
                  </pic:spPr>
                </pic:pic>
              </a:graphicData>
            </a:graphic>
          </wp:inline>
        </w:drawing>
      </w:r>
    </w:p>
    <w:p w:rsidR="00A427FE" w:rsidRPr="002431EB" w:rsidRDefault="00A427FE" w:rsidP="00A427FE">
      <w:pPr>
        <w:ind w:right="-270"/>
        <w:jc w:val="center"/>
        <w:rPr>
          <w:rFonts w:ascii="Century Schoolbook" w:hAnsi="Century Schoolbook"/>
        </w:rPr>
      </w:pPr>
    </w:p>
    <w:p w:rsidR="005C220D" w:rsidRDefault="00A427FE" w:rsidP="005C220D">
      <w:pPr>
        <w:pStyle w:val="BodyText"/>
        <w:spacing w:before="240" w:after="60"/>
        <w:jc w:val="center"/>
        <w:rPr>
          <w:rFonts w:ascii="Arial" w:hAnsi="Arial" w:cs="Arial"/>
          <w:b/>
          <w:sz w:val="32"/>
        </w:rPr>
      </w:pPr>
      <w:r w:rsidRPr="002431EB">
        <w:rPr>
          <w:rFonts w:ascii="Arial" w:hAnsi="Arial"/>
          <w:b/>
          <w:sz w:val="36"/>
        </w:rPr>
        <w:t xml:space="preserve">Title: </w:t>
      </w:r>
      <w:r w:rsidR="005C220D">
        <w:rPr>
          <w:rFonts w:ascii="Arial" w:hAnsi="Arial" w:cs="Arial"/>
          <w:b/>
          <w:sz w:val="32"/>
        </w:rPr>
        <w:t xml:space="preserve">CCO </w:t>
      </w:r>
      <w:r w:rsidR="00781A10">
        <w:rPr>
          <w:rFonts w:ascii="Arial" w:hAnsi="Arial" w:cs="Arial"/>
          <w:b/>
          <w:sz w:val="32"/>
        </w:rPr>
        <w:t>eCoaching Log</w:t>
      </w:r>
    </w:p>
    <w:p w:rsidR="00A427FE" w:rsidRPr="002431EB" w:rsidRDefault="005C220D" w:rsidP="005C220D">
      <w:pPr>
        <w:pStyle w:val="BodyText"/>
        <w:spacing w:before="240" w:after="60"/>
        <w:jc w:val="center"/>
        <w:rPr>
          <w:rFonts w:ascii="Arial" w:hAnsi="Arial"/>
          <w:b/>
          <w:sz w:val="32"/>
        </w:rPr>
      </w:pPr>
      <w:r>
        <w:rPr>
          <w:rFonts w:ascii="Arial" w:hAnsi="Arial" w:cs="Arial"/>
          <w:b/>
          <w:sz w:val="32"/>
        </w:rPr>
        <w:t>SSIS Deployment Runbook</w:t>
      </w:r>
    </w:p>
    <w:p w:rsidR="00A427FE" w:rsidRPr="002431EB" w:rsidRDefault="00A427FE" w:rsidP="00A427FE">
      <w:pPr>
        <w:pStyle w:val="Title1"/>
        <w:ind w:right="-270"/>
      </w:pPr>
      <w:r w:rsidRPr="002431EB">
        <w:t>__________________________</w:t>
      </w:r>
    </w:p>
    <w:p w:rsidR="00A427FE" w:rsidRPr="002431EB" w:rsidRDefault="00A427FE" w:rsidP="00A427FE">
      <w:pPr>
        <w:ind w:right="-270"/>
      </w:pPr>
    </w:p>
    <w:p w:rsidR="00A427FE" w:rsidRPr="002431EB" w:rsidRDefault="00A427FE" w:rsidP="00A427F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A427FE" w:rsidRPr="00D37C04" w:rsidTr="00B65F5A">
        <w:trPr>
          <w:cantSplit/>
          <w:trHeight w:val="282"/>
        </w:trPr>
        <w:tc>
          <w:tcPr>
            <w:tcW w:w="1530" w:type="dxa"/>
            <w:tcBorders>
              <w:top w:val="single" w:sz="6" w:space="0" w:color="auto"/>
              <w:left w:val="single" w:sz="6" w:space="0" w:color="auto"/>
              <w:right w:val="single" w:sz="6" w:space="0" w:color="auto"/>
            </w:tcBorders>
            <w:vAlign w:val="center"/>
          </w:tcPr>
          <w:p w:rsidR="00A427FE" w:rsidRPr="00D37C04" w:rsidRDefault="00A427FE" w:rsidP="00B65F5A">
            <w:pPr>
              <w:ind w:right="-270"/>
              <w:jc w:val="center"/>
              <w:rPr>
                <w:rFonts w:ascii="Times New Roman (PCL6)" w:hAnsi="Times New Roman (PCL6)"/>
              </w:rPr>
            </w:pPr>
            <w:r w:rsidRPr="00D37C04">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A427FE" w:rsidRPr="00D37C04" w:rsidRDefault="00A427FE" w:rsidP="00B65F5A">
            <w:pPr>
              <w:ind w:right="-270"/>
              <w:jc w:val="center"/>
              <w:rPr>
                <w:rFonts w:ascii="Times New Roman (PCL6)" w:hAnsi="Times New Roman (PCL6)"/>
              </w:rPr>
            </w:pPr>
            <w:r w:rsidRPr="00D37C04">
              <w:rPr>
                <w:rFonts w:ascii="Times New Roman (PCL6)" w:hAnsi="Times New Roman (PCL6)"/>
              </w:rPr>
              <w:t>Last Review</w:t>
            </w:r>
          </w:p>
        </w:tc>
        <w:tc>
          <w:tcPr>
            <w:tcW w:w="3510" w:type="dxa"/>
            <w:tcBorders>
              <w:top w:val="single" w:sz="6" w:space="0" w:color="auto"/>
              <w:right w:val="single" w:sz="6" w:space="0" w:color="auto"/>
            </w:tcBorders>
            <w:vAlign w:val="center"/>
          </w:tcPr>
          <w:p w:rsidR="00A427FE" w:rsidRPr="00D37C04" w:rsidRDefault="00A427FE" w:rsidP="00B65F5A">
            <w:pPr>
              <w:ind w:right="-270"/>
              <w:jc w:val="center"/>
              <w:rPr>
                <w:rFonts w:ascii="Times New Roman (PCL6)" w:hAnsi="Times New Roman (PCL6)"/>
              </w:rPr>
            </w:pPr>
            <w:r w:rsidRPr="00D37C04">
              <w:rPr>
                <w:rFonts w:ascii="Times New Roman (PCL6)" w:hAnsi="Times New Roman (PCL6)"/>
              </w:rPr>
              <w:t>Description</w:t>
            </w:r>
          </w:p>
        </w:tc>
      </w:tr>
      <w:tr w:rsidR="00A427FE" w:rsidRPr="00D37C04" w:rsidTr="00B65F5A">
        <w:trPr>
          <w:cantSplit/>
          <w:trHeight w:val="348"/>
        </w:trPr>
        <w:tc>
          <w:tcPr>
            <w:tcW w:w="1530" w:type="dxa"/>
            <w:tcBorders>
              <w:top w:val="single" w:sz="12" w:space="0" w:color="auto"/>
              <w:left w:val="single" w:sz="6" w:space="0" w:color="auto"/>
              <w:bottom w:val="single" w:sz="12" w:space="0" w:color="auto"/>
              <w:right w:val="single" w:sz="6" w:space="0" w:color="auto"/>
            </w:tcBorders>
          </w:tcPr>
          <w:p w:rsidR="00A427FE" w:rsidRPr="00FD24EC" w:rsidRDefault="00A47CE6" w:rsidP="009A26BF">
            <w:pPr>
              <w:ind w:left="-12" w:right="-270"/>
              <w:jc w:val="center"/>
              <w:rPr>
                <w:rFonts w:ascii="Times New Roman" w:hAnsi="Times New Roman" w:cs="Times New Roman"/>
              </w:rPr>
            </w:pPr>
            <w:r>
              <w:rPr>
                <w:rFonts w:ascii="Times New Roman" w:hAnsi="Times New Roman" w:cs="Times New Roman"/>
              </w:rPr>
              <w:t>11/</w:t>
            </w:r>
            <w:r w:rsidR="00B42146">
              <w:rPr>
                <w:rFonts w:ascii="Times New Roman" w:hAnsi="Times New Roman" w:cs="Times New Roman"/>
              </w:rPr>
              <w:t>2</w:t>
            </w:r>
            <w:r w:rsidR="009A26BF">
              <w:rPr>
                <w:rFonts w:ascii="Times New Roman" w:hAnsi="Times New Roman" w:cs="Times New Roman"/>
              </w:rPr>
              <w:t>9</w:t>
            </w:r>
            <w:r>
              <w:rPr>
                <w:rFonts w:ascii="Times New Roman" w:hAnsi="Times New Roman" w:cs="Times New Roman"/>
              </w:rPr>
              <w:t>/2018</w:t>
            </w:r>
          </w:p>
        </w:tc>
        <w:tc>
          <w:tcPr>
            <w:tcW w:w="1620" w:type="dxa"/>
            <w:tcBorders>
              <w:top w:val="single" w:sz="12" w:space="0" w:color="auto"/>
              <w:left w:val="single" w:sz="6" w:space="0" w:color="auto"/>
              <w:bottom w:val="single" w:sz="12" w:space="0" w:color="auto"/>
              <w:right w:val="single" w:sz="6" w:space="0" w:color="auto"/>
            </w:tcBorders>
          </w:tcPr>
          <w:p w:rsidR="00A427FE" w:rsidRPr="00D37C04" w:rsidRDefault="00A427FE" w:rsidP="00B65F5A">
            <w:pPr>
              <w:ind w:left="-12" w:right="-270"/>
              <w:jc w:val="center"/>
              <w:rPr>
                <w:rFonts w:ascii="Times New Roman (PCL6)" w:hAnsi="Times New Roman (PCL6)"/>
              </w:rPr>
            </w:pPr>
          </w:p>
        </w:tc>
        <w:tc>
          <w:tcPr>
            <w:tcW w:w="3510" w:type="dxa"/>
            <w:tcBorders>
              <w:top w:val="single" w:sz="12" w:space="0" w:color="auto"/>
              <w:bottom w:val="single" w:sz="12" w:space="0" w:color="auto"/>
              <w:right w:val="single" w:sz="6" w:space="0" w:color="auto"/>
            </w:tcBorders>
          </w:tcPr>
          <w:p w:rsidR="00A427FE" w:rsidRPr="00D37C04" w:rsidRDefault="0066483C" w:rsidP="00B42146">
            <w:pPr>
              <w:ind w:right="8"/>
              <w:rPr>
                <w:rFonts w:ascii="Times New Roman (PCL6)" w:hAnsi="Times New Roman (PCL6)"/>
              </w:rPr>
            </w:pPr>
            <w:r>
              <w:rPr>
                <w:rFonts w:ascii="Times New Roman (PCL6)" w:hAnsi="Times New Roman (PCL6)"/>
              </w:rPr>
              <w:t>CR 12</w:t>
            </w:r>
            <w:r w:rsidR="00B42146">
              <w:rPr>
                <w:rFonts w:ascii="Times New Roman (PCL6)" w:hAnsi="Times New Roman (PCL6)"/>
              </w:rPr>
              <w:t>567</w:t>
            </w:r>
            <w:r>
              <w:rPr>
                <w:rFonts w:ascii="Times New Roman (PCL6)" w:hAnsi="Times New Roman (PCL6)"/>
              </w:rPr>
              <w:t xml:space="preserve"> </w:t>
            </w:r>
            <w:r w:rsidR="00B42146">
              <w:rPr>
                <w:rFonts w:ascii="Times New Roman (PCL6)" w:hAnsi="Times New Roman (PCL6)"/>
              </w:rPr>
              <w:t>–</w:t>
            </w:r>
            <w:r>
              <w:rPr>
                <w:rFonts w:ascii="Times New Roman (PCL6)" w:hAnsi="Times New Roman (PCL6)"/>
              </w:rPr>
              <w:t xml:space="preserve"> </w:t>
            </w:r>
            <w:r w:rsidR="00B42146">
              <w:rPr>
                <w:rFonts w:ascii="Times New Roman (PCL6)" w:hAnsi="Times New Roman (PCL6)"/>
              </w:rPr>
              <w:t>Add IIS activity Reporting fun</w:t>
            </w:r>
            <w:r w:rsidR="002F2996">
              <w:rPr>
                <w:rFonts w:ascii="Times New Roman (PCL6)" w:hAnsi="Times New Roman (PCL6)"/>
              </w:rPr>
              <w:t>ction to eCoaching Admin portal</w:t>
            </w:r>
          </w:p>
        </w:tc>
      </w:tr>
    </w:tbl>
    <w:p w:rsidR="00A427FE" w:rsidRPr="002431EB" w:rsidRDefault="00A427FE" w:rsidP="00A427FE">
      <w:pPr>
        <w:pStyle w:val="hd1"/>
        <w:tabs>
          <w:tab w:val="clear" w:pos="4320"/>
          <w:tab w:val="clear" w:pos="8640"/>
          <w:tab w:val="left" w:pos="1980"/>
          <w:tab w:val="left" w:pos="6750"/>
        </w:tabs>
        <w:ind w:right="-270"/>
        <w:rPr>
          <w:rFonts w:ascii="Palatino (PCL6)" w:hAnsi="Palatino (PCL6)"/>
          <w:b w:val="0"/>
          <w:sz w:val="20"/>
        </w:rPr>
      </w:pPr>
    </w:p>
    <w:p w:rsidR="00A427FE" w:rsidRPr="002431EB" w:rsidRDefault="00A427FE" w:rsidP="00A427F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EDE4638" wp14:editId="4038AAFC">
                <wp:simplePos x="0" y="0"/>
                <wp:positionH relativeFrom="column">
                  <wp:posOffset>4663440</wp:posOffset>
                </wp:positionH>
                <wp:positionV relativeFrom="paragraph">
                  <wp:posOffset>422910</wp:posOffset>
                </wp:positionV>
                <wp:extent cx="915035" cy="635"/>
                <wp:effectExtent l="0" t="0" r="18415" b="37465"/>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51D54F"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OvhJwIAAGEEAAAOAAAAZHJzL2Uyb0RvYy54bWysVMuu2jAQ3VfqP1jeQxIIXIgIV1UC3dAW&#10;6d5+gLEdYtWxLdsQUNV/79g8WtpFq6osjO2ZOZ4zcyaL51Mn0ZFbJ7QqcTZMMeKKaibUvsSfX9eD&#10;GUbOE8WI1IqX+Mwdfl6+fbPoTcFHutWScYsARLmiNyVuvTdFkjja8o64oTZcgbHRtiMejnafMEt6&#10;QO9kMkrTadJry4zVlDsHt/XFiJcRv2k49Z+axnGPZIkhNx9XG9ddWJPlghR7S0wr6DUN8g9ZdEQo&#10;ePQOVRNP0MGK36A6Qa12uvFDqrtEN42gPHIANln6C5uXlhgeuUBxnLmXyf0/WPrxuLVIsBI/YaRI&#10;By3aCMXROFSmN64Ah0ptbeBGT+rFbDT94pDSVUvUnscMX88GwrIQkTyEhIMzgL/rP2gGPuTgdSzT&#10;qbFdgIQCoFPsxvneDX7yiMLlPJuk4wlGFExT2AR4UtwijXX+PdcdCpsSS0g6IpPjxvmL680lPKT0&#10;WkgJ96SQCvWAPhlNYoDTUrBgDDZn97tKWnQkQS/xd333wc3qg2IRrOWErRRDPtZAgcZxQHcdRpLD&#10;RMAm+nki5J/9gJ9UIQ+oAdC47i5C+jpP56vZapYP8tF0NcjTuh68W1f5YLrOnib1uK6qOvsWKGV5&#10;0QrGuAqsbqLO8r8TzXW8LnK8y/pevuQRPbYEkr39x6SjCELfLwraaXbe2tCSoAfQcXS+zlwYlJ/P&#10;0evHl2H5HQAA//8DAFBLAwQUAAYACAAAACEAnETzYd8AAAAJAQAADwAAAGRycy9kb3ducmV2Lnht&#10;bEyPTU/DMAyG70j8h8hI3FgKjLYqTafxMbEbYsBhN68xbUXjVE22Zvx6shMcbT96/bzlIpheHGh0&#10;nWUF17MEBHFtdceNgo/31VUOwnlkjb1lUnAkB4vq/KzEQtuJ3+iw8Y2IIewKVNB6PxRSurolg25m&#10;B+J4+7KjQR/HsZF6xCmGm17eJEkqDXYcP7Q40GNL9fdmbxQsX3x23K6eB8bXn+2TnsL64TModXkR&#10;lvcgPAX/B8NJP6pDFZ12ds/aiV5BdjufR1RBmqYgIpBn+R2I3WmRgaxK+b9B9QsAAP//AwBQSwEC&#10;LQAUAAYACAAAACEAtoM4kv4AAADhAQAAEwAAAAAAAAAAAAAAAAAAAAAAW0NvbnRlbnRfVHlwZXNd&#10;LnhtbFBLAQItABQABgAIAAAAIQA4/SH/1gAAAJQBAAALAAAAAAAAAAAAAAAAAC8BAABfcmVscy8u&#10;cmVsc1BLAQItABQABgAIAAAAIQBoyOvhJwIAAGEEAAAOAAAAAAAAAAAAAAAAAC4CAABkcnMvZTJv&#10;RG9jLnhtbFBLAQItABQABgAIAAAAIQCcRPNh3wAAAAkBAAAPAAAAAAAAAAAAAAAAAIEEAABkcnMv&#10;ZG93bnJldi54bWxQSwUGAAAAAAQABADzAAAAjQU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59045AD0" wp14:editId="171CD287">
                <wp:simplePos x="0" y="0"/>
                <wp:positionH relativeFrom="column">
                  <wp:posOffset>914400</wp:posOffset>
                </wp:positionH>
                <wp:positionV relativeFrom="paragraph">
                  <wp:posOffset>422910</wp:posOffset>
                </wp:positionV>
                <wp:extent cx="2469515" cy="635"/>
                <wp:effectExtent l="0" t="0" r="26035" b="37465"/>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142E5E"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LowKgIAAGIEAAAOAAAAZHJzL2Uyb0RvYy54bWysVE2P2yAQvVfqf0DcE9tZO02sOKvKTnrZ&#10;diPt9gcQwDEqBgQkTlT1v3cgH23aQ6uqPmAwbx5vZh5ePB57iQ7cOqFVhbNxihFXVDOhdhX+/Loe&#10;zTBynihGpFa8wifu8OPy7ZvFYEo+0Z2WjFsEJMqVg6lw570pk8TRjvfEjbXhCjZbbXviYWl3CbNk&#10;APZeJpM0nSaDtsxYTblz8LU5b+Jl5G9bTv1z2zrukawwaPNxtHHchjFZLki5s8R0gl5kkH9Q0ROh&#10;4NAbVUM8QXsrfqPqBbXa6daPqe4T3baC8pgDZJOlv2Tz0hHDYy5QHGduZXL/j5Z+OmwsEqzCU4wU&#10;6aFFT0JxlIfKDMaVAKjVxobc6FG9mCdNvzikdN0RteNR4evJQFgWIpK7kLBwBvi3w0fNAEP2Xscy&#10;HVvbB0ooADrGbpxu3eBHjyh8nOTTeZEVGFHYmz4UkZ+U11Bjnf/AdY/CpMISVEdqcnhyPkgh5RUS&#10;TlJ6LaSM7ZYKDRWeF5MiBjgtBQubAebsbltLiw4kGCY+l3PvYFbvFYtkHSdspRjysQgKTI4Du+sx&#10;khyuBEwizhMh/4wD0VIFHVAESOMyOzvp6zydr2arWT7KJ9PVKE+bZvR+Xeej6Tp7VzQPTV032beQ&#10;UpaXnWCMq5DV1dVZ/neuudyvsx9vvr6VL7lnj3UGsdd3FB1dEBp/ttBWs9PGhpYEQ4CRI/hy6cJN&#10;+XkdUT9+DcvvAAAA//8DAFBLAwQUAAYACAAAACEAVuDFzt8AAAAJAQAADwAAAGRycy9kb3ducmV2&#10;LnhtbEyPzU7DMBCE70i8g7VI3KhDKSmEOFX5qeCGKHDobRsvSUS8jmK3SXl6tic4zuxo9pt8MbpW&#10;7akPjWcDl5MEFHHpbcOVgY/31cUNqBCRLbaeycCBAiyK05McM+sHfqP9OlZKSjhkaKCOscu0DmVN&#10;DsPEd8Ry+/K9wyiyr7TtcZBy1+ppkqTaYcPyocaOHmoqv9c7Z2D5HOeHzeqpY3z92TzaYXy5/xyN&#10;OT8bl3egIo3xLwxHfEGHQpi2fsc2qFb0bCZbooE0TUFJ4PpqegtqezTmoItc/19Q/AIAAP//AwBQ&#10;SwECLQAUAAYACAAAACEAtoM4kv4AAADhAQAAEwAAAAAAAAAAAAAAAAAAAAAAW0NvbnRlbnRfVHlw&#10;ZXNdLnhtbFBLAQItABQABgAIAAAAIQA4/SH/1gAAAJQBAAALAAAAAAAAAAAAAAAAAC8BAABfcmVs&#10;cy8ucmVsc1BLAQItABQABgAIAAAAIQAxmLowKgIAAGIEAAAOAAAAAAAAAAAAAAAAAC4CAABkcnMv&#10;ZTJvRG9jLnhtbFBLAQItABQABgAIAAAAIQBW4MXO3wAAAAkBAAAPAAAAAAAAAAAAAAAAAIQEAABk&#10;cnMvZG93bnJldi54bWxQSwUGAAAAAAQABADzAAAAkAUAAAAA&#10;" o:allowincell="f">
                <v:stroke startarrowwidth="narrow" startarrowlength="short" endarrowwidth="narrow" endarrowlength="short"/>
              </v:line>
            </w:pict>
          </mc:Fallback>
        </mc:AlternateContent>
      </w:r>
      <w:r w:rsidRPr="002431EB">
        <w:rPr>
          <w:rFonts w:ascii="Times New Roman (PCL6)" w:hAnsi="Times New Roman (PCL6)"/>
          <w:b w:val="0"/>
          <w:sz w:val="22"/>
        </w:rPr>
        <w:t>Prepared by:</w:t>
      </w:r>
      <w:r w:rsidRPr="002431EB">
        <w:rPr>
          <w:rFonts w:ascii="Times New Roman (PCL6)" w:hAnsi="Times New Roman (PCL6)"/>
          <w:b w:val="0"/>
          <w:sz w:val="20"/>
        </w:rPr>
        <w:tab/>
      </w:r>
      <w:r w:rsidR="00504ADB">
        <w:rPr>
          <w:rFonts w:ascii="Times New Roman (PCL6)" w:hAnsi="Times New Roman (PCL6)"/>
          <w:b w:val="0"/>
          <w:sz w:val="20"/>
        </w:rPr>
        <w:t xml:space="preserve">            </w:t>
      </w:r>
      <w:r w:rsidR="002C2062">
        <w:rPr>
          <w:rFonts w:ascii="Times New Roman (PCL6)" w:hAnsi="Times New Roman (PCL6)"/>
          <w:b w:val="0"/>
          <w:sz w:val="20"/>
        </w:rPr>
        <w:t>Lili Huang</w:t>
      </w:r>
      <w:r w:rsidRPr="002431EB">
        <w:rPr>
          <w:rFonts w:ascii="Times New Roman (PCL6)" w:hAnsi="Times New Roman (PCL6)"/>
          <w:b w:val="0"/>
          <w:sz w:val="20"/>
        </w:rPr>
        <w:tab/>
      </w:r>
      <w:r w:rsidRPr="002431EB">
        <w:rPr>
          <w:rFonts w:ascii="Times New Roman (PCL6)" w:hAnsi="Times New Roman (PCL6)"/>
          <w:b w:val="0"/>
          <w:sz w:val="22"/>
        </w:rPr>
        <w:t xml:space="preserve">Date:  </w:t>
      </w:r>
      <w:r w:rsidR="00504ADB">
        <w:rPr>
          <w:rFonts w:ascii="Times New Roman (PCL6)" w:hAnsi="Times New Roman (PCL6)"/>
          <w:b w:val="0"/>
          <w:sz w:val="22"/>
        </w:rPr>
        <w:t xml:space="preserve">    </w:t>
      </w:r>
      <w:r w:rsidR="00EB0D9A">
        <w:rPr>
          <w:rFonts w:ascii="Times New Roman (PCL6)" w:hAnsi="Times New Roman (PCL6)"/>
          <w:b w:val="0"/>
          <w:sz w:val="22"/>
        </w:rPr>
        <w:t>11</w:t>
      </w:r>
      <w:r w:rsidR="00504ADB">
        <w:rPr>
          <w:rFonts w:ascii="Times New Roman (PCL6)" w:hAnsi="Times New Roman (PCL6)"/>
          <w:b w:val="0"/>
          <w:sz w:val="22"/>
        </w:rPr>
        <w:t>/2</w:t>
      </w:r>
      <w:r w:rsidR="00EB0D9A">
        <w:rPr>
          <w:rFonts w:ascii="Times New Roman (PCL6)" w:hAnsi="Times New Roman (PCL6)"/>
          <w:b w:val="0"/>
          <w:sz w:val="22"/>
        </w:rPr>
        <w:t>3</w:t>
      </w:r>
      <w:r w:rsidR="00504ADB">
        <w:rPr>
          <w:rFonts w:ascii="Times New Roman (PCL6)" w:hAnsi="Times New Roman (PCL6)"/>
          <w:b w:val="0"/>
          <w:sz w:val="22"/>
        </w:rPr>
        <w:t>/201</w:t>
      </w:r>
      <w:r w:rsidR="00EB0D9A">
        <w:rPr>
          <w:rFonts w:ascii="Times New Roman (PCL6)" w:hAnsi="Times New Roman (PCL6)"/>
          <w:b w:val="0"/>
          <w:sz w:val="22"/>
        </w:rPr>
        <w:t>8</w:t>
      </w:r>
    </w:p>
    <w:p w:rsidR="00A427FE" w:rsidRPr="002431EB" w:rsidRDefault="00A427FE" w:rsidP="00A427FE">
      <w:pPr>
        <w:tabs>
          <w:tab w:val="left" w:pos="1980"/>
          <w:tab w:val="left" w:pos="6750"/>
        </w:tabs>
        <w:ind w:left="1440" w:right="-270" w:firstLine="720"/>
        <w:rPr>
          <w:rFonts w:ascii="Times New Roman (PCL6)" w:hAnsi="Times New Roman (PCL6)"/>
        </w:rPr>
      </w:pPr>
    </w:p>
    <w:p w:rsidR="00A427FE" w:rsidRPr="002431EB" w:rsidRDefault="00A427FE" w:rsidP="00A427FE">
      <w:pPr>
        <w:pStyle w:val="BodyText"/>
        <w:rPr>
          <w:rFonts w:ascii="Times New Roman (PCL6)" w:hAnsi="Times New Roman (PCL6)"/>
        </w:rPr>
      </w:pPr>
      <w:r w:rsidRPr="002431EB">
        <w:rPr>
          <w:rFonts w:ascii="Times New Roman (PCL6)" w:hAnsi="Times New Roman (PCL6)"/>
        </w:rPr>
        <w:t xml:space="preserve">Department, Location: </w:t>
      </w:r>
      <w:r w:rsidRPr="002431EB">
        <w:rPr>
          <w:rFonts w:ascii="Times New Roman (PCL6)" w:hAnsi="Times New Roman (PCL6)"/>
        </w:rPr>
        <w:tab/>
      </w:r>
      <w:r w:rsidRPr="002431EB">
        <w:rPr>
          <w:rFonts w:ascii="Times New Roman (PCL6)" w:hAnsi="Times New Roman (PCL6)"/>
        </w:rPr>
        <w:tab/>
      </w:r>
      <w:r w:rsidR="00504ADB">
        <w:rPr>
          <w:rFonts w:ascii="Times New Roman (PCL6)" w:hAnsi="Times New Roman (PCL6)"/>
        </w:rPr>
        <w:t xml:space="preserve">      </w:t>
      </w:r>
    </w:p>
    <w:p w:rsidR="00A427FE" w:rsidRPr="002431EB" w:rsidRDefault="00A427FE" w:rsidP="00A427FE">
      <w:pPr>
        <w:tabs>
          <w:tab w:val="left" w:pos="1980"/>
          <w:tab w:val="left" w:pos="6750"/>
        </w:tabs>
        <w:ind w:right="-270"/>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0" allowOverlap="1" wp14:anchorId="47C54D46" wp14:editId="77325429">
                <wp:simplePos x="0" y="0"/>
                <wp:positionH relativeFrom="column">
                  <wp:posOffset>1463040</wp:posOffset>
                </wp:positionH>
                <wp:positionV relativeFrom="paragraph">
                  <wp:posOffset>7619</wp:posOffset>
                </wp:positionV>
                <wp:extent cx="2468880" cy="0"/>
                <wp:effectExtent l="0" t="0" r="26670" b="1905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B0EA43" id="Line 5"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XT7KAIAAGAEAAAOAAAAZHJzL2Uyb0RvYy54bWysVE2P2jAQvVfqf7B8hyQ00BARVlUCvdAu&#10;0m5/gLEdYtWxLdsQUNX/3rH56G57aFWVg7Ezb17ezDxn8XDqJTpy64RWFc7GKUZcUc2E2lf4y/N6&#10;VGDkPFGMSK14hc/c4Yfl2zeLwZR8ojstGbcISJQrB1PhzntTJomjHe+JG2vDFQRbbXvi4Wj3CbNk&#10;APZeJpM0nSWDtsxYTblz8LS5BPEy8rctp/6xbR33SFYYtPm42rjuwposF6TcW2I6Qa8yyD+o6IlQ&#10;8NI7VUM8QQcrfqPqBbXa6daPqe4T3baC8lgDVJOlv1Tz1BHDYy3QHGfubXL/j5Z+Pm4tEqzCU4wU&#10;6WFEG6E4mobODMaVAKjV1oba6Ek9mY2mXx1Suu6I2vOo8PlsIC0LGcmrlHBwBvh3wyfNAEMOXsc2&#10;nVrbB0poADrFaZzv0+Anjyg8nOSzoihgaPQWS0h5SzTW+Y9c9yhsKixBcyQmx43zQQgpb5DwHqXX&#10;Qso4bKnQUOH5dDKNCU5LwUIwwJzd72pp0ZEEu8RfrAoiL2FWHxSLZB0nbKUY8rEFCiyOA7vrMZIc&#10;LgRsIs4TIf+MA9FSBR3QAijjurv46Ns8na+KVZGP8slsNcrTphl9WNf5aLbO3k+bd01dN9n3UFKW&#10;l51gjKtQ1c3TWf53nrnerosb766+ty95zR77DGJv/1F09EAY+8VAO83OWxtGEuwANo7g65UL9+Tl&#10;OaJ+fhiWPwAAAP//AwBQSwMEFAAGAAgAAAAhAOCbJozcAAAABwEAAA8AAABkcnMvZG93bnJldi54&#10;bWxMjstOwzAQRfdI/IM1SOyo04AKhDhVeVSwQ7Rl0d00HpKIeBzFbpPy9QxsYDdX5+rOyeeja9WB&#10;+tB4NjCdJKCIS28brgxs1suLG1AhIltsPZOBIwWYF6cnOWbWD/xGh1WslIxwyNBAHWOXaR3KmhyG&#10;ie+IhX343mGU2Ffa9jjIuGt1miQz7bBh+VBjRw81lZ+rvTOweI7Xx+3yqWN8/do+2mF8uX8fjTk/&#10;Gxd3oCKN8a8MP/qiDoU47fyebVCtgfQyuZKqgBSU8Nn0Vo7db9ZFrv/7F98AAAD//wMAUEsBAi0A&#10;FAAGAAgAAAAhALaDOJL+AAAA4QEAABMAAAAAAAAAAAAAAAAAAAAAAFtDb250ZW50X1R5cGVzXS54&#10;bWxQSwECLQAUAAYACAAAACEAOP0h/9YAAACUAQAACwAAAAAAAAAAAAAAAAAvAQAAX3JlbHMvLnJl&#10;bHNQSwECLQAUAAYACAAAACEAGWF0+ygCAABgBAAADgAAAAAAAAAAAAAAAAAuAgAAZHJzL2Uyb0Rv&#10;Yy54bWxQSwECLQAUAAYACAAAACEA4JsmjNwAAAAHAQAADwAAAAAAAAAAAAAAAACCBAAAZHJzL2Rv&#10;d25yZXYueG1sUEsFBgAAAAAEAAQA8wAAAIsFAAAAAA==&#10;" o:allowincell="f">
                <v:stroke startarrowwidth="narrow" startarrowlength="short" endarrowwidth="narrow" endarrowlength="short"/>
              </v:line>
            </w:pict>
          </mc:Fallback>
        </mc:AlternateContent>
      </w:r>
    </w:p>
    <w:p w:rsidR="00A427FE" w:rsidRPr="002431EB" w:rsidRDefault="00A427FE" w:rsidP="00A427F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60D3B203" wp14:editId="34610684">
                <wp:simplePos x="0" y="0"/>
                <wp:positionH relativeFrom="column">
                  <wp:posOffset>4754880</wp:posOffset>
                </wp:positionH>
                <wp:positionV relativeFrom="paragraph">
                  <wp:posOffset>441325</wp:posOffset>
                </wp:positionV>
                <wp:extent cx="915035" cy="635"/>
                <wp:effectExtent l="0" t="0" r="18415" b="3746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A68E8D" id="Line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cNKAIAAGE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CXOMVKk&#10;gxatheJoEirTG1eAQ6U2NnCjR/Vs1pp+dUjpqiVqx2OGLycDYVmISO5CwsEZwN/2nzUDH7L3Opbp&#10;2NguQEIB0DF243TrBj96ROFylo3ThzFGFEwT2AR4UlwjjXX+E9cdCpsSS0g6IpPD2vmz69UlPKT0&#10;SkgJ96SQCvWAPh6NY4DTUrBgDDZnd9tKWnQgQS/xd3n3zs3qvWIRrOWELRVDPtZAgcZxQHcdRpLD&#10;RMAm+nki5J/9gJ9UIQ+oAdC47M5C+jZLZ8vpcpoP8tFkOcjTuh58XFX5YLLKPozrh7qq6ux7oJTl&#10;RSsY4yqwuoo6y/9ONJfxOsvxJutb+ZJ79NgSSPb6H5OOIgh9Pytoq9lpY0NLgh5Ax9H5MnNhUH49&#10;R6+fX4bFDwAAAP//AwBQSwMEFAAGAAgAAAAhAKmr8K3gAAAACQEAAA8AAABkcnMvZG93bnJldi54&#10;bWxMj81OwzAQhO9IvIO1SNyoQwVpEuJU5aeCG6LAobdtvCQR8TqK3cbl6XFPcNzZ0cw35TKYXhxo&#10;dJ1lBdezBARxbXXHjYKP9/VVBsJ5ZI29ZVJwJAfL6vysxELbid/osPGNiCHsClTQej8UUrq6JYNu&#10;Zgfi+Puyo0Efz7GResQphptezpMklQY7jg0tDvTQUv292RsFq2e/OG7XTwPj68/2UU/h5f4zKHV5&#10;EVZ3IDwF/2eGE35Ehyoy7eyetRO9gsVNFtG9gjS/BRENWT7PQexOQgqyKuX/BdUvAAAA//8DAFBL&#10;AQItABQABgAIAAAAIQC2gziS/gAAAOEBAAATAAAAAAAAAAAAAAAAAAAAAABbQ29udGVudF9UeXBl&#10;c10ueG1sUEsBAi0AFAAGAAgAAAAhADj9If/WAAAAlAEAAAsAAAAAAAAAAAAAAAAALwEAAF9yZWxz&#10;Ly5yZWxzUEsBAi0AFAAGAAgAAAAhALSM1w0oAgAAYQQAAA4AAAAAAAAAAAAAAAAALgIAAGRycy9l&#10;Mm9Eb2MueG1sUEsBAi0AFAAGAAgAAAAhAKmr8K3gAAAACQEAAA8AAAAAAAAAAAAAAAAAgg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0943BF3D" wp14:editId="070C2D01">
                <wp:simplePos x="0" y="0"/>
                <wp:positionH relativeFrom="column">
                  <wp:posOffset>914400</wp:posOffset>
                </wp:positionH>
                <wp:positionV relativeFrom="paragraph">
                  <wp:posOffset>415925</wp:posOffset>
                </wp:positionV>
                <wp:extent cx="2469515" cy="635"/>
                <wp:effectExtent l="0" t="0" r="26035" b="37465"/>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9F8151" id="Line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n2MKgIAAGIEAAAOAAAAZHJzL2Uyb0RvYy54bWysVMuu2jAQ3VfqP1jeQxIIXIgIV1UC3dAW&#10;6d5+gLEdYtWxLdsQUNV/79g8WtpFq6pZOHZ85vjMzHEWz6dOoiO3TmhV4myYYsQV1UyofYk/v64H&#10;M4ycJ4oRqRUv8Zk7/Lx8+2bRm4KPdKsl4xYBiXJFb0rcem+KJHG05R1xQ224gs1G2454WNp9wizp&#10;gb2TyShNp0mvLTNWU+4cfK0vm3gZ+ZuGU/+paRz3SJYYtPk42jjuwpgsF6TYW2JaQa8yyD+o6IhQ&#10;cOidqiaeoIMVv1F1glrtdOOHVHeJbhpBecwBssnSX7J5aYnhMRcojjP3Mrn/R0s/HrcWCVbiMUaK&#10;dNCijVAcPYXK9MYVAKjU1obc6Em9mI2mXxxSumqJ2vOo8PVsICwLEclDSFg4A/y7/oNmgCEHr2OZ&#10;To3tAiUUAJ1iN873bvCTRxQ+jvLpfJJNMKKwNx1PIj8pbqHGOv+e6w6FSYklqI7U5LhxPkghxQ0S&#10;TlJ6LaSM7ZYK9SWeT0aTGOC0FCxsBpiz+10lLTqSYJj4XM99gFl9UCyStZywlWLIxyIoMDkO7K7D&#10;SHK4EjCJOE+E/DMOREsVdEARII3r7OKkr/N0vpqtZvkgH01Xgzyt68G7dZUPpuvsaVKP66qqs28h&#10;pSwvWsEYVyGrm6uz/O9cc71fFz/efX0vX/LIHusMYm/vKDq6IDT+YqGdZuetDS0JhgAjR/D10oWb&#10;8vM6on78GpbfAQAA//8DAFBLAwQUAAYACAAAACEAWmkPiN8AAAAJAQAADwAAAGRycy9kb3ducmV2&#10;LnhtbEyPzU7DMBCE70i8g7VI3KhDaVIIcaryU8EN0cKht228JBHxOordxuXpcU9wnNnR7DfFIphO&#10;HGhwrWUF15MEBHFldcu1go/N6uoWhPPIGjvLpOBIDhbl+VmBubYjv9Nh7WsRS9jlqKDxvs+ldFVD&#10;Bt3E9sTx9mUHgz7KoZZ6wDGWm05OkySTBluOHxrs6bGh6nu9NwqWL35+3K6ee8a3n+2THsPrw2dQ&#10;6vIiLO9BeAr+Lwwn/IgOZWTa2T1rJ7qoZ7O4xSvI0hREDKQ30zsQu5ORgSwL+X9B+QsAAP//AwBQ&#10;SwECLQAUAAYACAAAACEAtoM4kv4AAADhAQAAEwAAAAAAAAAAAAAAAAAAAAAAW0NvbnRlbnRfVHlw&#10;ZXNdLnhtbFBLAQItABQABgAIAAAAIQA4/SH/1gAAAJQBAAALAAAAAAAAAAAAAAAAAC8BAABfcmVs&#10;cy8ucmVsc1BLAQItABQABgAIAAAAIQDHqn2MKgIAAGIEAAAOAAAAAAAAAAAAAAAAAC4CAABkcnMv&#10;ZTJvRG9jLnhtbFBLAQItABQABgAIAAAAIQBaaQ+I3wAAAAkBAAAPAAAAAAAAAAAAAAAAAIQEAABk&#10;cnMvZG93bnJldi54bWxQSwUGAAAAAAQABADzAAAAkAUAAAAA&#10;" o:allowincell="f">
                <v:stroke startarrowwidth="narrow" startarrowlength="short" endarrowwidth="narrow" endarrowlength="short"/>
              </v:line>
            </w:pict>
          </mc:Fallback>
        </mc:AlternateContent>
      </w:r>
      <w:r w:rsidRPr="002431EB">
        <w:rPr>
          <w:rFonts w:ascii="Times New Roman (PCL6)" w:hAnsi="Times New Roman (PCL6)"/>
          <w:b w:val="0"/>
          <w:sz w:val="22"/>
        </w:rPr>
        <w:t>Approved by:</w:t>
      </w:r>
      <w:r w:rsidRPr="002431EB">
        <w:rPr>
          <w:rFonts w:ascii="Times New Roman (PCL6)" w:hAnsi="Times New Roman (PCL6)"/>
          <w:b w:val="0"/>
          <w:sz w:val="20"/>
        </w:rPr>
        <w:tab/>
      </w:r>
      <w:r w:rsidRPr="002431EB">
        <w:rPr>
          <w:rFonts w:ascii="Times New Roman (PCL6)" w:hAnsi="Times New Roman (PCL6)"/>
          <w:b w:val="0"/>
          <w:sz w:val="20"/>
        </w:rPr>
        <w:tab/>
      </w:r>
      <w:r w:rsidRPr="002431EB">
        <w:rPr>
          <w:rFonts w:ascii="Times New Roman (PCL6)" w:hAnsi="Times New Roman (PCL6)"/>
          <w:b w:val="0"/>
          <w:sz w:val="22"/>
        </w:rPr>
        <w:t xml:space="preserve">Date: </w:t>
      </w:r>
    </w:p>
    <w:p w:rsidR="00F36A9F" w:rsidRDefault="00F36A9F" w:rsidP="00A427FE">
      <w:pPr>
        <w:pStyle w:val="hdr1"/>
        <w:ind w:left="0" w:right="-270"/>
        <w:jc w:val="center"/>
        <w:rPr>
          <w:rFonts w:ascii="Arial" w:hAnsi="Arial"/>
          <w:b/>
          <w:sz w:val="28"/>
        </w:rPr>
      </w:pPr>
    </w:p>
    <w:p w:rsidR="00F36A9F" w:rsidRDefault="00F36A9F" w:rsidP="00A427FE">
      <w:pPr>
        <w:pStyle w:val="hdr1"/>
        <w:ind w:left="0" w:right="-270"/>
        <w:jc w:val="center"/>
        <w:rPr>
          <w:rFonts w:ascii="Arial" w:hAnsi="Arial"/>
          <w:b/>
          <w:sz w:val="28"/>
        </w:rPr>
      </w:pPr>
    </w:p>
    <w:p w:rsidR="00A427FE" w:rsidRPr="002431EB" w:rsidRDefault="00A427FE" w:rsidP="00A427FE">
      <w:pPr>
        <w:pStyle w:val="hdr1"/>
        <w:ind w:left="0" w:right="-270"/>
        <w:jc w:val="center"/>
        <w:rPr>
          <w:rFonts w:ascii="Arial" w:hAnsi="Arial"/>
          <w:b/>
          <w:sz w:val="28"/>
        </w:rPr>
      </w:pPr>
      <w:r w:rsidRPr="002431EB">
        <w:rPr>
          <w:rFonts w:ascii="Arial" w:hAnsi="Arial"/>
          <w:b/>
          <w:sz w:val="28"/>
        </w:rPr>
        <w:t>Change History Log</w:t>
      </w:r>
    </w:p>
    <w:p w:rsidR="00A427FE" w:rsidRPr="002431EB" w:rsidRDefault="00A427FE" w:rsidP="00A427FE">
      <w:pPr>
        <w:pStyle w:val="hdr1"/>
        <w:jc w:val="cente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A427FE" w:rsidRPr="00D37C04" w:rsidTr="00D1291D">
        <w:trPr>
          <w:tblHeader/>
        </w:trPr>
        <w:tc>
          <w:tcPr>
            <w:tcW w:w="1440" w:type="dxa"/>
            <w:shd w:val="solid" w:color="auto" w:fill="000000"/>
          </w:tcPr>
          <w:p w:rsidR="00A427FE" w:rsidRPr="00D37C04" w:rsidRDefault="00A427FE" w:rsidP="00B65F5A">
            <w:pPr>
              <w:pStyle w:val="hdr1"/>
              <w:spacing w:before="0"/>
              <w:ind w:left="0"/>
              <w:jc w:val="center"/>
              <w:rPr>
                <w:rFonts w:ascii="Arial" w:hAnsi="Arial"/>
                <w:b/>
                <w:sz w:val="20"/>
              </w:rPr>
            </w:pPr>
            <w:r w:rsidRPr="00D37C04">
              <w:rPr>
                <w:rFonts w:ascii="Arial" w:hAnsi="Arial"/>
                <w:b/>
                <w:sz w:val="20"/>
              </w:rPr>
              <w:t>Date</w:t>
            </w:r>
          </w:p>
        </w:tc>
        <w:tc>
          <w:tcPr>
            <w:tcW w:w="5238" w:type="dxa"/>
            <w:shd w:val="solid" w:color="auto" w:fill="000000"/>
          </w:tcPr>
          <w:p w:rsidR="00A427FE" w:rsidRPr="00D37C04" w:rsidRDefault="00A427FE" w:rsidP="00B65F5A">
            <w:pPr>
              <w:pStyle w:val="hdr1"/>
              <w:spacing w:before="0"/>
              <w:ind w:left="0"/>
              <w:jc w:val="center"/>
              <w:rPr>
                <w:rFonts w:ascii="Arial" w:hAnsi="Arial"/>
                <w:b/>
                <w:sz w:val="20"/>
              </w:rPr>
            </w:pPr>
            <w:r w:rsidRPr="00D37C04">
              <w:rPr>
                <w:rFonts w:ascii="Arial" w:hAnsi="Arial"/>
                <w:b/>
                <w:sz w:val="20"/>
              </w:rPr>
              <w:t>Change Description</w:t>
            </w:r>
          </w:p>
        </w:tc>
        <w:tc>
          <w:tcPr>
            <w:tcW w:w="2790" w:type="dxa"/>
            <w:shd w:val="solid" w:color="auto" w:fill="000000"/>
          </w:tcPr>
          <w:p w:rsidR="00A427FE" w:rsidRPr="00D37C04" w:rsidRDefault="00A427FE" w:rsidP="00B65F5A">
            <w:pPr>
              <w:pStyle w:val="hdr1"/>
              <w:spacing w:before="0"/>
              <w:ind w:left="0"/>
              <w:jc w:val="center"/>
              <w:rPr>
                <w:rFonts w:ascii="Arial" w:hAnsi="Arial"/>
                <w:b/>
                <w:sz w:val="20"/>
              </w:rPr>
            </w:pPr>
            <w:r w:rsidRPr="00D37C04">
              <w:rPr>
                <w:rFonts w:ascii="Arial" w:hAnsi="Arial"/>
                <w:b/>
                <w:sz w:val="20"/>
              </w:rPr>
              <w:t>Author</w:t>
            </w:r>
          </w:p>
        </w:tc>
      </w:tr>
      <w:tr w:rsidR="00A427FE" w:rsidRPr="00D37C04" w:rsidTr="00D1291D">
        <w:tc>
          <w:tcPr>
            <w:tcW w:w="1440" w:type="dxa"/>
          </w:tcPr>
          <w:p w:rsidR="00A427FE" w:rsidRPr="00D37C04" w:rsidRDefault="005A36A4" w:rsidP="00D42606">
            <w:pPr>
              <w:pStyle w:val="hdr1"/>
              <w:ind w:left="0"/>
              <w:jc w:val="left"/>
            </w:pPr>
            <w:r>
              <w:t>11</w:t>
            </w:r>
            <w:r w:rsidR="00A427FE">
              <w:t>/</w:t>
            </w:r>
            <w:r w:rsidR="00504ADB">
              <w:t>2</w:t>
            </w:r>
            <w:r w:rsidR="00D42606">
              <w:t>9</w:t>
            </w:r>
            <w:r w:rsidR="00A427FE">
              <w:t>/201</w:t>
            </w:r>
            <w:r>
              <w:t>8</w:t>
            </w:r>
          </w:p>
        </w:tc>
        <w:tc>
          <w:tcPr>
            <w:tcW w:w="5238" w:type="dxa"/>
          </w:tcPr>
          <w:p w:rsidR="00A427FE" w:rsidRPr="00D37C04" w:rsidRDefault="00DA01D2" w:rsidP="00B65F5A">
            <w:pPr>
              <w:pStyle w:val="hdr1"/>
              <w:ind w:left="0"/>
              <w:jc w:val="left"/>
            </w:pPr>
            <w:r>
              <w:t>TFS 12567 – Add IIS activity Reporting function to eCoaching Admin portal</w:t>
            </w:r>
          </w:p>
        </w:tc>
        <w:tc>
          <w:tcPr>
            <w:tcW w:w="2790" w:type="dxa"/>
          </w:tcPr>
          <w:p w:rsidR="00A427FE" w:rsidRPr="00D37C04" w:rsidRDefault="009A411D" w:rsidP="00B65F5A">
            <w:pPr>
              <w:pStyle w:val="hdr1"/>
              <w:ind w:left="0"/>
              <w:jc w:val="left"/>
            </w:pPr>
            <w:r>
              <w:t>Lili Huang</w:t>
            </w:r>
          </w:p>
        </w:tc>
      </w:tr>
      <w:tr w:rsidR="005A36A4" w:rsidRPr="00D37C04" w:rsidTr="00D1291D">
        <w:tc>
          <w:tcPr>
            <w:tcW w:w="1440" w:type="dxa"/>
          </w:tcPr>
          <w:p w:rsidR="005A36A4" w:rsidRDefault="005A36A4" w:rsidP="00504ADB">
            <w:pPr>
              <w:pStyle w:val="hdr1"/>
              <w:ind w:left="0"/>
              <w:jc w:val="left"/>
            </w:pPr>
          </w:p>
        </w:tc>
        <w:tc>
          <w:tcPr>
            <w:tcW w:w="5238" w:type="dxa"/>
          </w:tcPr>
          <w:p w:rsidR="005A36A4" w:rsidRDefault="005A36A4" w:rsidP="00B65F5A">
            <w:pPr>
              <w:pStyle w:val="hdr1"/>
              <w:ind w:left="0"/>
              <w:jc w:val="left"/>
            </w:pPr>
          </w:p>
        </w:tc>
        <w:tc>
          <w:tcPr>
            <w:tcW w:w="2790" w:type="dxa"/>
          </w:tcPr>
          <w:p w:rsidR="005A36A4" w:rsidRDefault="005A36A4" w:rsidP="00B65F5A">
            <w:pPr>
              <w:pStyle w:val="hdr1"/>
              <w:ind w:left="0"/>
              <w:jc w:val="left"/>
            </w:pPr>
          </w:p>
        </w:tc>
      </w:tr>
    </w:tbl>
    <w:p w:rsidR="00A427FE" w:rsidRPr="002431EB" w:rsidRDefault="00242B9B" w:rsidP="00A427FE">
      <w:pPr>
        <w:pStyle w:val="BodyText"/>
      </w:pPr>
      <w:r>
        <w:tab/>
      </w:r>
      <w:r>
        <w:tab/>
      </w:r>
    </w:p>
    <w:p w:rsidR="005C220D" w:rsidRDefault="005C220D">
      <w:pPr>
        <w:rPr>
          <w:b/>
          <w:u w:val="single"/>
        </w:rPr>
      </w:pPr>
      <w:r>
        <w:rPr>
          <w:b/>
          <w:u w:val="single"/>
        </w:rPr>
        <w:br w:type="page"/>
      </w:r>
    </w:p>
    <w:p w:rsidR="00A427FE" w:rsidRPr="005C220D" w:rsidRDefault="00115681" w:rsidP="005C220D">
      <w:pPr>
        <w:pStyle w:val="hdr1"/>
        <w:ind w:left="0" w:right="-270"/>
        <w:jc w:val="left"/>
        <w:rPr>
          <w:rFonts w:ascii="Arial" w:hAnsi="Arial"/>
          <w:b/>
          <w:sz w:val="28"/>
        </w:rPr>
      </w:pPr>
      <w:r>
        <w:rPr>
          <w:rFonts w:ascii="Arial" w:hAnsi="Arial"/>
          <w:b/>
          <w:sz w:val="28"/>
        </w:rPr>
        <w:lastRenderedPageBreak/>
        <w:t>eCoaching Log</w:t>
      </w:r>
      <w:r w:rsidR="004D717F" w:rsidRPr="005C220D">
        <w:rPr>
          <w:rFonts w:ascii="Arial" w:hAnsi="Arial"/>
          <w:b/>
          <w:sz w:val="28"/>
        </w:rPr>
        <w:t xml:space="preserve"> </w:t>
      </w:r>
      <w:r w:rsidR="009C2DC9" w:rsidRPr="005C220D">
        <w:rPr>
          <w:rFonts w:ascii="Arial" w:hAnsi="Arial"/>
          <w:b/>
          <w:sz w:val="28"/>
        </w:rPr>
        <w:t>SSIS Package and Job</w:t>
      </w:r>
      <w:r w:rsidR="004D717F" w:rsidRPr="005C220D">
        <w:rPr>
          <w:rFonts w:ascii="Arial" w:hAnsi="Arial"/>
          <w:b/>
          <w:sz w:val="28"/>
        </w:rPr>
        <w:t xml:space="preserve"> Setup</w:t>
      </w:r>
    </w:p>
    <w:p w:rsidR="005C220D" w:rsidRDefault="005C220D" w:rsidP="00E75E96"/>
    <w:p w:rsidR="00C23F1E" w:rsidRDefault="00265E48" w:rsidP="006A50AE">
      <w:pPr>
        <w:pBdr>
          <w:top w:val="single" w:sz="4" w:space="1" w:color="auto"/>
          <w:left w:val="single" w:sz="4" w:space="4" w:color="auto"/>
          <w:bottom w:val="single" w:sz="4" w:space="1" w:color="auto"/>
          <w:right w:val="single" w:sz="4" w:space="4" w:color="auto"/>
        </w:pBdr>
        <w:shd w:val="clear" w:color="auto" w:fill="DBE5F1" w:themeFill="accent1" w:themeFillTint="33"/>
      </w:pPr>
      <w:bookmarkStart w:id="1" w:name="_GoBack"/>
      <w:bookmarkEnd w:id="1"/>
      <w:r>
        <w:t>TFS</w:t>
      </w:r>
      <w:r w:rsidR="00EB30CD" w:rsidRPr="00EB30CD">
        <w:t xml:space="preserve"> </w:t>
      </w:r>
      <w:r w:rsidR="00C83670">
        <w:t>12567</w:t>
      </w:r>
      <w:r w:rsidR="00EB30CD" w:rsidRPr="00EB30CD">
        <w:t xml:space="preserve"> </w:t>
      </w:r>
      <w:r w:rsidR="00820EFA">
        <w:t>–</w:t>
      </w:r>
      <w:r w:rsidR="00EB30CD" w:rsidRPr="00EB30CD">
        <w:t xml:space="preserve"> </w:t>
      </w:r>
      <w:r w:rsidR="00820EFA">
        <w:t>Add IIS activity Reporting function to eCoaching Admin portal;</w:t>
      </w:r>
    </w:p>
    <w:p w:rsidR="00CB4F24" w:rsidRDefault="00CB4F24" w:rsidP="00CB4F24">
      <w:pPr>
        <w:pBdr>
          <w:top w:val="single" w:sz="4" w:space="1" w:color="auto"/>
          <w:left w:val="single" w:sz="4" w:space="4" w:color="auto"/>
          <w:bottom w:val="single" w:sz="4" w:space="1" w:color="auto"/>
          <w:right w:val="single" w:sz="4" w:space="4" w:color="auto"/>
        </w:pBdr>
        <w:shd w:val="clear" w:color="auto" w:fill="DBE5F1" w:themeFill="accent1" w:themeFillTint="33"/>
      </w:pPr>
      <w:r>
        <w:t>Wherever code / artifacts must be retrieved from TFS, get the version of all of the listed files with the following label (unless otherwise specified):</w:t>
      </w:r>
    </w:p>
    <w:p w:rsidR="00CB4F24" w:rsidRPr="00CB4F24" w:rsidRDefault="00D866D3" w:rsidP="006A50AE">
      <w:pPr>
        <w:pBdr>
          <w:top w:val="single" w:sz="4" w:space="1" w:color="auto"/>
          <w:left w:val="single" w:sz="4" w:space="4" w:color="auto"/>
          <w:bottom w:val="single" w:sz="4" w:space="1" w:color="auto"/>
          <w:right w:val="single" w:sz="4" w:space="4" w:color="auto"/>
        </w:pBdr>
        <w:shd w:val="clear" w:color="auto" w:fill="DBE5F1" w:themeFill="accent1" w:themeFillTint="33"/>
        <w:rPr>
          <w:b/>
        </w:rPr>
      </w:pPr>
      <w:r>
        <w:rPr>
          <w:b/>
        </w:rPr>
        <w:t>TEST_SSIS_IISLogImport_20181119</w:t>
      </w:r>
    </w:p>
    <w:p w:rsidR="006A50AE" w:rsidRDefault="006A50AE" w:rsidP="00084D11">
      <w:pPr>
        <w:rPr>
          <w:b/>
          <w:sz w:val="32"/>
          <w:szCs w:val="32"/>
        </w:rPr>
      </w:pPr>
    </w:p>
    <w:p w:rsidR="00084D11" w:rsidRDefault="00084D11" w:rsidP="00084D11">
      <w:pPr>
        <w:rPr>
          <w:b/>
          <w:sz w:val="32"/>
          <w:szCs w:val="32"/>
        </w:rPr>
      </w:pPr>
      <w:r>
        <w:rPr>
          <w:b/>
          <w:sz w:val="32"/>
          <w:szCs w:val="32"/>
        </w:rPr>
        <w:t>Quick Implementation Checklist:</w:t>
      </w:r>
    </w:p>
    <w:tbl>
      <w:tblPr>
        <w:tblStyle w:val="GridTable2"/>
        <w:tblW w:w="0" w:type="auto"/>
        <w:tblInd w:w="0" w:type="dxa"/>
        <w:tblLook w:val="04A0" w:firstRow="1" w:lastRow="0" w:firstColumn="1" w:lastColumn="0" w:noHBand="0" w:noVBand="1"/>
      </w:tblPr>
      <w:tblGrid>
        <w:gridCol w:w="4675"/>
        <w:gridCol w:w="4675"/>
      </w:tblGrid>
      <w:tr w:rsidR="00084D11" w:rsidTr="00B65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left w:val="nil"/>
            </w:tcBorders>
            <w:hideMark/>
          </w:tcPr>
          <w:p w:rsidR="00084D11" w:rsidRDefault="00084D11" w:rsidP="00B65F5A">
            <w:r>
              <w:t>Section</w:t>
            </w:r>
          </w:p>
        </w:tc>
        <w:tc>
          <w:tcPr>
            <w:tcW w:w="4675" w:type="dxa"/>
            <w:tcBorders>
              <w:right w:val="nil"/>
            </w:tcBorders>
            <w:hideMark/>
          </w:tcPr>
          <w:p w:rsidR="00084D11" w:rsidRDefault="00084D11" w:rsidP="00B65F5A">
            <w:pPr>
              <w:cnfStyle w:val="100000000000" w:firstRow="1" w:lastRow="0" w:firstColumn="0" w:lastColumn="0" w:oddVBand="0" w:evenVBand="0" w:oddHBand="0" w:evenHBand="0" w:firstRowFirstColumn="0" w:firstRowLastColumn="0" w:lastRowFirstColumn="0" w:lastRowLastColumn="0"/>
            </w:pPr>
            <w:r>
              <w:t>Action needed?</w:t>
            </w:r>
          </w:p>
        </w:tc>
      </w:tr>
      <w:tr w:rsidR="00084D11" w:rsidTr="00B65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2" w:space="0" w:color="666666" w:themeColor="text1" w:themeTint="99"/>
              <w:left w:val="nil"/>
              <w:bottom w:val="single" w:sz="2" w:space="0" w:color="666666" w:themeColor="text1" w:themeTint="99"/>
              <w:right w:val="single" w:sz="2" w:space="0" w:color="666666" w:themeColor="text1" w:themeTint="99"/>
            </w:tcBorders>
            <w:hideMark/>
          </w:tcPr>
          <w:p w:rsidR="00084D11" w:rsidRDefault="00084D11" w:rsidP="00084D11">
            <w:pPr>
              <w:pStyle w:val="ListParagraph"/>
              <w:numPr>
                <w:ilvl w:val="0"/>
                <w:numId w:val="8"/>
              </w:numPr>
              <w:rPr>
                <w:b w:val="0"/>
              </w:rPr>
            </w:pPr>
            <w:r>
              <w:rPr>
                <w:b w:val="0"/>
              </w:rPr>
              <w:t>Database Updates</w:t>
            </w:r>
          </w:p>
        </w:tc>
        <w:tc>
          <w:tcPr>
            <w:tcW w:w="4675"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084D11" w:rsidRPr="00EC4C71" w:rsidRDefault="00731471" w:rsidP="00B65F5A">
            <w:pPr>
              <w:cnfStyle w:val="000000100000" w:firstRow="0" w:lastRow="0" w:firstColumn="0" w:lastColumn="0" w:oddVBand="0" w:evenVBand="0" w:oddHBand="1" w:evenHBand="0" w:firstRowFirstColumn="0" w:firstRowLastColumn="0" w:lastRowFirstColumn="0" w:lastRowLastColumn="0"/>
              <w:rPr>
                <w:b/>
                <w:color w:val="FF0000"/>
              </w:rPr>
            </w:pPr>
            <w:r w:rsidRPr="00EB30CD">
              <w:rPr>
                <w:b/>
                <w:color w:val="FF0000"/>
              </w:rPr>
              <w:t>Yes</w:t>
            </w:r>
          </w:p>
        </w:tc>
      </w:tr>
      <w:tr w:rsidR="00CF545C" w:rsidTr="00B65F5A">
        <w:tc>
          <w:tcPr>
            <w:cnfStyle w:val="001000000000" w:firstRow="0" w:lastRow="0" w:firstColumn="1" w:lastColumn="0" w:oddVBand="0" w:evenVBand="0" w:oddHBand="0" w:evenHBand="0" w:firstRowFirstColumn="0" w:firstRowLastColumn="0" w:lastRowFirstColumn="0" w:lastRowLastColumn="0"/>
            <w:tcW w:w="4675" w:type="dxa"/>
            <w:tcBorders>
              <w:top w:val="single" w:sz="2" w:space="0" w:color="666666" w:themeColor="text1" w:themeTint="99"/>
              <w:left w:val="nil"/>
              <w:bottom w:val="single" w:sz="2" w:space="0" w:color="666666" w:themeColor="text1" w:themeTint="99"/>
              <w:right w:val="single" w:sz="2" w:space="0" w:color="666666" w:themeColor="text1" w:themeTint="99"/>
            </w:tcBorders>
            <w:hideMark/>
          </w:tcPr>
          <w:p w:rsidR="00CF545C" w:rsidRDefault="00CF545C" w:rsidP="00CF545C">
            <w:pPr>
              <w:pStyle w:val="ListParagraph"/>
              <w:numPr>
                <w:ilvl w:val="0"/>
                <w:numId w:val="8"/>
              </w:numPr>
              <w:rPr>
                <w:b w:val="0"/>
              </w:rPr>
            </w:pPr>
            <w:r>
              <w:rPr>
                <w:b w:val="0"/>
              </w:rPr>
              <w:t>SSIS Package Placement</w:t>
            </w:r>
          </w:p>
        </w:tc>
        <w:tc>
          <w:tcPr>
            <w:tcW w:w="4675"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CF545C" w:rsidRDefault="00337A8D" w:rsidP="00CF545C">
            <w:pPr>
              <w:cnfStyle w:val="000000000000" w:firstRow="0" w:lastRow="0" w:firstColumn="0" w:lastColumn="0" w:oddVBand="0" w:evenVBand="0" w:oddHBand="0" w:evenHBand="0" w:firstRowFirstColumn="0" w:firstRowLastColumn="0" w:lastRowFirstColumn="0" w:lastRowLastColumn="0"/>
            </w:pPr>
            <w:r w:rsidRPr="00EB30CD">
              <w:rPr>
                <w:b/>
                <w:color w:val="FF0000"/>
              </w:rPr>
              <w:t>Yes</w:t>
            </w:r>
          </w:p>
        </w:tc>
      </w:tr>
      <w:tr w:rsidR="00084D11" w:rsidTr="00B65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2" w:space="0" w:color="666666" w:themeColor="text1" w:themeTint="99"/>
              <w:left w:val="nil"/>
              <w:bottom w:val="single" w:sz="2" w:space="0" w:color="666666" w:themeColor="text1" w:themeTint="99"/>
              <w:right w:val="single" w:sz="2" w:space="0" w:color="666666" w:themeColor="text1" w:themeTint="99"/>
            </w:tcBorders>
            <w:hideMark/>
          </w:tcPr>
          <w:p w:rsidR="00084D11" w:rsidRDefault="00084D11" w:rsidP="00084D11">
            <w:pPr>
              <w:pStyle w:val="ListParagraph"/>
              <w:numPr>
                <w:ilvl w:val="0"/>
                <w:numId w:val="8"/>
              </w:numPr>
              <w:rPr>
                <w:b w:val="0"/>
              </w:rPr>
            </w:pPr>
            <w:r>
              <w:rPr>
                <w:b w:val="0"/>
              </w:rPr>
              <w:t>SQL Job Setup</w:t>
            </w:r>
          </w:p>
        </w:tc>
        <w:tc>
          <w:tcPr>
            <w:tcW w:w="4675"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084D11" w:rsidRPr="00084D11" w:rsidRDefault="00EB30CD" w:rsidP="00B65F5A">
            <w:pPr>
              <w:cnfStyle w:val="000000100000" w:firstRow="0" w:lastRow="0" w:firstColumn="0" w:lastColumn="0" w:oddVBand="0" w:evenVBand="0" w:oddHBand="1" w:evenHBand="0" w:firstRowFirstColumn="0" w:firstRowLastColumn="0" w:lastRowFirstColumn="0" w:lastRowLastColumn="0"/>
            </w:pPr>
            <w:r w:rsidRPr="00EB30CD">
              <w:rPr>
                <w:b/>
                <w:color w:val="FF0000"/>
              </w:rPr>
              <w:t>Yes</w:t>
            </w:r>
          </w:p>
        </w:tc>
      </w:tr>
    </w:tbl>
    <w:p w:rsidR="00084D11" w:rsidRDefault="00084D11" w:rsidP="00084D11"/>
    <w:p w:rsidR="00085E02" w:rsidRPr="006926A6" w:rsidRDefault="00085E02" w:rsidP="00085E02">
      <w:pPr>
        <w:pStyle w:val="ListParagraph"/>
        <w:numPr>
          <w:ilvl w:val="0"/>
          <w:numId w:val="5"/>
        </w:numPr>
        <w:outlineLvl w:val="0"/>
        <w:rPr>
          <w:rFonts w:ascii="Arial" w:hAnsi="Arial" w:cs="Arial"/>
          <w:b/>
          <w:sz w:val="24"/>
          <w:szCs w:val="24"/>
        </w:rPr>
      </w:pPr>
      <w:r w:rsidRPr="006926A6">
        <w:rPr>
          <w:rFonts w:ascii="Arial" w:hAnsi="Arial" w:cs="Arial"/>
          <w:b/>
          <w:sz w:val="24"/>
          <w:szCs w:val="24"/>
        </w:rPr>
        <w:t>Database Updates</w:t>
      </w:r>
    </w:p>
    <w:p w:rsidR="004D717F" w:rsidRPr="006926A6" w:rsidRDefault="004D717F" w:rsidP="00E75E96">
      <w:r w:rsidRPr="006926A6">
        <w:t>Connect to the SQL server for set up.</w:t>
      </w:r>
    </w:p>
    <w:p w:rsidR="000A2279" w:rsidRPr="006926A6" w:rsidRDefault="00BC0B8D" w:rsidP="00406232">
      <w:pPr>
        <w:pStyle w:val="ListParagraph"/>
        <w:numPr>
          <w:ilvl w:val="0"/>
          <w:numId w:val="2"/>
        </w:numPr>
      </w:pPr>
      <w:r>
        <w:rPr>
          <w:b/>
        </w:rPr>
        <w:t xml:space="preserve">Dev: </w:t>
      </w:r>
      <w:r w:rsidR="00AD729A">
        <w:t>F3420-ECLDBD01</w:t>
      </w:r>
    </w:p>
    <w:p w:rsidR="00406232" w:rsidRDefault="00406232" w:rsidP="00406232">
      <w:pPr>
        <w:pStyle w:val="ListParagraph"/>
        <w:numPr>
          <w:ilvl w:val="1"/>
          <w:numId w:val="2"/>
        </w:numPr>
      </w:pPr>
      <w:r w:rsidRPr="006926A6">
        <w:t xml:space="preserve">Database: </w:t>
      </w:r>
      <w:r w:rsidR="00AD729A">
        <w:t>eCoachingDev</w:t>
      </w:r>
    </w:p>
    <w:p w:rsidR="005D5406" w:rsidRPr="006926A6" w:rsidRDefault="005D5406" w:rsidP="005D5406">
      <w:pPr>
        <w:pStyle w:val="ListParagraph"/>
        <w:numPr>
          <w:ilvl w:val="0"/>
          <w:numId w:val="2"/>
        </w:numPr>
      </w:pPr>
      <w:r>
        <w:rPr>
          <w:b/>
        </w:rPr>
        <w:t>Test</w:t>
      </w:r>
      <w:r>
        <w:rPr>
          <w:b/>
        </w:rPr>
        <w:t xml:space="preserve">: </w:t>
      </w:r>
      <w:r>
        <w:t>F3420-ECLDB</w:t>
      </w:r>
      <w:r>
        <w:t>T</w:t>
      </w:r>
      <w:r>
        <w:t>01</w:t>
      </w:r>
    </w:p>
    <w:p w:rsidR="005D5406" w:rsidRPr="006926A6" w:rsidRDefault="005D5406" w:rsidP="005D5406">
      <w:pPr>
        <w:pStyle w:val="ListParagraph"/>
        <w:numPr>
          <w:ilvl w:val="1"/>
          <w:numId w:val="2"/>
        </w:numPr>
      </w:pPr>
      <w:r w:rsidRPr="006926A6">
        <w:t xml:space="preserve">Database: </w:t>
      </w:r>
      <w:r>
        <w:t>eCoaching</w:t>
      </w:r>
      <w:r w:rsidR="00FF4A61">
        <w:t>Test</w:t>
      </w:r>
    </w:p>
    <w:p w:rsidR="000A2279" w:rsidRPr="006926A6" w:rsidRDefault="000A2279" w:rsidP="00406232">
      <w:pPr>
        <w:pStyle w:val="ListParagraph"/>
        <w:numPr>
          <w:ilvl w:val="0"/>
          <w:numId w:val="2"/>
        </w:numPr>
      </w:pPr>
      <w:r w:rsidRPr="006926A6">
        <w:rPr>
          <w:b/>
        </w:rPr>
        <w:t>PROD:</w:t>
      </w:r>
      <w:r w:rsidR="00685523">
        <w:t xml:space="preserve"> F3420-ECLDBP01</w:t>
      </w:r>
    </w:p>
    <w:p w:rsidR="00085E02" w:rsidRDefault="00EB5CA5" w:rsidP="00E75E96">
      <w:pPr>
        <w:pStyle w:val="ListParagraph"/>
        <w:numPr>
          <w:ilvl w:val="1"/>
          <w:numId w:val="2"/>
        </w:numPr>
      </w:pPr>
      <w:r>
        <w:t>Database: eCoaching</w:t>
      </w:r>
    </w:p>
    <w:p w:rsidR="004D717F" w:rsidRPr="004B283E" w:rsidRDefault="00085E02" w:rsidP="00E75E96">
      <w:pPr>
        <w:rPr>
          <w:b/>
          <w:highlight w:val="yellow"/>
          <w:u w:val="single"/>
        </w:rPr>
      </w:pPr>
      <w:r>
        <w:t>R</w:t>
      </w:r>
      <w:r w:rsidRPr="00392EAD">
        <w:t xml:space="preserve">un the following SQL scripts from TFS, noting the current version of the file to use. </w:t>
      </w:r>
    </w:p>
    <w:p w:rsidR="004B283E" w:rsidRDefault="004B283E" w:rsidP="00E75E96">
      <w:r w:rsidRPr="00084D11">
        <w:t>FROM: &lt;</w:t>
      </w:r>
      <w:r w:rsidR="0040226C">
        <w:t>eCoaching_V2</w:t>
      </w:r>
      <w:r w:rsidRPr="00084D11">
        <w:t>\Code\DB\Stored Procedures&gt;</w:t>
      </w:r>
    </w:p>
    <w:p w:rsidR="00E72CE2" w:rsidRDefault="0040226C" w:rsidP="0040226C">
      <w:pPr>
        <w:pStyle w:val="ListParagraph"/>
        <w:numPr>
          <w:ilvl w:val="0"/>
          <w:numId w:val="4"/>
        </w:numPr>
      </w:pPr>
      <w:r>
        <w:t>sp_InsertInto_IISLog_From_Stage.sql</w:t>
      </w:r>
    </w:p>
    <w:p w:rsidR="0040226C" w:rsidRDefault="0040226C" w:rsidP="0040226C">
      <w:pPr>
        <w:pStyle w:val="ListParagraph"/>
      </w:pPr>
    </w:p>
    <w:p w:rsidR="00E72CE2" w:rsidRDefault="00E72CE2" w:rsidP="00E75E96"/>
    <w:p w:rsidR="009C2DC9" w:rsidRDefault="009C2DC9" w:rsidP="00085E02">
      <w:pPr>
        <w:pStyle w:val="ListParagraph"/>
        <w:numPr>
          <w:ilvl w:val="0"/>
          <w:numId w:val="5"/>
        </w:numPr>
        <w:outlineLvl w:val="0"/>
        <w:rPr>
          <w:rFonts w:ascii="Arial" w:hAnsi="Arial" w:cs="Arial"/>
          <w:b/>
          <w:sz w:val="24"/>
          <w:szCs w:val="24"/>
        </w:rPr>
      </w:pPr>
      <w:r>
        <w:rPr>
          <w:rFonts w:ascii="Arial" w:hAnsi="Arial" w:cs="Arial"/>
          <w:b/>
          <w:sz w:val="24"/>
          <w:szCs w:val="24"/>
        </w:rPr>
        <w:t>SSIS Package placements</w:t>
      </w:r>
    </w:p>
    <w:p w:rsidR="00C66281" w:rsidRDefault="00C66281" w:rsidP="009C2DC9">
      <w:pPr>
        <w:pStyle w:val="NoSpacing"/>
        <w:ind w:left="720"/>
      </w:pPr>
      <w:r>
        <w:lastRenderedPageBreak/>
        <w:t xml:space="preserve">Use the following location in </w:t>
      </w:r>
      <w:r w:rsidR="009C2DC9">
        <w:t>TFS</w:t>
      </w:r>
      <w:r>
        <w:t xml:space="preserve"> as the source for any SSIS packages specified:  </w:t>
      </w:r>
    </w:p>
    <w:p w:rsidR="009C2DC9" w:rsidRDefault="00C66281" w:rsidP="009C2DC9">
      <w:pPr>
        <w:pStyle w:val="NoSpacing"/>
        <w:ind w:left="720"/>
      </w:pPr>
      <w:r>
        <w:t>&lt;$\</w:t>
      </w:r>
      <w:r w:rsidR="00BE6BB8">
        <w:t>eCoaching_V2</w:t>
      </w:r>
      <w:r w:rsidR="009C2DC9">
        <w:t>\Code\SSIS\</w:t>
      </w:r>
      <w:r w:rsidR="00BE6BB8">
        <w:t>IISLogImport</w:t>
      </w:r>
    </w:p>
    <w:p w:rsidR="009C2DC9" w:rsidRDefault="009C2DC9" w:rsidP="009C2DC9">
      <w:pPr>
        <w:pStyle w:val="NoSpacing"/>
        <w:ind w:left="720"/>
      </w:pPr>
    </w:p>
    <w:p w:rsidR="0076264F" w:rsidRPr="00EC4C71" w:rsidRDefault="00BE6BB8" w:rsidP="009C2DC9">
      <w:pPr>
        <w:pStyle w:val="NoSpacing"/>
        <w:ind w:left="720"/>
      </w:pPr>
      <w:r>
        <w:t>IISLogImport</w:t>
      </w:r>
      <w:r w:rsidR="0076264F" w:rsidRPr="00CF545C">
        <w:t>.dtsx</w:t>
      </w:r>
    </w:p>
    <w:p w:rsidR="006A5634" w:rsidRDefault="006A5634" w:rsidP="009C2DC9">
      <w:pPr>
        <w:pStyle w:val="NoSpacing"/>
        <w:ind w:left="720"/>
        <w:rPr>
          <w:rFonts w:asciiTheme="minorHAnsi" w:eastAsiaTheme="minorHAnsi" w:hAnsiTheme="minorHAnsi" w:cstheme="minorBidi"/>
        </w:rPr>
      </w:pPr>
    </w:p>
    <w:p w:rsidR="009C2DC9" w:rsidRPr="00E2208E" w:rsidRDefault="009C2DC9" w:rsidP="009C2DC9">
      <w:pPr>
        <w:pStyle w:val="NoSpacing"/>
        <w:ind w:left="720"/>
        <w:rPr>
          <w:rFonts w:ascii="Arial" w:hAnsi="Arial" w:cs="Arial"/>
          <w:sz w:val="24"/>
          <w:szCs w:val="24"/>
        </w:rPr>
      </w:pPr>
    </w:p>
    <w:tbl>
      <w:tblPr>
        <w:tblStyle w:val="TableGrid"/>
        <w:tblW w:w="9445" w:type="dxa"/>
        <w:tblLayout w:type="fixed"/>
        <w:tblLook w:val="04A0" w:firstRow="1" w:lastRow="0" w:firstColumn="1" w:lastColumn="0" w:noHBand="0" w:noVBand="1"/>
      </w:tblPr>
      <w:tblGrid>
        <w:gridCol w:w="1345"/>
        <w:gridCol w:w="2610"/>
        <w:gridCol w:w="5490"/>
      </w:tblGrid>
      <w:tr w:rsidR="009C2DC9" w:rsidRPr="00284CAD" w:rsidTr="009C2DC9">
        <w:tc>
          <w:tcPr>
            <w:tcW w:w="1345" w:type="dxa"/>
          </w:tcPr>
          <w:p w:rsidR="009C2DC9" w:rsidRPr="00284CAD" w:rsidRDefault="009C2DC9" w:rsidP="00B65F5A">
            <w:pPr>
              <w:pStyle w:val="NoSpacing"/>
              <w:spacing w:after="200" w:line="276" w:lineRule="auto"/>
              <w:rPr>
                <w:rFonts w:ascii="Arial" w:hAnsi="Arial" w:cs="Arial"/>
                <w:b/>
                <w:sz w:val="18"/>
                <w:szCs w:val="20"/>
              </w:rPr>
            </w:pPr>
            <w:r>
              <w:rPr>
                <w:rFonts w:ascii="Arial" w:hAnsi="Arial" w:cs="Arial"/>
                <w:b/>
                <w:sz w:val="18"/>
                <w:szCs w:val="20"/>
              </w:rPr>
              <w:t>Environment</w:t>
            </w:r>
          </w:p>
        </w:tc>
        <w:tc>
          <w:tcPr>
            <w:tcW w:w="2610" w:type="dxa"/>
          </w:tcPr>
          <w:p w:rsidR="009C2DC9" w:rsidRPr="00284CAD" w:rsidRDefault="009C2DC9" w:rsidP="00B65F5A">
            <w:pPr>
              <w:pStyle w:val="NoSpacing"/>
              <w:rPr>
                <w:rFonts w:ascii="Arial" w:hAnsi="Arial" w:cs="Arial"/>
                <w:b/>
                <w:sz w:val="18"/>
                <w:szCs w:val="20"/>
              </w:rPr>
            </w:pPr>
            <w:r>
              <w:rPr>
                <w:rFonts w:ascii="Arial" w:hAnsi="Arial" w:cs="Arial"/>
                <w:b/>
                <w:sz w:val="18"/>
                <w:szCs w:val="20"/>
              </w:rPr>
              <w:t xml:space="preserve">Copy file </w:t>
            </w:r>
            <w:r w:rsidRPr="00284CAD">
              <w:rPr>
                <w:rFonts w:ascii="Arial" w:hAnsi="Arial" w:cs="Arial"/>
                <w:b/>
                <w:sz w:val="18"/>
                <w:szCs w:val="20"/>
              </w:rPr>
              <w:t>Task</w:t>
            </w:r>
          </w:p>
        </w:tc>
        <w:tc>
          <w:tcPr>
            <w:tcW w:w="5490" w:type="dxa"/>
          </w:tcPr>
          <w:p w:rsidR="009C2DC9" w:rsidRPr="00284CAD" w:rsidRDefault="009C2DC9" w:rsidP="00B65F5A">
            <w:pPr>
              <w:pStyle w:val="NoSpacing"/>
              <w:rPr>
                <w:rFonts w:ascii="Arial" w:hAnsi="Arial" w:cs="Arial"/>
                <w:b/>
                <w:sz w:val="18"/>
                <w:szCs w:val="20"/>
              </w:rPr>
            </w:pPr>
            <w:r w:rsidRPr="00284CAD">
              <w:rPr>
                <w:rFonts w:ascii="Arial" w:hAnsi="Arial" w:cs="Arial"/>
                <w:b/>
                <w:sz w:val="18"/>
                <w:szCs w:val="20"/>
              </w:rPr>
              <w:t>To</w:t>
            </w:r>
            <w:r>
              <w:rPr>
                <w:rFonts w:ascii="Arial" w:hAnsi="Arial" w:cs="Arial"/>
                <w:b/>
                <w:sz w:val="18"/>
                <w:szCs w:val="20"/>
              </w:rPr>
              <w:t xml:space="preserve"> (create folders if they do not exist)</w:t>
            </w:r>
          </w:p>
        </w:tc>
      </w:tr>
      <w:tr w:rsidR="009B39AD" w:rsidRPr="00284CAD" w:rsidTr="009C2DC9">
        <w:tc>
          <w:tcPr>
            <w:tcW w:w="1345" w:type="dxa"/>
          </w:tcPr>
          <w:p w:rsidR="009B39AD" w:rsidRPr="00284CAD" w:rsidRDefault="009B39AD" w:rsidP="009B39AD">
            <w:pPr>
              <w:pStyle w:val="NoSpacing"/>
              <w:spacing w:after="200" w:line="276" w:lineRule="auto"/>
              <w:rPr>
                <w:rFonts w:ascii="Arial" w:hAnsi="Arial" w:cs="Arial"/>
                <w:b/>
                <w:sz w:val="18"/>
                <w:szCs w:val="20"/>
              </w:rPr>
            </w:pPr>
            <w:r w:rsidRPr="00284CAD">
              <w:rPr>
                <w:rFonts w:ascii="Arial" w:hAnsi="Arial" w:cs="Arial"/>
                <w:b/>
                <w:sz w:val="18"/>
                <w:szCs w:val="20"/>
              </w:rPr>
              <w:t>Test</w:t>
            </w:r>
          </w:p>
        </w:tc>
        <w:tc>
          <w:tcPr>
            <w:tcW w:w="2610" w:type="dxa"/>
          </w:tcPr>
          <w:p w:rsidR="009B39AD" w:rsidRPr="00CF545C" w:rsidRDefault="004945A3" w:rsidP="009B39AD">
            <w:pPr>
              <w:pStyle w:val="NoSpacing"/>
              <w:rPr>
                <w:rFonts w:ascii="Arial" w:hAnsi="Arial" w:cs="Arial"/>
                <w:sz w:val="18"/>
                <w:szCs w:val="20"/>
              </w:rPr>
            </w:pPr>
            <w:r>
              <w:rPr>
                <w:rFonts w:ascii="Arial" w:hAnsi="Arial" w:cs="Arial"/>
                <w:sz w:val="18"/>
                <w:szCs w:val="20"/>
              </w:rPr>
              <w:t>IISLogImport</w:t>
            </w:r>
            <w:r w:rsidR="009B39AD" w:rsidRPr="00CF545C">
              <w:rPr>
                <w:rFonts w:ascii="Arial" w:hAnsi="Arial" w:cs="Arial"/>
                <w:sz w:val="18"/>
                <w:szCs w:val="20"/>
              </w:rPr>
              <w:t>.dtsx</w:t>
            </w:r>
          </w:p>
        </w:tc>
        <w:tc>
          <w:tcPr>
            <w:tcW w:w="5490" w:type="dxa"/>
          </w:tcPr>
          <w:p w:rsidR="009B39AD" w:rsidRPr="00CF545C" w:rsidRDefault="007F44DC" w:rsidP="009B39AD">
            <w:pPr>
              <w:pStyle w:val="NoSpacing"/>
              <w:rPr>
                <w:sz w:val="18"/>
              </w:rPr>
            </w:pPr>
            <w:r w:rsidRPr="007F44DC">
              <w:rPr>
                <w:rStyle w:val="Hyperlink"/>
                <w:sz w:val="18"/>
              </w:rPr>
              <w:t>\\f3420-ecldbt01\SSIS\Coaching\IISLogImport</w:t>
            </w:r>
            <w:r>
              <w:rPr>
                <w:rStyle w:val="Hyperlink"/>
                <w:sz w:val="18"/>
              </w:rPr>
              <w:t>\</w:t>
            </w:r>
          </w:p>
        </w:tc>
      </w:tr>
      <w:tr w:rsidR="00045714" w:rsidRPr="00E72F92" w:rsidTr="009C2DC9">
        <w:tc>
          <w:tcPr>
            <w:tcW w:w="1345" w:type="dxa"/>
          </w:tcPr>
          <w:p w:rsidR="00045714" w:rsidRPr="00E72F92" w:rsidRDefault="00045714" w:rsidP="00045714">
            <w:pPr>
              <w:pStyle w:val="NoSpacing"/>
              <w:spacing w:after="200" w:line="276" w:lineRule="auto"/>
              <w:rPr>
                <w:rFonts w:ascii="Arial" w:hAnsi="Arial" w:cs="Arial"/>
                <w:b/>
                <w:sz w:val="18"/>
                <w:szCs w:val="20"/>
              </w:rPr>
            </w:pPr>
            <w:r w:rsidRPr="00E72F92">
              <w:rPr>
                <w:rFonts w:ascii="Arial" w:hAnsi="Arial" w:cs="Arial"/>
                <w:b/>
                <w:sz w:val="18"/>
                <w:szCs w:val="20"/>
              </w:rPr>
              <w:t>Prod</w:t>
            </w:r>
          </w:p>
        </w:tc>
        <w:tc>
          <w:tcPr>
            <w:tcW w:w="2610" w:type="dxa"/>
          </w:tcPr>
          <w:p w:rsidR="00045714" w:rsidRPr="00CF545C" w:rsidRDefault="00045714" w:rsidP="00045714">
            <w:pPr>
              <w:pStyle w:val="NoSpacing"/>
              <w:rPr>
                <w:rFonts w:ascii="Arial" w:hAnsi="Arial" w:cs="Arial"/>
                <w:sz w:val="18"/>
                <w:szCs w:val="20"/>
              </w:rPr>
            </w:pPr>
            <w:r>
              <w:rPr>
                <w:rFonts w:ascii="Arial" w:hAnsi="Arial" w:cs="Arial"/>
                <w:sz w:val="18"/>
                <w:szCs w:val="20"/>
              </w:rPr>
              <w:t>IISLogImport</w:t>
            </w:r>
            <w:r w:rsidRPr="00CF545C">
              <w:rPr>
                <w:rFonts w:ascii="Arial" w:hAnsi="Arial" w:cs="Arial"/>
                <w:sz w:val="18"/>
                <w:szCs w:val="20"/>
              </w:rPr>
              <w:t>.dtsx</w:t>
            </w:r>
          </w:p>
        </w:tc>
        <w:tc>
          <w:tcPr>
            <w:tcW w:w="5490" w:type="dxa"/>
          </w:tcPr>
          <w:p w:rsidR="00045714" w:rsidRPr="00CF545C" w:rsidRDefault="00045714" w:rsidP="00045714">
            <w:pPr>
              <w:pStyle w:val="NoSpacing"/>
              <w:rPr>
                <w:sz w:val="18"/>
              </w:rPr>
            </w:pPr>
            <w:r w:rsidRPr="007F44DC">
              <w:rPr>
                <w:rStyle w:val="Hyperlink"/>
                <w:sz w:val="18"/>
              </w:rPr>
              <w:t>\\f3420-ecldb</w:t>
            </w:r>
            <w:r>
              <w:rPr>
                <w:rStyle w:val="Hyperlink"/>
                <w:sz w:val="18"/>
              </w:rPr>
              <w:t>p</w:t>
            </w:r>
            <w:r w:rsidRPr="007F44DC">
              <w:rPr>
                <w:rStyle w:val="Hyperlink"/>
                <w:sz w:val="18"/>
              </w:rPr>
              <w:t>01\SSIS\Coaching\IISLogImport</w:t>
            </w:r>
            <w:r>
              <w:rPr>
                <w:rStyle w:val="Hyperlink"/>
                <w:sz w:val="18"/>
              </w:rPr>
              <w:t>\</w:t>
            </w:r>
          </w:p>
        </w:tc>
      </w:tr>
    </w:tbl>
    <w:p w:rsidR="009C2DC9" w:rsidRDefault="009C2DC9" w:rsidP="009C2DC9">
      <w:pPr>
        <w:pStyle w:val="NoSpacing"/>
        <w:ind w:left="720"/>
        <w:rPr>
          <w:rFonts w:ascii="Arial" w:hAnsi="Arial" w:cs="Arial"/>
          <w:b/>
          <w:sz w:val="24"/>
          <w:szCs w:val="24"/>
        </w:rPr>
      </w:pPr>
    </w:p>
    <w:p w:rsidR="0026716C" w:rsidRDefault="0026716C" w:rsidP="002949A1">
      <w:pPr>
        <w:pStyle w:val="NoSpacing"/>
        <w:rPr>
          <w:b/>
          <w:u w:val="single"/>
        </w:rPr>
      </w:pPr>
    </w:p>
    <w:p w:rsidR="00E75E96" w:rsidRPr="00635671" w:rsidRDefault="001B652D" w:rsidP="00041371">
      <w:pPr>
        <w:pStyle w:val="ListParagraph"/>
        <w:numPr>
          <w:ilvl w:val="0"/>
          <w:numId w:val="5"/>
        </w:numPr>
        <w:outlineLvl w:val="0"/>
        <w:rPr>
          <w:rFonts w:ascii="Arial" w:hAnsi="Arial" w:cs="Arial"/>
          <w:b/>
          <w:sz w:val="24"/>
          <w:szCs w:val="24"/>
        </w:rPr>
      </w:pPr>
      <w:r>
        <w:rPr>
          <w:rFonts w:ascii="Arial" w:hAnsi="Arial" w:cs="Arial"/>
          <w:b/>
          <w:sz w:val="24"/>
          <w:szCs w:val="24"/>
        </w:rPr>
        <w:t>SQL Agent</w:t>
      </w:r>
      <w:r w:rsidR="00E75E96" w:rsidRPr="00635671">
        <w:rPr>
          <w:rFonts w:ascii="Arial" w:hAnsi="Arial" w:cs="Arial"/>
          <w:b/>
          <w:sz w:val="24"/>
          <w:szCs w:val="24"/>
        </w:rPr>
        <w:t xml:space="preserve"> Job Setup</w:t>
      </w:r>
    </w:p>
    <w:p w:rsidR="00015C4A" w:rsidRPr="000E48A7" w:rsidRDefault="00015C4A" w:rsidP="00E75E96">
      <w:pPr>
        <w:rPr>
          <w:highlight w:val="yellow"/>
        </w:rPr>
      </w:pPr>
      <w:r w:rsidRPr="000E48A7">
        <w:rPr>
          <w:highlight w:val="yellow"/>
        </w:rPr>
        <w:t xml:space="preserve">The jobs will be created with the SQL login </w:t>
      </w:r>
      <w:r w:rsidR="00D62CD0" w:rsidRPr="00D62CD0">
        <w:rPr>
          <w:b/>
          <w:highlight w:val="yellow"/>
        </w:rPr>
        <w:t>ecl</w:t>
      </w:r>
      <w:r w:rsidRPr="000E48A7">
        <w:rPr>
          <w:b/>
          <w:highlight w:val="yellow"/>
        </w:rPr>
        <w:t>jobowner</w:t>
      </w:r>
      <w:r w:rsidRPr="000E48A7">
        <w:rPr>
          <w:highlight w:val="yellow"/>
        </w:rPr>
        <w:t xml:space="preserve"> as the owner to avoid job ownership issues that can arise when system jobs are owned by an individual person’s account. Job steps where allowed will be configured to run under the </w:t>
      </w:r>
      <w:r w:rsidR="00D62CD0">
        <w:rPr>
          <w:b/>
          <w:highlight w:val="yellow"/>
        </w:rPr>
        <w:t>ECLProxy</w:t>
      </w:r>
      <w:r w:rsidRPr="000E48A7">
        <w:rPr>
          <w:highlight w:val="yellow"/>
        </w:rPr>
        <w:t xml:space="preserve"> account and will be scheduled in production only.  Non-production jobs will not be scheduled and will need to be run manually as needed.</w:t>
      </w:r>
    </w:p>
    <w:p w:rsidR="00015C4A" w:rsidRPr="00E72F92" w:rsidRDefault="000121F3" w:rsidP="00E75E96">
      <w:r w:rsidRPr="000E48A7">
        <w:rPr>
          <w:highlight w:val="yellow"/>
        </w:rPr>
        <w:t xml:space="preserve">Use SSMS and use the described SQL login to connect to the desired environment SQL Server instance’s master database.  Then </w:t>
      </w:r>
      <w:r w:rsidR="00E90EBE" w:rsidRPr="000E48A7">
        <w:rPr>
          <w:highlight w:val="yellow"/>
        </w:rPr>
        <w:t>set up</w:t>
      </w:r>
      <w:r w:rsidRPr="000E48A7">
        <w:rPr>
          <w:highlight w:val="yellow"/>
        </w:rPr>
        <w:t xml:space="preserve"> the jobs as indicated below:</w:t>
      </w:r>
    </w:p>
    <w:p w:rsidR="00E90EBE" w:rsidRPr="00635671" w:rsidRDefault="00E90EBE" w:rsidP="00E90EBE">
      <w:pPr>
        <w:pStyle w:val="ListParagraph"/>
        <w:rPr>
          <w:b/>
          <w:u w:val="single"/>
        </w:rPr>
      </w:pPr>
      <w:r w:rsidRPr="00635671">
        <w:rPr>
          <w:b/>
          <w:u w:val="single"/>
        </w:rPr>
        <w:t xml:space="preserve">Job </w:t>
      </w:r>
      <w:r w:rsidR="009F2BAC">
        <w:rPr>
          <w:b/>
          <w:u w:val="single"/>
        </w:rPr>
        <w:t>Properties</w:t>
      </w:r>
      <w:r w:rsidRPr="00635671">
        <w:rPr>
          <w:b/>
          <w:u w:val="single"/>
        </w:rPr>
        <w:t>:</w:t>
      </w:r>
    </w:p>
    <w:p w:rsidR="00E75E96" w:rsidRPr="00635671" w:rsidRDefault="00E75E96" w:rsidP="009C2DC9">
      <w:pPr>
        <w:pStyle w:val="ListParagraph"/>
        <w:numPr>
          <w:ilvl w:val="1"/>
          <w:numId w:val="3"/>
        </w:numPr>
      </w:pPr>
      <w:r w:rsidRPr="00635671">
        <w:t>General</w:t>
      </w:r>
    </w:p>
    <w:p w:rsidR="00E75E96" w:rsidRPr="00635671" w:rsidRDefault="00E75E96" w:rsidP="009C2DC9">
      <w:pPr>
        <w:pStyle w:val="ListParagraph"/>
        <w:numPr>
          <w:ilvl w:val="2"/>
          <w:numId w:val="3"/>
        </w:numPr>
      </w:pPr>
      <w:r w:rsidRPr="00635671">
        <w:rPr>
          <w:b/>
        </w:rPr>
        <w:t>Name:</w:t>
      </w:r>
      <w:r w:rsidRPr="00635671">
        <w:t xml:space="preserve">  </w:t>
      </w:r>
      <w:r w:rsidR="009F2BAC">
        <w:t>CoachingIISLogImport</w:t>
      </w:r>
    </w:p>
    <w:p w:rsidR="00E75E96" w:rsidRPr="00635671" w:rsidRDefault="00E75E96" w:rsidP="009C2DC9">
      <w:pPr>
        <w:pStyle w:val="ListParagraph"/>
        <w:numPr>
          <w:ilvl w:val="2"/>
          <w:numId w:val="3"/>
        </w:numPr>
      </w:pPr>
      <w:r w:rsidRPr="00635671">
        <w:rPr>
          <w:b/>
        </w:rPr>
        <w:t>Description:</w:t>
      </w:r>
      <w:r w:rsidRPr="00635671">
        <w:t xml:space="preserve"> </w:t>
      </w:r>
      <w:r w:rsidR="009F2BAC">
        <w:t>Loads eCoaching IIS Log</w:t>
      </w:r>
      <w:r w:rsidR="00E1282F">
        <w:t xml:space="preserve"> records</w:t>
      </w:r>
      <w:r w:rsidR="008E333B" w:rsidRPr="00635671">
        <w:t>.</w:t>
      </w:r>
    </w:p>
    <w:p w:rsidR="00A33CE9" w:rsidRPr="00635671" w:rsidRDefault="00A33CE9" w:rsidP="009C2DC9">
      <w:pPr>
        <w:pStyle w:val="ListParagraph"/>
        <w:numPr>
          <w:ilvl w:val="2"/>
          <w:numId w:val="3"/>
        </w:numPr>
      </w:pPr>
      <w:r w:rsidRPr="00635671">
        <w:rPr>
          <w:b/>
        </w:rPr>
        <w:t>Owner:</w:t>
      </w:r>
      <w:r w:rsidRPr="00635671">
        <w:t xml:space="preserve"> </w:t>
      </w:r>
      <w:r w:rsidR="00CC781B">
        <w:t>ecl</w:t>
      </w:r>
      <w:r w:rsidRPr="00635671">
        <w:t>jobowner</w:t>
      </w:r>
    </w:p>
    <w:p w:rsidR="00E75E96" w:rsidRPr="00635671" w:rsidRDefault="00E75E96" w:rsidP="009C2DC9">
      <w:pPr>
        <w:pStyle w:val="ListParagraph"/>
        <w:numPr>
          <w:ilvl w:val="1"/>
          <w:numId w:val="3"/>
        </w:numPr>
      </w:pPr>
      <w:r w:rsidRPr="00635671">
        <w:t>Steps</w:t>
      </w:r>
    </w:p>
    <w:p w:rsidR="00091254" w:rsidRPr="00635671" w:rsidRDefault="00C26748" w:rsidP="009C2DC9">
      <w:pPr>
        <w:pStyle w:val="ListParagraph"/>
        <w:numPr>
          <w:ilvl w:val="2"/>
          <w:numId w:val="3"/>
        </w:numPr>
      </w:pPr>
      <w:r>
        <w:t>Load</w:t>
      </w:r>
    </w:p>
    <w:p w:rsidR="004D717F" w:rsidRPr="00635671" w:rsidRDefault="004D717F" w:rsidP="009C2DC9">
      <w:pPr>
        <w:pStyle w:val="ListParagraph"/>
        <w:numPr>
          <w:ilvl w:val="3"/>
          <w:numId w:val="3"/>
        </w:numPr>
      </w:pPr>
      <w:r w:rsidRPr="00635671">
        <w:rPr>
          <w:b/>
        </w:rPr>
        <w:t xml:space="preserve">Type: </w:t>
      </w:r>
      <w:r w:rsidR="00A8021F">
        <w:t>SQL Server Integration Services</w:t>
      </w:r>
      <w:r w:rsidR="0088124A">
        <w:t xml:space="preserve"> Package</w:t>
      </w:r>
    </w:p>
    <w:p w:rsidR="004D717F" w:rsidRPr="00635671" w:rsidRDefault="004D717F" w:rsidP="009C2DC9">
      <w:pPr>
        <w:pStyle w:val="ListParagraph"/>
        <w:numPr>
          <w:ilvl w:val="3"/>
          <w:numId w:val="3"/>
        </w:numPr>
      </w:pPr>
      <w:r w:rsidRPr="00635671">
        <w:rPr>
          <w:b/>
        </w:rPr>
        <w:t>Run as:</w:t>
      </w:r>
      <w:r w:rsidR="00377913" w:rsidRPr="00635671">
        <w:t xml:space="preserve"> </w:t>
      </w:r>
      <w:r w:rsidR="00426C1C">
        <w:t>ECLProxy</w:t>
      </w:r>
    </w:p>
    <w:p w:rsidR="00E75E96" w:rsidRPr="00635671" w:rsidRDefault="00E75E96" w:rsidP="009C2DC9">
      <w:pPr>
        <w:pStyle w:val="ListParagraph"/>
        <w:numPr>
          <w:ilvl w:val="3"/>
          <w:numId w:val="3"/>
        </w:numPr>
      </w:pPr>
      <w:r w:rsidRPr="00635671">
        <w:rPr>
          <w:b/>
        </w:rPr>
        <w:t>Package</w:t>
      </w:r>
      <w:r w:rsidRPr="00635671">
        <w:rPr>
          <w:b/>
        </w:rPr>
        <w:sym w:font="Wingdings" w:char="F0E0"/>
      </w:r>
      <w:r w:rsidRPr="00635671">
        <w:rPr>
          <w:b/>
        </w:rPr>
        <w:t>Package Source:</w:t>
      </w:r>
      <w:r w:rsidRPr="00635671">
        <w:t xml:space="preserve"> File system</w:t>
      </w:r>
    </w:p>
    <w:p w:rsidR="00E75E96" w:rsidRPr="00635671" w:rsidRDefault="00E75E96" w:rsidP="009C2DC9">
      <w:pPr>
        <w:pStyle w:val="ListParagraph"/>
        <w:numPr>
          <w:ilvl w:val="3"/>
          <w:numId w:val="3"/>
        </w:numPr>
      </w:pPr>
      <w:r w:rsidRPr="00635671">
        <w:rPr>
          <w:b/>
        </w:rPr>
        <w:t>Package</w:t>
      </w:r>
      <w:r w:rsidRPr="00635671">
        <w:rPr>
          <w:b/>
        </w:rPr>
        <w:sym w:font="Wingdings" w:char="F0E0"/>
      </w:r>
      <w:r w:rsidRPr="00635671">
        <w:rPr>
          <w:b/>
        </w:rPr>
        <w:t>Package:</w:t>
      </w:r>
      <w:r w:rsidRPr="00635671">
        <w:t xml:space="preserve"> </w:t>
      </w:r>
    </w:p>
    <w:tbl>
      <w:tblPr>
        <w:tblStyle w:val="TableGrid"/>
        <w:tblW w:w="0" w:type="auto"/>
        <w:tblLayout w:type="fixed"/>
        <w:tblLook w:val="04A0" w:firstRow="1" w:lastRow="0" w:firstColumn="1" w:lastColumn="0" w:noHBand="0" w:noVBand="1"/>
      </w:tblPr>
      <w:tblGrid>
        <w:gridCol w:w="1525"/>
        <w:gridCol w:w="7825"/>
      </w:tblGrid>
      <w:tr w:rsidR="00A037A3" w:rsidRPr="00635671" w:rsidTr="00B65F5A">
        <w:tc>
          <w:tcPr>
            <w:tcW w:w="1525" w:type="dxa"/>
            <w:shd w:val="clear" w:color="auto" w:fill="D9D9D9" w:themeFill="background1" w:themeFillShade="D9"/>
          </w:tcPr>
          <w:p w:rsidR="00A037A3" w:rsidRPr="00635671" w:rsidRDefault="00A037A3" w:rsidP="00B65F5A">
            <w:pPr>
              <w:rPr>
                <w:b/>
              </w:rPr>
            </w:pPr>
            <w:r w:rsidRPr="00635671">
              <w:rPr>
                <w:b/>
              </w:rPr>
              <w:t>Environment</w:t>
            </w:r>
          </w:p>
        </w:tc>
        <w:tc>
          <w:tcPr>
            <w:tcW w:w="7825" w:type="dxa"/>
            <w:shd w:val="clear" w:color="auto" w:fill="D9D9D9" w:themeFill="background1" w:themeFillShade="D9"/>
          </w:tcPr>
          <w:p w:rsidR="00A037A3" w:rsidRPr="00635671" w:rsidRDefault="00A037A3" w:rsidP="00B65F5A">
            <w:pPr>
              <w:rPr>
                <w:b/>
              </w:rPr>
            </w:pPr>
            <w:r w:rsidRPr="00635671">
              <w:rPr>
                <w:b/>
              </w:rPr>
              <w:t>Package</w:t>
            </w:r>
          </w:p>
        </w:tc>
      </w:tr>
      <w:tr w:rsidR="00A037A3" w:rsidRPr="00635671" w:rsidTr="00B65F5A">
        <w:tc>
          <w:tcPr>
            <w:tcW w:w="1525" w:type="dxa"/>
          </w:tcPr>
          <w:p w:rsidR="00A037A3" w:rsidRPr="00635671" w:rsidRDefault="00A037A3" w:rsidP="00B65F5A">
            <w:r w:rsidRPr="00635671">
              <w:t>TEST</w:t>
            </w:r>
          </w:p>
        </w:tc>
        <w:tc>
          <w:tcPr>
            <w:tcW w:w="7825" w:type="dxa"/>
          </w:tcPr>
          <w:p w:rsidR="00A037A3" w:rsidRPr="00635671" w:rsidRDefault="00FE1BE8" w:rsidP="00E941E5">
            <w:r w:rsidRPr="00FE1BE8">
              <w:t>\\f3420-ecldbt01\SSIS\Coaching\IISLogImport\IISLogImport.dtsx</w:t>
            </w:r>
          </w:p>
        </w:tc>
      </w:tr>
      <w:tr w:rsidR="00FE1BE8" w:rsidRPr="00635671" w:rsidTr="00B65F5A">
        <w:tc>
          <w:tcPr>
            <w:tcW w:w="1525" w:type="dxa"/>
          </w:tcPr>
          <w:p w:rsidR="00FE1BE8" w:rsidRPr="00635671" w:rsidRDefault="00FE1BE8" w:rsidP="00FE1BE8">
            <w:r w:rsidRPr="00635671">
              <w:t>PROD</w:t>
            </w:r>
          </w:p>
        </w:tc>
        <w:tc>
          <w:tcPr>
            <w:tcW w:w="7825" w:type="dxa"/>
          </w:tcPr>
          <w:p w:rsidR="00FE1BE8" w:rsidRPr="00635671" w:rsidRDefault="00FE1BE8" w:rsidP="00FE1BE8">
            <w:r w:rsidRPr="00FE1BE8">
              <w:t>\\f3420-ecldb</w:t>
            </w:r>
            <w:r>
              <w:t>p</w:t>
            </w:r>
            <w:r w:rsidRPr="00FE1BE8">
              <w:t>01\SSIS\Coaching\IISLogImport\IISLogImport.dtsx</w:t>
            </w:r>
          </w:p>
        </w:tc>
      </w:tr>
    </w:tbl>
    <w:p w:rsidR="00A037A3" w:rsidRPr="00635671" w:rsidRDefault="00A037A3" w:rsidP="00A037A3">
      <w:pPr>
        <w:pStyle w:val="ListParagraph"/>
        <w:ind w:left="2880"/>
      </w:pPr>
    </w:p>
    <w:p w:rsidR="00E75E96" w:rsidRPr="00635671" w:rsidRDefault="00E75E96" w:rsidP="009C2DC9">
      <w:pPr>
        <w:pStyle w:val="ListParagraph"/>
        <w:numPr>
          <w:ilvl w:val="3"/>
          <w:numId w:val="3"/>
        </w:numPr>
      </w:pPr>
      <w:r w:rsidRPr="00635671">
        <w:rPr>
          <w:b/>
        </w:rPr>
        <w:t>Set values</w:t>
      </w:r>
      <w:r w:rsidRPr="00635671">
        <w:sym w:font="Wingdings" w:char="F0E0"/>
      </w:r>
      <w:r w:rsidRPr="00635671">
        <w:rPr>
          <w:b/>
        </w:rPr>
        <w:t>Properties:</w:t>
      </w:r>
    </w:p>
    <w:tbl>
      <w:tblPr>
        <w:tblStyle w:val="TableGrid"/>
        <w:tblW w:w="8365" w:type="dxa"/>
        <w:tblLayout w:type="fixed"/>
        <w:tblLook w:val="04A0" w:firstRow="1" w:lastRow="0" w:firstColumn="1" w:lastColumn="0" w:noHBand="0" w:noVBand="1"/>
      </w:tblPr>
      <w:tblGrid>
        <w:gridCol w:w="3685"/>
        <w:gridCol w:w="1980"/>
        <w:gridCol w:w="2700"/>
      </w:tblGrid>
      <w:tr w:rsidR="00340792" w:rsidRPr="00635671" w:rsidTr="00304ABF">
        <w:tc>
          <w:tcPr>
            <w:tcW w:w="3685" w:type="dxa"/>
            <w:vMerge w:val="restart"/>
            <w:shd w:val="clear" w:color="auto" w:fill="D9D9D9" w:themeFill="background1" w:themeFillShade="D9"/>
          </w:tcPr>
          <w:p w:rsidR="00340792" w:rsidRPr="00635671" w:rsidRDefault="00340792" w:rsidP="00B65F5A">
            <w:pPr>
              <w:jc w:val="center"/>
              <w:rPr>
                <w:b/>
              </w:rPr>
            </w:pPr>
            <w:r w:rsidRPr="00635671">
              <w:rPr>
                <w:b/>
              </w:rPr>
              <w:t>Property Path</w:t>
            </w:r>
          </w:p>
        </w:tc>
        <w:tc>
          <w:tcPr>
            <w:tcW w:w="4680" w:type="dxa"/>
            <w:gridSpan w:val="2"/>
            <w:shd w:val="clear" w:color="auto" w:fill="D9D9D9" w:themeFill="background1" w:themeFillShade="D9"/>
          </w:tcPr>
          <w:p w:rsidR="00340792" w:rsidRPr="00635671" w:rsidRDefault="00340792" w:rsidP="00B65F5A">
            <w:pPr>
              <w:jc w:val="center"/>
              <w:rPr>
                <w:b/>
              </w:rPr>
            </w:pPr>
            <w:r w:rsidRPr="00635671">
              <w:rPr>
                <w:b/>
              </w:rPr>
              <w:t>Value (by Environment)</w:t>
            </w:r>
          </w:p>
        </w:tc>
      </w:tr>
      <w:tr w:rsidR="00304ABF" w:rsidRPr="00635671" w:rsidTr="00304ABF">
        <w:tc>
          <w:tcPr>
            <w:tcW w:w="3685" w:type="dxa"/>
            <w:vMerge/>
            <w:shd w:val="clear" w:color="auto" w:fill="D9D9D9" w:themeFill="background1" w:themeFillShade="D9"/>
          </w:tcPr>
          <w:p w:rsidR="00304ABF" w:rsidRPr="00635671" w:rsidRDefault="00304ABF" w:rsidP="00B65F5A"/>
        </w:tc>
        <w:tc>
          <w:tcPr>
            <w:tcW w:w="1980" w:type="dxa"/>
            <w:shd w:val="clear" w:color="auto" w:fill="D9D9D9" w:themeFill="background1" w:themeFillShade="D9"/>
          </w:tcPr>
          <w:p w:rsidR="00304ABF" w:rsidRPr="00635671" w:rsidRDefault="00304ABF" w:rsidP="00B65F5A">
            <w:pPr>
              <w:rPr>
                <w:i/>
              </w:rPr>
            </w:pPr>
            <w:r w:rsidRPr="00635671">
              <w:rPr>
                <w:i/>
              </w:rPr>
              <w:t>Test</w:t>
            </w:r>
          </w:p>
        </w:tc>
        <w:tc>
          <w:tcPr>
            <w:tcW w:w="2700" w:type="dxa"/>
            <w:shd w:val="clear" w:color="auto" w:fill="D9D9D9" w:themeFill="background1" w:themeFillShade="D9"/>
          </w:tcPr>
          <w:p w:rsidR="00304ABF" w:rsidRPr="00635671" w:rsidRDefault="00304ABF" w:rsidP="00B65F5A">
            <w:pPr>
              <w:rPr>
                <w:i/>
              </w:rPr>
            </w:pPr>
            <w:r w:rsidRPr="00635671">
              <w:rPr>
                <w:i/>
              </w:rPr>
              <w:t>Production</w:t>
            </w:r>
          </w:p>
        </w:tc>
      </w:tr>
      <w:tr w:rsidR="00304ABF" w:rsidRPr="00635671" w:rsidTr="00304ABF">
        <w:tc>
          <w:tcPr>
            <w:tcW w:w="3685" w:type="dxa"/>
          </w:tcPr>
          <w:p w:rsidR="00304ABF" w:rsidRPr="00635671" w:rsidRDefault="00304ABF" w:rsidP="00B65F5A">
            <w:r w:rsidRPr="00F103AE">
              <w:t>\package.Variables[User::vEnv].Value</w:t>
            </w:r>
          </w:p>
        </w:tc>
        <w:tc>
          <w:tcPr>
            <w:tcW w:w="1980" w:type="dxa"/>
          </w:tcPr>
          <w:p w:rsidR="00304ABF" w:rsidRPr="00635671" w:rsidRDefault="00304ABF" w:rsidP="00B65F5A">
            <w:r w:rsidRPr="00635671">
              <w:t>TEST</w:t>
            </w:r>
          </w:p>
        </w:tc>
        <w:tc>
          <w:tcPr>
            <w:tcW w:w="2700" w:type="dxa"/>
          </w:tcPr>
          <w:p w:rsidR="00304ABF" w:rsidRPr="00635671" w:rsidRDefault="00304ABF" w:rsidP="00B65F5A">
            <w:r w:rsidRPr="00635671">
              <w:t>PROD</w:t>
            </w:r>
          </w:p>
        </w:tc>
      </w:tr>
    </w:tbl>
    <w:p w:rsidR="002A0BD3" w:rsidRPr="00635671" w:rsidRDefault="002A0BD3" w:rsidP="002A0BD3">
      <w:pPr>
        <w:pStyle w:val="ListParagraph"/>
        <w:ind w:left="2880"/>
      </w:pPr>
    </w:p>
    <w:p w:rsidR="004E47CF" w:rsidRPr="00635671" w:rsidRDefault="004E47CF" w:rsidP="009C2DC9">
      <w:pPr>
        <w:pStyle w:val="ListParagraph"/>
        <w:numPr>
          <w:ilvl w:val="1"/>
          <w:numId w:val="3"/>
        </w:numPr>
      </w:pPr>
      <w:r w:rsidRPr="00635671">
        <w:t>Schedule</w:t>
      </w:r>
      <w:r w:rsidR="002E7D8B">
        <w:t>s</w:t>
      </w:r>
      <w:r w:rsidRPr="00635671">
        <w:t xml:space="preserve"> – </w:t>
      </w:r>
      <w:r w:rsidR="00091254" w:rsidRPr="00635671">
        <w:t>Daily</w:t>
      </w:r>
      <w:r w:rsidR="00340792" w:rsidRPr="00635671">
        <w:t xml:space="preserve">  </w:t>
      </w:r>
      <w:r w:rsidR="00340792" w:rsidRPr="00635671">
        <w:rPr>
          <w:i/>
          <w:u w:val="single"/>
        </w:rPr>
        <w:t>[</w:t>
      </w:r>
      <w:r w:rsidR="00421CC8">
        <w:rPr>
          <w:i/>
          <w:u w:val="single"/>
        </w:rPr>
        <w:t>Enabled for p</w:t>
      </w:r>
      <w:r w:rsidR="00421CC8" w:rsidRPr="00635671">
        <w:rPr>
          <w:i/>
          <w:u w:val="single"/>
        </w:rPr>
        <w:t xml:space="preserve">roduction </w:t>
      </w:r>
      <w:r w:rsidR="00340792" w:rsidRPr="00635671">
        <w:rPr>
          <w:i/>
          <w:u w:val="single"/>
        </w:rPr>
        <w:t>implementation only]</w:t>
      </w:r>
    </w:p>
    <w:p w:rsidR="004A2156" w:rsidRPr="00635671" w:rsidRDefault="004A2156" w:rsidP="009C2DC9">
      <w:pPr>
        <w:pStyle w:val="ListParagraph"/>
        <w:numPr>
          <w:ilvl w:val="2"/>
          <w:numId w:val="3"/>
        </w:numPr>
        <w:rPr>
          <w:b/>
        </w:rPr>
      </w:pPr>
      <w:r w:rsidRPr="00635671">
        <w:rPr>
          <w:b/>
        </w:rPr>
        <w:t xml:space="preserve">Occurs: </w:t>
      </w:r>
      <w:r w:rsidRPr="00635671">
        <w:t>Daily</w:t>
      </w:r>
    </w:p>
    <w:p w:rsidR="004A2156" w:rsidRPr="00635671" w:rsidRDefault="002862AC" w:rsidP="009C2DC9">
      <w:pPr>
        <w:pStyle w:val="ListParagraph"/>
        <w:numPr>
          <w:ilvl w:val="2"/>
          <w:numId w:val="3"/>
        </w:numPr>
        <w:rPr>
          <w:b/>
        </w:rPr>
      </w:pPr>
      <w:r>
        <w:rPr>
          <w:b/>
        </w:rPr>
        <w:t xml:space="preserve">Daily frequency -&gt; </w:t>
      </w:r>
      <w:r w:rsidR="004A2156" w:rsidRPr="00635671">
        <w:rPr>
          <w:b/>
        </w:rPr>
        <w:t>Occurs</w:t>
      </w:r>
      <w:r>
        <w:rPr>
          <w:b/>
        </w:rPr>
        <w:t xml:space="preserve"> once at</w:t>
      </w:r>
      <w:r w:rsidR="004A2156" w:rsidRPr="00635671">
        <w:rPr>
          <w:b/>
        </w:rPr>
        <w:t xml:space="preserve">: </w:t>
      </w:r>
      <w:r w:rsidRPr="002862AC">
        <w:t>3:00:00</w:t>
      </w:r>
      <w:r>
        <w:t xml:space="preserve"> </w:t>
      </w:r>
      <w:r w:rsidRPr="002862AC">
        <w:t>AM</w:t>
      </w:r>
    </w:p>
    <w:p w:rsidR="004A2156" w:rsidRPr="00635671" w:rsidRDefault="004A2156" w:rsidP="009C2DC9">
      <w:pPr>
        <w:pStyle w:val="ListParagraph"/>
        <w:numPr>
          <w:ilvl w:val="2"/>
          <w:numId w:val="3"/>
        </w:numPr>
        <w:rPr>
          <w:b/>
        </w:rPr>
      </w:pPr>
      <w:r w:rsidRPr="00635671">
        <w:rPr>
          <w:b/>
        </w:rPr>
        <w:t>No End Date</w:t>
      </w:r>
    </w:p>
    <w:sectPr w:rsidR="004A2156" w:rsidRPr="0063567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B93" w:rsidRDefault="00D14B93" w:rsidP="00F865BA">
      <w:pPr>
        <w:spacing w:after="0" w:line="240" w:lineRule="auto"/>
      </w:pPr>
      <w:r>
        <w:separator/>
      </w:r>
    </w:p>
  </w:endnote>
  <w:endnote w:type="continuationSeparator" w:id="0">
    <w:p w:rsidR="00D14B93" w:rsidRDefault="00D14B93" w:rsidP="00F86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 New Roman (PCL6)">
    <w:altName w:val="Times New Roman"/>
    <w:charset w:val="00"/>
    <w:family w:val="auto"/>
    <w:pitch w:val="default"/>
  </w:font>
  <w:font w:name="Palatino (PCL6)">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C71" w:rsidRPr="007B53B8" w:rsidRDefault="00EC4C71" w:rsidP="00F865BA">
    <w:pPr>
      <w:pStyle w:val="Footer"/>
      <w:tabs>
        <w:tab w:val="right" w:pos="720"/>
      </w:tabs>
      <w:ind w:right="360"/>
      <w:jc w:val="center"/>
      <w:rPr>
        <w:b/>
        <w:sz w:val="18"/>
        <w:szCs w:val="18"/>
      </w:rPr>
    </w:pPr>
    <w:r>
      <w:rPr>
        <w:b/>
        <w:sz w:val="18"/>
        <w:szCs w:val="18"/>
      </w:rPr>
      <w:t>General Dynamics Information Technology</w:t>
    </w:r>
    <w:r w:rsidRPr="007B53B8">
      <w:rPr>
        <w:b/>
        <w:sz w:val="18"/>
        <w:szCs w:val="18"/>
      </w:rPr>
      <w:t xml:space="preserve"> - </w:t>
    </w:r>
    <w:r>
      <w:rPr>
        <w:b/>
        <w:sz w:val="18"/>
        <w:szCs w:val="18"/>
      </w:rPr>
      <w:t>Proprietary</w:t>
    </w:r>
  </w:p>
  <w:p w:rsidR="00EC4C71" w:rsidRDefault="00EC4C71" w:rsidP="00F865BA">
    <w:pPr>
      <w:pStyle w:val="Footer"/>
      <w:tabs>
        <w:tab w:val="right" w:pos="720"/>
      </w:tabs>
      <w:jc w:val="center"/>
      <w:rPr>
        <w:b/>
        <w:sz w:val="18"/>
        <w:szCs w:val="18"/>
      </w:rPr>
    </w:pPr>
    <w:r w:rsidRPr="007B53B8">
      <w:rPr>
        <w:b/>
        <w:sz w:val="18"/>
        <w:szCs w:val="18"/>
      </w:rPr>
      <w:t>Controlled if Electronic - Uncontrolled if Printed</w:t>
    </w:r>
  </w:p>
  <w:p w:rsidR="00EC4C71" w:rsidRDefault="00EC4C71">
    <w:pPr>
      <w:pStyle w:val="Footer"/>
      <w:tabs>
        <w:tab w:val="clear" w:pos="4680"/>
        <w:tab w:val="clear" w:pos="9360"/>
      </w:tabs>
      <w:jc w:val="center"/>
      <w:rPr>
        <w:caps/>
        <w:color w:val="4F81BD" w:themeColor="accent1"/>
      </w:rPr>
    </w:pPr>
    <w:r>
      <w:rPr>
        <w:noProof/>
      </w:rPr>
      <w:drawing>
        <wp:inline distT="0" distB="0" distL="0" distR="0" wp14:anchorId="632BBF34" wp14:editId="20531C56">
          <wp:extent cx="2647950" cy="313910"/>
          <wp:effectExtent l="0" t="0" r="0" b="0"/>
          <wp:docPr id="10" name="Picture 10" descr="http://teamworks.gdit.com/uploadedImages/HQ/Communications/Logos/gd_it_logoColorJP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eamworks.gdit.com/uploadedImages/HQ/Communications/Logos/gd_it_logoColorJPG(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4686" cy="321821"/>
                  </a:xfrm>
                  <a:prstGeom prst="rect">
                    <a:avLst/>
                  </a:prstGeom>
                  <a:noFill/>
                  <a:ln>
                    <a:noFill/>
                  </a:ln>
                </pic:spPr>
              </pic:pic>
            </a:graphicData>
          </a:graphic>
        </wp:inline>
      </w:drawing>
    </w:r>
  </w:p>
  <w:p w:rsidR="00EC4C71" w:rsidRDefault="00EC4C71">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BF51B8">
      <w:rPr>
        <w:caps/>
        <w:noProof/>
        <w:color w:val="4F81BD" w:themeColor="accent1"/>
      </w:rPr>
      <w:t>5</w:t>
    </w:r>
    <w:r>
      <w:rPr>
        <w:caps/>
        <w:noProof/>
        <w:color w:val="4F81BD" w:themeColor="accent1"/>
      </w:rPr>
      <w:fldChar w:fldCharType="end"/>
    </w:r>
  </w:p>
  <w:p w:rsidR="00EC4C71" w:rsidRDefault="00EC4C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B93" w:rsidRDefault="00D14B93" w:rsidP="00F865BA">
      <w:pPr>
        <w:spacing w:after="0" w:line="240" w:lineRule="auto"/>
      </w:pPr>
      <w:r>
        <w:separator/>
      </w:r>
    </w:p>
  </w:footnote>
  <w:footnote w:type="continuationSeparator" w:id="0">
    <w:p w:rsidR="00D14B93" w:rsidRDefault="00D14B93" w:rsidP="00F865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C71" w:rsidRDefault="00EC4C71" w:rsidP="00F865BA">
    <w:pPr>
      <w:pStyle w:val="headingstuff"/>
      <w:ind w:left="4320" w:firstLine="720"/>
      <w:jc w:val="right"/>
    </w:pPr>
    <w:r>
      <w:rPr>
        <w:noProof/>
      </w:rPr>
      <w:drawing>
        <wp:inline distT="0" distB="0" distL="0" distR="0" wp14:anchorId="0422DE75" wp14:editId="48BCDF48">
          <wp:extent cx="904875" cy="314325"/>
          <wp:effectExtent l="0" t="0" r="9525" b="9525"/>
          <wp:docPr id="18" name="Picture 18" descr="C:\bit9prog\dev\cms\Assignment and Exception Tool\Code\Assignment and Exception Tracking System\Images\CCO-grey_whitebackground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it9prog\dev\cms\Assignment and Exception Tool\Code\Assignment and Exception Tracking System\Images\CCO-grey_whitebackground_smal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314325"/>
                  </a:xfrm>
                  <a:prstGeom prst="rect">
                    <a:avLst/>
                  </a:prstGeom>
                  <a:noFill/>
                  <a:ln>
                    <a:noFill/>
                  </a:ln>
                </pic:spPr>
              </pic:pic>
            </a:graphicData>
          </a:graphic>
        </wp:inline>
      </w:drawing>
    </w:r>
    <w:r>
      <w:rPr>
        <w:noProof/>
      </w:rPr>
      <w:drawing>
        <wp:anchor distT="0" distB="0" distL="114300" distR="114300" simplePos="0" relativeHeight="251659264" behindDoc="0" locked="0" layoutInCell="1" allowOverlap="1" wp14:anchorId="10CEB084" wp14:editId="645665E2">
          <wp:simplePos x="0" y="0"/>
          <wp:positionH relativeFrom="column">
            <wp:posOffset>0</wp:posOffset>
          </wp:positionH>
          <wp:positionV relativeFrom="paragraph">
            <wp:posOffset>0</wp:posOffset>
          </wp:positionV>
          <wp:extent cx="1234440" cy="456565"/>
          <wp:effectExtent l="0" t="0" r="3810" b="635"/>
          <wp:wrapNone/>
          <wp:docPr id="21" name="Picture 21" descr="CMS_Logo_4Clr_C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MS_Logo_4Clr_Ct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34440" cy="456565"/>
                  </a:xfrm>
                  <a:prstGeom prst="rect">
                    <a:avLst/>
                  </a:prstGeom>
                  <a:noFill/>
                </pic:spPr>
              </pic:pic>
            </a:graphicData>
          </a:graphic>
        </wp:anchor>
      </w:drawing>
    </w:r>
  </w:p>
  <w:p w:rsidR="00EC4C71" w:rsidRDefault="00EC4C71">
    <w:pPr>
      <w:pStyle w:val="Header"/>
    </w:pPr>
  </w:p>
  <w:p w:rsidR="00EC4C71" w:rsidRDefault="00EC4C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B5830"/>
    <w:multiLevelType w:val="hybridMultilevel"/>
    <w:tmpl w:val="BEA07BA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B1306"/>
    <w:multiLevelType w:val="hybridMultilevel"/>
    <w:tmpl w:val="F44CAD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8458D"/>
    <w:multiLevelType w:val="hybridMultilevel"/>
    <w:tmpl w:val="E73433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748EA"/>
    <w:multiLevelType w:val="hybridMultilevel"/>
    <w:tmpl w:val="A710B66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24132D9C"/>
    <w:multiLevelType w:val="hybridMultilevel"/>
    <w:tmpl w:val="FBBE712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28115971"/>
    <w:multiLevelType w:val="hybridMultilevel"/>
    <w:tmpl w:val="F53464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62408C"/>
    <w:multiLevelType w:val="hybridMultilevel"/>
    <w:tmpl w:val="A710B66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2BAF0B98"/>
    <w:multiLevelType w:val="hybridMultilevel"/>
    <w:tmpl w:val="93828CF8"/>
    <w:lvl w:ilvl="0" w:tplc="FF62FE4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A435D9"/>
    <w:multiLevelType w:val="hybridMultilevel"/>
    <w:tmpl w:val="185AA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0A2A00"/>
    <w:multiLevelType w:val="hybridMultilevel"/>
    <w:tmpl w:val="AFC25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6A1262E"/>
    <w:multiLevelType w:val="hybridMultilevel"/>
    <w:tmpl w:val="E468038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 w15:restartNumberingAfterBreak="0">
    <w:nsid w:val="5AB52D40"/>
    <w:multiLevelType w:val="hybridMultilevel"/>
    <w:tmpl w:val="F53464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5E0D6A"/>
    <w:multiLevelType w:val="hybridMultilevel"/>
    <w:tmpl w:val="877406E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6DF63303"/>
    <w:multiLevelType w:val="hybridMultilevel"/>
    <w:tmpl w:val="58EA5C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58C5901"/>
    <w:multiLevelType w:val="hybridMultilevel"/>
    <w:tmpl w:val="A98AB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5"/>
  </w:num>
  <w:num w:numId="4">
    <w:abstractNumId w:val="8"/>
  </w:num>
  <w:num w:numId="5">
    <w:abstractNumId w:val="1"/>
  </w:num>
  <w:num w:numId="6">
    <w:abstractNumId w:val="2"/>
  </w:num>
  <w:num w:numId="7">
    <w:abstractNumId w:val="0"/>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0"/>
  </w:num>
  <w:num w:numId="11">
    <w:abstractNumId w:val="14"/>
  </w:num>
  <w:num w:numId="12">
    <w:abstractNumId w:val="4"/>
  </w:num>
  <w:num w:numId="13">
    <w:abstractNumId w:val="12"/>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96"/>
    <w:rsid w:val="00002BA1"/>
    <w:rsid w:val="00002D26"/>
    <w:rsid w:val="0000390C"/>
    <w:rsid w:val="00004755"/>
    <w:rsid w:val="000121F3"/>
    <w:rsid w:val="00015C4A"/>
    <w:rsid w:val="000171F5"/>
    <w:rsid w:val="000245D6"/>
    <w:rsid w:val="00041371"/>
    <w:rsid w:val="00045714"/>
    <w:rsid w:val="00084D11"/>
    <w:rsid w:val="00085E02"/>
    <w:rsid w:val="00091254"/>
    <w:rsid w:val="00095EBF"/>
    <w:rsid w:val="000A2279"/>
    <w:rsid w:val="000B1D42"/>
    <w:rsid w:val="000C57CA"/>
    <w:rsid w:val="000C5A70"/>
    <w:rsid w:val="000E48A7"/>
    <w:rsid w:val="000E6980"/>
    <w:rsid w:val="00115681"/>
    <w:rsid w:val="00151B10"/>
    <w:rsid w:val="00177D52"/>
    <w:rsid w:val="00180292"/>
    <w:rsid w:val="00187FE7"/>
    <w:rsid w:val="00192000"/>
    <w:rsid w:val="00193F7F"/>
    <w:rsid w:val="001950E9"/>
    <w:rsid w:val="001B652D"/>
    <w:rsid w:val="001E0FD9"/>
    <w:rsid w:val="001E6672"/>
    <w:rsid w:val="001F0D89"/>
    <w:rsid w:val="001F704D"/>
    <w:rsid w:val="00204796"/>
    <w:rsid w:val="0022715D"/>
    <w:rsid w:val="00242B9B"/>
    <w:rsid w:val="00242D2E"/>
    <w:rsid w:val="00243531"/>
    <w:rsid w:val="00244D97"/>
    <w:rsid w:val="00265E48"/>
    <w:rsid w:val="0026716C"/>
    <w:rsid w:val="00284CAD"/>
    <w:rsid w:val="002862AC"/>
    <w:rsid w:val="00290664"/>
    <w:rsid w:val="002949A1"/>
    <w:rsid w:val="002A0BD3"/>
    <w:rsid w:val="002C2062"/>
    <w:rsid w:val="002D5FD0"/>
    <w:rsid w:val="002E7D8B"/>
    <w:rsid w:val="002F2996"/>
    <w:rsid w:val="00304ABF"/>
    <w:rsid w:val="0033626A"/>
    <w:rsid w:val="00337A8D"/>
    <w:rsid w:val="00337D46"/>
    <w:rsid w:val="00340792"/>
    <w:rsid w:val="00377913"/>
    <w:rsid w:val="00385585"/>
    <w:rsid w:val="003A6E18"/>
    <w:rsid w:val="003C0A6A"/>
    <w:rsid w:val="003F23FE"/>
    <w:rsid w:val="003F4545"/>
    <w:rsid w:val="00401514"/>
    <w:rsid w:val="0040226C"/>
    <w:rsid w:val="00406232"/>
    <w:rsid w:val="00413D6D"/>
    <w:rsid w:val="00421CC8"/>
    <w:rsid w:val="00424DDC"/>
    <w:rsid w:val="00426C1C"/>
    <w:rsid w:val="00440996"/>
    <w:rsid w:val="00456156"/>
    <w:rsid w:val="004778BC"/>
    <w:rsid w:val="00477E5F"/>
    <w:rsid w:val="00483DB3"/>
    <w:rsid w:val="004945A3"/>
    <w:rsid w:val="004A2156"/>
    <w:rsid w:val="004B283E"/>
    <w:rsid w:val="004B54C9"/>
    <w:rsid w:val="004C2A35"/>
    <w:rsid w:val="004C504B"/>
    <w:rsid w:val="004D717F"/>
    <w:rsid w:val="004E04B1"/>
    <w:rsid w:val="004E47CF"/>
    <w:rsid w:val="004F55E1"/>
    <w:rsid w:val="00504ADB"/>
    <w:rsid w:val="00511F70"/>
    <w:rsid w:val="00530904"/>
    <w:rsid w:val="005414AB"/>
    <w:rsid w:val="0057141A"/>
    <w:rsid w:val="00574229"/>
    <w:rsid w:val="005822E0"/>
    <w:rsid w:val="005858A0"/>
    <w:rsid w:val="00597D10"/>
    <w:rsid w:val="005A36A4"/>
    <w:rsid w:val="005A6DBF"/>
    <w:rsid w:val="005C220D"/>
    <w:rsid w:val="005D5406"/>
    <w:rsid w:val="005D74EE"/>
    <w:rsid w:val="005E4830"/>
    <w:rsid w:val="005F19BB"/>
    <w:rsid w:val="00635671"/>
    <w:rsid w:val="00646C2E"/>
    <w:rsid w:val="0066483C"/>
    <w:rsid w:val="00685523"/>
    <w:rsid w:val="006926A6"/>
    <w:rsid w:val="006A50AE"/>
    <w:rsid w:val="006A5634"/>
    <w:rsid w:val="006C0B47"/>
    <w:rsid w:val="006C7F13"/>
    <w:rsid w:val="006F2B18"/>
    <w:rsid w:val="006F3A5C"/>
    <w:rsid w:val="00721244"/>
    <w:rsid w:val="00731471"/>
    <w:rsid w:val="007615C8"/>
    <w:rsid w:val="0076264F"/>
    <w:rsid w:val="00774DAC"/>
    <w:rsid w:val="00781A10"/>
    <w:rsid w:val="007B57A2"/>
    <w:rsid w:val="007F22F1"/>
    <w:rsid w:val="007F44DC"/>
    <w:rsid w:val="008066B2"/>
    <w:rsid w:val="00820EFA"/>
    <w:rsid w:val="00821791"/>
    <w:rsid w:val="00837D81"/>
    <w:rsid w:val="00855430"/>
    <w:rsid w:val="00870ACE"/>
    <w:rsid w:val="00873E7B"/>
    <w:rsid w:val="0088124A"/>
    <w:rsid w:val="00891F44"/>
    <w:rsid w:val="0089490E"/>
    <w:rsid w:val="008A5821"/>
    <w:rsid w:val="008B4092"/>
    <w:rsid w:val="008C399C"/>
    <w:rsid w:val="008D6DD7"/>
    <w:rsid w:val="008E333B"/>
    <w:rsid w:val="00956C63"/>
    <w:rsid w:val="00962575"/>
    <w:rsid w:val="00962C64"/>
    <w:rsid w:val="00984176"/>
    <w:rsid w:val="00984A09"/>
    <w:rsid w:val="009A0583"/>
    <w:rsid w:val="009A26BF"/>
    <w:rsid w:val="009A411D"/>
    <w:rsid w:val="009A5352"/>
    <w:rsid w:val="009B39AD"/>
    <w:rsid w:val="009C2DC9"/>
    <w:rsid w:val="009D3236"/>
    <w:rsid w:val="009D43E6"/>
    <w:rsid w:val="009D479C"/>
    <w:rsid w:val="009D59A9"/>
    <w:rsid w:val="009E1F74"/>
    <w:rsid w:val="009F2BAC"/>
    <w:rsid w:val="00A037A3"/>
    <w:rsid w:val="00A04332"/>
    <w:rsid w:val="00A10304"/>
    <w:rsid w:val="00A104AD"/>
    <w:rsid w:val="00A217D9"/>
    <w:rsid w:val="00A33CE9"/>
    <w:rsid w:val="00A37909"/>
    <w:rsid w:val="00A427FE"/>
    <w:rsid w:val="00A44C03"/>
    <w:rsid w:val="00A47CE6"/>
    <w:rsid w:val="00A8021F"/>
    <w:rsid w:val="00AB0AA4"/>
    <w:rsid w:val="00AD6F98"/>
    <w:rsid w:val="00AD729A"/>
    <w:rsid w:val="00AE620F"/>
    <w:rsid w:val="00AF59FC"/>
    <w:rsid w:val="00AF5CCF"/>
    <w:rsid w:val="00B055C2"/>
    <w:rsid w:val="00B15397"/>
    <w:rsid w:val="00B332F2"/>
    <w:rsid w:val="00B42146"/>
    <w:rsid w:val="00B52E2C"/>
    <w:rsid w:val="00B65F5A"/>
    <w:rsid w:val="00B7239D"/>
    <w:rsid w:val="00BA3326"/>
    <w:rsid w:val="00BB484D"/>
    <w:rsid w:val="00BC012D"/>
    <w:rsid w:val="00BC0B8D"/>
    <w:rsid w:val="00BE6BB8"/>
    <w:rsid w:val="00BF51B8"/>
    <w:rsid w:val="00BF641B"/>
    <w:rsid w:val="00C00F72"/>
    <w:rsid w:val="00C23F1E"/>
    <w:rsid w:val="00C26748"/>
    <w:rsid w:val="00C30938"/>
    <w:rsid w:val="00C503B2"/>
    <w:rsid w:val="00C66281"/>
    <w:rsid w:val="00C704E5"/>
    <w:rsid w:val="00C83670"/>
    <w:rsid w:val="00CB4F24"/>
    <w:rsid w:val="00CC5A09"/>
    <w:rsid w:val="00CC6DB0"/>
    <w:rsid w:val="00CC781B"/>
    <w:rsid w:val="00CD39CC"/>
    <w:rsid w:val="00CE2DEB"/>
    <w:rsid w:val="00CE7D10"/>
    <w:rsid w:val="00CF545C"/>
    <w:rsid w:val="00CF7261"/>
    <w:rsid w:val="00CF74AC"/>
    <w:rsid w:val="00D067D5"/>
    <w:rsid w:val="00D1291D"/>
    <w:rsid w:val="00D14877"/>
    <w:rsid w:val="00D14B93"/>
    <w:rsid w:val="00D25A5A"/>
    <w:rsid w:val="00D3015D"/>
    <w:rsid w:val="00D30E48"/>
    <w:rsid w:val="00D42606"/>
    <w:rsid w:val="00D62CD0"/>
    <w:rsid w:val="00D63A4D"/>
    <w:rsid w:val="00D8163B"/>
    <w:rsid w:val="00D83070"/>
    <w:rsid w:val="00D84872"/>
    <w:rsid w:val="00D866D3"/>
    <w:rsid w:val="00D93CA4"/>
    <w:rsid w:val="00DA01D2"/>
    <w:rsid w:val="00DA09A8"/>
    <w:rsid w:val="00DC1E77"/>
    <w:rsid w:val="00DC49B4"/>
    <w:rsid w:val="00E00D7A"/>
    <w:rsid w:val="00E0360F"/>
    <w:rsid w:val="00E1282F"/>
    <w:rsid w:val="00E2208E"/>
    <w:rsid w:val="00E36874"/>
    <w:rsid w:val="00E61D03"/>
    <w:rsid w:val="00E72CE2"/>
    <w:rsid w:val="00E72F92"/>
    <w:rsid w:val="00E75E96"/>
    <w:rsid w:val="00E90EBE"/>
    <w:rsid w:val="00E941E5"/>
    <w:rsid w:val="00E94391"/>
    <w:rsid w:val="00EB0D9A"/>
    <w:rsid w:val="00EB30CD"/>
    <w:rsid w:val="00EB5080"/>
    <w:rsid w:val="00EB5CA5"/>
    <w:rsid w:val="00EC3AC4"/>
    <w:rsid w:val="00EC4C71"/>
    <w:rsid w:val="00EF505C"/>
    <w:rsid w:val="00F05CD3"/>
    <w:rsid w:val="00F103AE"/>
    <w:rsid w:val="00F230CF"/>
    <w:rsid w:val="00F33F6C"/>
    <w:rsid w:val="00F36A9F"/>
    <w:rsid w:val="00F4575F"/>
    <w:rsid w:val="00F737C6"/>
    <w:rsid w:val="00F865BA"/>
    <w:rsid w:val="00FA3EBB"/>
    <w:rsid w:val="00FD12A7"/>
    <w:rsid w:val="00FD2466"/>
    <w:rsid w:val="00FD24EC"/>
    <w:rsid w:val="00FD3E07"/>
    <w:rsid w:val="00FE1BE8"/>
    <w:rsid w:val="00FF4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8EB498-C9A5-4B3F-AB50-984591F5A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E96"/>
    <w:pPr>
      <w:ind w:left="720"/>
      <w:contextualSpacing/>
    </w:pPr>
  </w:style>
  <w:style w:type="character" w:styleId="Hyperlink">
    <w:name w:val="Hyperlink"/>
    <w:basedOn w:val="DefaultParagraphFont"/>
    <w:uiPriority w:val="99"/>
    <w:unhideWhenUsed/>
    <w:rsid w:val="00E75E96"/>
    <w:rPr>
      <w:color w:val="0000FF" w:themeColor="hyperlink"/>
      <w:u w:val="single"/>
    </w:rPr>
  </w:style>
  <w:style w:type="table" w:styleId="TableGrid">
    <w:name w:val="Table Grid"/>
    <w:basedOn w:val="TableNormal"/>
    <w:uiPriority w:val="59"/>
    <w:rsid w:val="00E75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rsid w:val="00A427FE"/>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uiPriority w:val="99"/>
    <w:rsid w:val="00A427FE"/>
    <w:rPr>
      <w:rFonts w:ascii="Times New Roman" w:eastAsia="Times New Roman" w:hAnsi="Times New Roman" w:cs="Times New Roman"/>
      <w:szCs w:val="20"/>
    </w:rPr>
  </w:style>
  <w:style w:type="paragraph" w:customStyle="1" w:styleId="Title1">
    <w:name w:val="Title1"/>
    <w:basedOn w:val="Normal"/>
    <w:rsid w:val="00A427FE"/>
    <w:pPr>
      <w:spacing w:after="0" w:line="240" w:lineRule="auto"/>
      <w:jc w:val="right"/>
    </w:pPr>
    <w:rPr>
      <w:rFonts w:ascii="Garamond" w:eastAsia="Times New Roman" w:hAnsi="Garamond" w:cs="Times New Roman"/>
      <w:b/>
      <w:sz w:val="72"/>
      <w:szCs w:val="20"/>
    </w:rPr>
  </w:style>
  <w:style w:type="paragraph" w:customStyle="1" w:styleId="hd1">
    <w:name w:val="hd1"/>
    <w:basedOn w:val="Header"/>
    <w:next w:val="Normal"/>
    <w:rsid w:val="00A427FE"/>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A427FE"/>
    <w:pPr>
      <w:spacing w:before="60" w:after="0" w:line="240" w:lineRule="auto"/>
      <w:ind w:left="540"/>
      <w:jc w:val="both"/>
    </w:pPr>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A42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7FE"/>
  </w:style>
  <w:style w:type="paragraph" w:styleId="NoSpacing">
    <w:name w:val="No Spacing"/>
    <w:uiPriority w:val="1"/>
    <w:qFormat/>
    <w:rsid w:val="000A2279"/>
    <w:pPr>
      <w:spacing w:after="0" w:line="240" w:lineRule="auto"/>
    </w:pPr>
    <w:rPr>
      <w:rFonts w:ascii="Calibri" w:eastAsia="Times New Roman" w:hAnsi="Calibri" w:cs="Times New Roman"/>
    </w:rPr>
  </w:style>
  <w:style w:type="paragraph" w:styleId="Footer">
    <w:name w:val="footer"/>
    <w:basedOn w:val="Normal"/>
    <w:link w:val="FooterChar"/>
    <w:uiPriority w:val="99"/>
    <w:unhideWhenUsed/>
    <w:rsid w:val="00F865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5BA"/>
  </w:style>
  <w:style w:type="paragraph" w:customStyle="1" w:styleId="headingstuff">
    <w:name w:val="headingstuff"/>
    <w:rsid w:val="00F865BA"/>
    <w:pPr>
      <w:spacing w:after="0" w:line="240" w:lineRule="auto"/>
    </w:pPr>
    <w:rPr>
      <w:rFonts w:ascii="Times New Roman" w:eastAsia="Times New Roman" w:hAnsi="Times New Roman" w:cs="Arial"/>
      <w:sz w:val="24"/>
      <w:szCs w:val="24"/>
    </w:rPr>
  </w:style>
  <w:style w:type="paragraph" w:customStyle="1" w:styleId="SOPBodyText">
    <w:name w:val="SOP Body Text"/>
    <w:link w:val="SOPBodyTextChar"/>
    <w:rsid w:val="00C23F1E"/>
    <w:pPr>
      <w:spacing w:before="60" w:after="60" w:line="240" w:lineRule="auto"/>
    </w:pPr>
    <w:rPr>
      <w:rFonts w:ascii="Times New Roman" w:eastAsia="Times New Roman" w:hAnsi="Times New Roman" w:cs="Times New Roman"/>
    </w:rPr>
  </w:style>
  <w:style w:type="character" w:customStyle="1" w:styleId="SOPBodyTextChar">
    <w:name w:val="SOP Body Text Char"/>
    <w:basedOn w:val="DefaultParagraphFont"/>
    <w:link w:val="SOPBodyText"/>
    <w:locked/>
    <w:rsid w:val="00C23F1E"/>
    <w:rPr>
      <w:rFonts w:ascii="Times New Roman" w:eastAsia="Times New Roman" w:hAnsi="Times New Roman" w:cs="Times New Roman"/>
    </w:rPr>
  </w:style>
  <w:style w:type="table" w:styleId="GridTable2">
    <w:name w:val="Grid Table 2"/>
    <w:basedOn w:val="TableNormal"/>
    <w:uiPriority w:val="47"/>
    <w:rsid w:val="00084D11"/>
    <w:pPr>
      <w:spacing w:after="0" w:line="240" w:lineRule="auto"/>
    </w:pPr>
    <w:tblPr>
      <w:tblStyleRowBandSize w:val="1"/>
      <w:tblStyleColBandSize w:val="1"/>
      <w:tblInd w:w="0" w:type="nil"/>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3362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626A"/>
    <w:rPr>
      <w:rFonts w:ascii="Segoe UI" w:hAnsi="Segoe UI" w:cs="Segoe UI"/>
      <w:sz w:val="18"/>
      <w:szCs w:val="18"/>
    </w:rPr>
  </w:style>
  <w:style w:type="paragraph" w:styleId="CommentText">
    <w:name w:val="annotation text"/>
    <w:basedOn w:val="Normal"/>
    <w:link w:val="CommentTextChar"/>
    <w:rsid w:val="0076264F"/>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76264F"/>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52947">
      <w:bodyDiv w:val="1"/>
      <w:marLeft w:val="0"/>
      <w:marRight w:val="0"/>
      <w:marTop w:val="0"/>
      <w:marBottom w:val="0"/>
      <w:divBdr>
        <w:top w:val="none" w:sz="0" w:space="0" w:color="auto"/>
        <w:left w:val="none" w:sz="0" w:space="0" w:color="auto"/>
        <w:bottom w:val="none" w:sz="0" w:space="0" w:color="auto"/>
        <w:right w:val="none" w:sz="0" w:space="0" w:color="auto"/>
      </w:divBdr>
    </w:div>
    <w:div w:id="246308696">
      <w:bodyDiv w:val="1"/>
      <w:marLeft w:val="0"/>
      <w:marRight w:val="0"/>
      <w:marTop w:val="0"/>
      <w:marBottom w:val="0"/>
      <w:divBdr>
        <w:top w:val="none" w:sz="0" w:space="0" w:color="auto"/>
        <w:left w:val="none" w:sz="0" w:space="0" w:color="auto"/>
        <w:bottom w:val="none" w:sz="0" w:space="0" w:color="auto"/>
        <w:right w:val="none" w:sz="0" w:space="0" w:color="auto"/>
      </w:divBdr>
    </w:div>
    <w:div w:id="380790776">
      <w:bodyDiv w:val="1"/>
      <w:marLeft w:val="0"/>
      <w:marRight w:val="0"/>
      <w:marTop w:val="0"/>
      <w:marBottom w:val="0"/>
      <w:divBdr>
        <w:top w:val="none" w:sz="0" w:space="0" w:color="auto"/>
        <w:left w:val="none" w:sz="0" w:space="0" w:color="auto"/>
        <w:bottom w:val="none" w:sz="0" w:space="0" w:color="auto"/>
        <w:right w:val="none" w:sz="0" w:space="0" w:color="auto"/>
      </w:divBdr>
    </w:div>
    <w:div w:id="560943393">
      <w:bodyDiv w:val="1"/>
      <w:marLeft w:val="0"/>
      <w:marRight w:val="0"/>
      <w:marTop w:val="0"/>
      <w:marBottom w:val="0"/>
      <w:divBdr>
        <w:top w:val="none" w:sz="0" w:space="0" w:color="auto"/>
        <w:left w:val="none" w:sz="0" w:space="0" w:color="auto"/>
        <w:bottom w:val="none" w:sz="0" w:space="0" w:color="auto"/>
        <w:right w:val="none" w:sz="0" w:space="0" w:color="auto"/>
      </w:divBdr>
    </w:div>
    <w:div w:id="922420552">
      <w:bodyDiv w:val="1"/>
      <w:marLeft w:val="0"/>
      <w:marRight w:val="0"/>
      <w:marTop w:val="0"/>
      <w:marBottom w:val="0"/>
      <w:divBdr>
        <w:top w:val="none" w:sz="0" w:space="0" w:color="auto"/>
        <w:left w:val="none" w:sz="0" w:space="0" w:color="auto"/>
        <w:bottom w:val="none" w:sz="0" w:space="0" w:color="auto"/>
        <w:right w:val="none" w:sz="0" w:space="0" w:color="auto"/>
      </w:divBdr>
    </w:div>
    <w:div w:id="1002465843">
      <w:bodyDiv w:val="1"/>
      <w:marLeft w:val="0"/>
      <w:marRight w:val="0"/>
      <w:marTop w:val="0"/>
      <w:marBottom w:val="0"/>
      <w:divBdr>
        <w:top w:val="none" w:sz="0" w:space="0" w:color="auto"/>
        <w:left w:val="none" w:sz="0" w:space="0" w:color="auto"/>
        <w:bottom w:val="none" w:sz="0" w:space="0" w:color="auto"/>
        <w:right w:val="none" w:sz="0" w:space="0" w:color="auto"/>
      </w:divBdr>
    </w:div>
    <w:div w:id="1252005993">
      <w:bodyDiv w:val="1"/>
      <w:marLeft w:val="0"/>
      <w:marRight w:val="0"/>
      <w:marTop w:val="0"/>
      <w:marBottom w:val="0"/>
      <w:divBdr>
        <w:top w:val="none" w:sz="0" w:space="0" w:color="auto"/>
        <w:left w:val="none" w:sz="0" w:space="0" w:color="auto"/>
        <w:bottom w:val="none" w:sz="0" w:space="0" w:color="auto"/>
        <w:right w:val="none" w:sz="0" w:space="0" w:color="auto"/>
      </w:divBdr>
    </w:div>
    <w:div w:id="1353919559">
      <w:bodyDiv w:val="1"/>
      <w:marLeft w:val="0"/>
      <w:marRight w:val="0"/>
      <w:marTop w:val="0"/>
      <w:marBottom w:val="0"/>
      <w:divBdr>
        <w:top w:val="none" w:sz="0" w:space="0" w:color="auto"/>
        <w:left w:val="none" w:sz="0" w:space="0" w:color="auto"/>
        <w:bottom w:val="none" w:sz="0" w:space="0" w:color="auto"/>
        <w:right w:val="none" w:sz="0" w:space="0" w:color="auto"/>
      </w:divBdr>
    </w:div>
    <w:div w:id="1437406510">
      <w:bodyDiv w:val="1"/>
      <w:marLeft w:val="0"/>
      <w:marRight w:val="0"/>
      <w:marTop w:val="0"/>
      <w:marBottom w:val="0"/>
      <w:divBdr>
        <w:top w:val="none" w:sz="0" w:space="0" w:color="auto"/>
        <w:left w:val="none" w:sz="0" w:space="0" w:color="auto"/>
        <w:bottom w:val="none" w:sz="0" w:space="0" w:color="auto"/>
        <w:right w:val="none" w:sz="0" w:space="0" w:color="auto"/>
      </w:divBdr>
    </w:div>
    <w:div w:id="1861237373">
      <w:bodyDiv w:val="1"/>
      <w:marLeft w:val="0"/>
      <w:marRight w:val="0"/>
      <w:marTop w:val="0"/>
      <w:marBottom w:val="0"/>
      <w:divBdr>
        <w:top w:val="none" w:sz="0" w:space="0" w:color="auto"/>
        <w:left w:val="none" w:sz="0" w:space="0" w:color="auto"/>
        <w:bottom w:val="none" w:sz="0" w:space="0" w:color="auto"/>
        <w:right w:val="none" w:sz="0" w:space="0" w:color="auto"/>
      </w:divBdr>
    </w:div>
    <w:div w:id="2136093140">
      <w:bodyDiv w:val="1"/>
      <w:marLeft w:val="0"/>
      <w:marRight w:val="0"/>
      <w:marTop w:val="0"/>
      <w:marBottom w:val="0"/>
      <w:divBdr>
        <w:top w:val="none" w:sz="0" w:space="0" w:color="auto"/>
        <w:left w:val="none" w:sz="0" w:space="0" w:color="auto"/>
        <w:bottom w:val="none" w:sz="0" w:space="0" w:color="auto"/>
        <w:right w:val="none" w:sz="0" w:space="0" w:color="auto"/>
      </w:divBdr>
    </w:div>
    <w:div w:id="213778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802</TotalTime>
  <Pages>5</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Lola R Treinen</dc:creator>
  <cp:lastModifiedBy>Huang, Lili</cp:lastModifiedBy>
  <cp:revision>175</cp:revision>
  <dcterms:created xsi:type="dcterms:W3CDTF">2016-09-07T17:44:00Z</dcterms:created>
  <dcterms:modified xsi:type="dcterms:W3CDTF">2018-11-29T16:46:00Z</dcterms:modified>
</cp:coreProperties>
</file>