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5ADC6F1" w:rsidR="006158FA" w:rsidRDefault="009331CD" w:rsidP="00DA0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 xml:space="preserve">TFS </w:t>
            </w:r>
            <w:r w:rsidR="00DA0583">
              <w:rPr>
                <w:b/>
              </w:rPr>
              <w:t>6540 – Change static text for BRN and BRL logs from feeds.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4A063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4A063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4A063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 xml:space="preserve">TFS 5661 - </w:t>
            </w:r>
            <w:proofErr w:type="spellStart"/>
            <w:r w:rsidRPr="009331CD">
              <w:t>Opportun!ty</w:t>
            </w:r>
            <w:proofErr w:type="spellEnd"/>
            <w:r w:rsidRPr="009331CD">
              <w:t xml:space="preserve">, </w:t>
            </w:r>
            <w:proofErr w:type="spellStart"/>
            <w:r w:rsidRPr="009331CD">
              <w:t>Re!nforcement</w:t>
            </w:r>
            <w:proofErr w:type="spellEnd"/>
            <w:r w:rsidRPr="009331CD">
              <w:t xml:space="preserve">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135F896" w:rsidR="00AC0966" w:rsidRPr="00DC0C42" w:rsidRDefault="004C6D5F" w:rsidP="00612CC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612CC2">
              <w:t>6521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EE17927" w:rsidR="005E0638" w:rsidRPr="00D854F0" w:rsidRDefault="00DF2171" w:rsidP="008C17F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C17F0">
              <w:t>6540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655F24D5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B86A07">
              <w:rPr>
                <w:b/>
              </w:rPr>
              <w:t>37</w:t>
            </w:r>
            <w:r w:rsidR="008C17F0">
              <w:rPr>
                <w:b/>
              </w:rPr>
              <w:t>313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DD55C" w14:textId="77777777" w:rsidR="004A0631" w:rsidRDefault="004A0631">
      <w:r>
        <w:separator/>
      </w:r>
    </w:p>
  </w:endnote>
  <w:endnote w:type="continuationSeparator" w:id="0">
    <w:p w14:paraId="15B686E8" w14:textId="77777777" w:rsidR="004A0631" w:rsidRDefault="004A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8C17F0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C17F0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D4C9E" w14:textId="77777777" w:rsidR="004A0631" w:rsidRDefault="004A0631">
      <w:r>
        <w:separator/>
      </w:r>
    </w:p>
  </w:footnote>
  <w:footnote w:type="continuationSeparator" w:id="0">
    <w:p w14:paraId="3D8F6A73" w14:textId="77777777" w:rsidR="004A0631" w:rsidRDefault="004A0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47E5C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DCEC98-1AAD-4CFC-A709-331CFBDD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6367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230</cp:revision>
  <cp:lastPrinted>2004-07-28T18:48:00Z</cp:lastPrinted>
  <dcterms:created xsi:type="dcterms:W3CDTF">2015-04-16T15:04:00Z</dcterms:created>
  <dcterms:modified xsi:type="dcterms:W3CDTF">2017-05-04T13:47:00Z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