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72965">
        <w:rPr>
          <w:noProof/>
          <w:color w:val="000000"/>
          <w:sz w:val="18"/>
          <w:szCs w:val="18"/>
        </w:rPr>
        <w:t>August 22,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Susmitha Palacherla</w:t>
            </w:r>
          </w:p>
        </w:tc>
      </w:tr>
      <w:tr w:rsidR="00CD43DF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Susmitha Palacherla</w:t>
            </w:r>
          </w:p>
        </w:tc>
      </w:tr>
      <w:tr w:rsidR="0027296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272965">
            <w:r>
              <w:t xml:space="preserve">TFS 15144 – Add </w:t>
            </w:r>
            <w:proofErr w:type="spellStart"/>
            <w:r>
              <w:t>Deltek</w:t>
            </w:r>
            <w:proofErr w:type="spellEnd"/>
            <w:r>
              <w:t xml:space="preserve">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13707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69010" w:history="1">
            <w:r w:rsidR="00E13707" w:rsidRPr="00D8053E">
              <w:rPr>
                <w:rStyle w:val="Hyperlink"/>
                <w:noProof/>
              </w:rPr>
              <w:t>1.</w:t>
            </w:r>
            <w:r w:rsidR="00E137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3707" w:rsidRPr="00D8053E">
              <w:rPr>
                <w:rStyle w:val="Hyperlink"/>
                <w:noProof/>
              </w:rPr>
              <w:t>SCR 13129 Add new sub Coaching Reason value</w:t>
            </w:r>
            <w:r w:rsidR="00E13707">
              <w:rPr>
                <w:noProof/>
                <w:webHidden/>
              </w:rPr>
              <w:tab/>
            </w:r>
            <w:r w:rsidR="00E13707">
              <w:rPr>
                <w:noProof/>
                <w:webHidden/>
              </w:rPr>
              <w:fldChar w:fldCharType="begin"/>
            </w:r>
            <w:r w:rsidR="00E13707">
              <w:rPr>
                <w:noProof/>
                <w:webHidden/>
              </w:rPr>
              <w:instrText xml:space="preserve"> PAGEREF _Toc17369010 \h </w:instrText>
            </w:r>
            <w:r w:rsidR="00E13707">
              <w:rPr>
                <w:noProof/>
                <w:webHidden/>
              </w:rPr>
            </w:r>
            <w:r w:rsidR="00E13707">
              <w:rPr>
                <w:noProof/>
                <w:webHidden/>
              </w:rPr>
              <w:fldChar w:fldCharType="separate"/>
            </w:r>
            <w:r w:rsidR="00E13707">
              <w:rPr>
                <w:noProof/>
                <w:webHidden/>
              </w:rPr>
              <w:t>5</w:t>
            </w:r>
            <w:r w:rsidR="00E13707"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1" w:history="1">
            <w:r w:rsidRPr="00D8053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2" w:history="1">
            <w:r w:rsidRPr="00D8053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3" w:history="1">
            <w:r w:rsidRPr="00D8053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4" w:history="1">
            <w:r w:rsidRPr="00D8053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5" w:history="1">
            <w:r w:rsidRPr="00D8053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6" w:history="1">
            <w:r w:rsidRPr="00D8053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7" w:history="1">
            <w:r w:rsidRPr="00D8053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8" w:history="1">
            <w:r w:rsidRPr="00D8053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19" w:history="1">
            <w:r w:rsidRPr="00D8053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0" w:history="1">
            <w:r w:rsidRPr="00D8053E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1" w:history="1">
            <w:r w:rsidRPr="00D8053E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2" w:history="1">
            <w:r w:rsidRPr="00D8053E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3" w:history="1">
            <w:r w:rsidRPr="00D8053E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4" w:history="1">
            <w:r w:rsidRPr="00D8053E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5" w:history="1">
            <w:r w:rsidRPr="00D8053E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6" w:history="1">
            <w:r w:rsidRPr="00D8053E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7" w:history="1">
            <w:r w:rsidRPr="00D8053E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8" w:history="1">
            <w:r w:rsidRPr="00D8053E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29" w:history="1">
            <w:r w:rsidRPr="00D8053E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0" w:history="1">
            <w:r w:rsidRPr="00D8053E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1" w:history="1">
            <w:r w:rsidRPr="00D8053E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2" w:history="1">
            <w:r w:rsidRPr="00D8053E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3" w:history="1">
            <w:r w:rsidRPr="00D8053E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4" w:history="1">
            <w:r w:rsidRPr="00D8053E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5" w:history="1">
            <w:r w:rsidRPr="00D8053E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6" w:history="1">
            <w:r w:rsidRPr="00D8053E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12455- Requesting access for Brian Dye to all modules</w:t>
            </w:r>
            <w:bookmarkStart w:id="15" w:name="_GoBack"/>
            <w:bookmarkEnd w:id="15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7" w:history="1">
            <w:r w:rsidRPr="00D8053E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707" w:rsidRDefault="00E13707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69038" w:history="1">
            <w:r w:rsidRPr="00D8053E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8053E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43DF" w:rsidRDefault="00CD43DF" w:rsidP="00534A8B"/>
    <w:p w:rsidR="00CD43DF" w:rsidRDefault="00CD43DF" w:rsidP="00534A8B"/>
    <w:p w:rsidR="00CD43DF" w:rsidRDefault="00CD43DF" w:rsidP="00534A8B"/>
    <w:p w:rsidR="00CD43DF" w:rsidRDefault="00CD43D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1736901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17369011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17369012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17369013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17369014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17369015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17369016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17369017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17369018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17369019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17369020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17369021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17369022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17369023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17369024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1736902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17369026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17369027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17369028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17369029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17369030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 xml:space="preserve">Currently set to go </w:t>
            </w:r>
            <w:proofErr w:type="gramStart"/>
            <w:r w:rsidRPr="00BC0028">
              <w:t>to</w:t>
            </w:r>
            <w:proofErr w:type="gramEnd"/>
            <w:r w:rsidRPr="00BC0028">
              <w:t xml:space="preserve"> completed without Notification on Insert.</w:t>
            </w:r>
          </w:p>
          <w:p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 xml:space="preserve">[Body]='A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17369031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 xml:space="preserve">Set to true for CSR and </w:t>
            </w:r>
            <w:proofErr w:type="gramStart"/>
            <w:r>
              <w:t>sup  false</w:t>
            </w:r>
            <w:proofErr w:type="gramEnd"/>
            <w:r>
              <w:t xml:space="preserve">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17369032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 xml:space="preserve">Set to True for </w:t>
            </w:r>
            <w:proofErr w:type="gramStart"/>
            <w:r>
              <w:t>Sup  false</w:t>
            </w:r>
            <w:proofErr w:type="gramEnd"/>
            <w:r>
              <w:t xml:space="preserve">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17369033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1736903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1736903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3" w:name="_Toc17369036"/>
      <w:r>
        <w:t xml:space="preserve">TFS 12455- </w:t>
      </w:r>
      <w:r w:rsidRPr="00C95E8E">
        <w:t>Requesting access for Brian Dye to all modules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 xml:space="preserve">Run </w:t>
            </w:r>
            <w:proofErr w:type="spellStart"/>
            <w:r>
              <w:t>sp</w:t>
            </w:r>
            <w:proofErr w:type="spellEnd"/>
            <w:r>
              <w:t xml:space="preserve">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  <w:t>ModuleID</w:t>
            </w:r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4" w:name="_Toc17369037"/>
      <w:r>
        <w:t>TFS 13643- Add Dual as a Program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:rsidTr="00CD43DF">
        <w:trPr>
          <w:tblHeader/>
        </w:trPr>
        <w:tc>
          <w:tcPr>
            <w:tcW w:w="2549" w:type="dxa"/>
            <w:shd w:val="solid" w:color="auto" w:fill="000000"/>
          </w:tcPr>
          <w:p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43DF" w:rsidRDefault="00CD43DF" w:rsidP="00CD43DF">
            <w:r>
              <w:t>Description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:rsidR="00CD43DF" w:rsidRDefault="00CD43DF" w:rsidP="00CD43DF">
            <w:r>
              <w:t>Change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:rsidR="00CD43DF" w:rsidRDefault="00CD43DF" w:rsidP="00CD43D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D43DF" w:rsidTr="00C3662C">
        <w:trPr>
          <w:trHeight w:val="530"/>
        </w:trPr>
        <w:tc>
          <w:tcPr>
            <w:tcW w:w="2549" w:type="dxa"/>
          </w:tcPr>
          <w:p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:rsidR="00CD43DF" w:rsidRDefault="00CD43DF" w:rsidP="00CD43DF">
            <w:r w:rsidRPr="00EB7ADB">
              <w:t>CCO_eCoaching_Dimension_Table_Data.xlsx</w:t>
            </w:r>
          </w:p>
          <w:p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:rsidR="00CD43DF" w:rsidRPr="00871F07" w:rsidRDefault="00CD43DF" w:rsidP="00CD43DF"/>
        </w:tc>
      </w:tr>
    </w:tbl>
    <w:p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:rsidTr="00CD43DF">
        <w:trPr>
          <w:cantSplit/>
        </w:trPr>
        <w:tc>
          <w:tcPr>
            <w:tcW w:w="900" w:type="dxa"/>
          </w:tcPr>
          <w:p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D43DF" w:rsidRDefault="00CD43DF" w:rsidP="00CD43DF"/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:rsidR="00C3662C" w:rsidRDefault="00C3662C" w:rsidP="00CD43DF">
            <w:r>
              <w:t>Program ID</w:t>
            </w:r>
          </w:p>
          <w:p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:rsidTr="00CD43DF">
        <w:trPr>
          <w:cantSplit/>
        </w:trPr>
        <w:tc>
          <w:tcPr>
            <w:tcW w:w="90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662C" w:rsidRDefault="00C3662C" w:rsidP="00CD43DF"/>
        </w:tc>
        <w:tc>
          <w:tcPr>
            <w:tcW w:w="4500" w:type="dxa"/>
          </w:tcPr>
          <w:p w:rsidR="006D5C61" w:rsidRDefault="006D5C61" w:rsidP="006D5C61">
            <w:r>
              <w:t>Program</w:t>
            </w:r>
          </w:p>
          <w:p w:rsidR="006D5C61" w:rsidRDefault="006D5C61" w:rsidP="006D5C61">
            <w:r>
              <w:t>Dual</w:t>
            </w:r>
          </w:p>
          <w:p w:rsidR="006D5C61" w:rsidRDefault="006D5C61" w:rsidP="006D5C61">
            <w:r>
              <w:t>Marketplace</w:t>
            </w:r>
          </w:p>
          <w:p w:rsidR="006D5C61" w:rsidRDefault="006D5C61" w:rsidP="006D5C61">
            <w:r>
              <w:t>Medicare</w:t>
            </w:r>
          </w:p>
          <w:p w:rsidR="00C3662C" w:rsidRDefault="006D5C61" w:rsidP="006D5C61">
            <w:r>
              <w:t>NA</w:t>
            </w:r>
          </w:p>
        </w:tc>
        <w:tc>
          <w:tcPr>
            <w:tcW w:w="1260" w:type="dxa"/>
          </w:tcPr>
          <w:p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:rsidTr="00CD43DF">
        <w:trPr>
          <w:cantSplit/>
        </w:trPr>
        <w:tc>
          <w:tcPr>
            <w:tcW w:w="90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D5C61" w:rsidRDefault="006D5C61" w:rsidP="006D5C61">
            <w:r>
              <w:t>ProgramID</w:t>
            </w:r>
            <w:r>
              <w:tab/>
              <w:t>Program</w:t>
            </w:r>
          </w:p>
          <w:p w:rsidR="006D5C61" w:rsidRDefault="006D5C61" w:rsidP="006D5C61">
            <w:r>
              <w:t>4</w:t>
            </w:r>
            <w:r>
              <w:tab/>
              <w:t>Dual</w:t>
            </w:r>
          </w:p>
          <w:p w:rsidR="006D5C61" w:rsidRDefault="006D5C61" w:rsidP="006D5C61">
            <w:r>
              <w:t>1</w:t>
            </w:r>
            <w:r>
              <w:tab/>
              <w:t>Marketplace</w:t>
            </w:r>
          </w:p>
          <w:p w:rsidR="006D5C61" w:rsidRDefault="006D5C61" w:rsidP="006D5C61">
            <w:r>
              <w:t>2</w:t>
            </w:r>
            <w:r>
              <w:tab/>
              <w:t>Medicare</w:t>
            </w:r>
          </w:p>
          <w:p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:rsidR="00CD43DF" w:rsidRDefault="00CD43DF" w:rsidP="00CD43DF">
      <w:pPr>
        <w:pStyle w:val="Heading2"/>
        <w:ind w:left="360"/>
      </w:pPr>
    </w:p>
    <w:p w:rsidR="00CD43DF" w:rsidRPr="005528A5" w:rsidRDefault="00CD43DF" w:rsidP="00CD43DF"/>
    <w:p w:rsidR="00CD43DF" w:rsidRPr="005528A5" w:rsidRDefault="00CD43DF" w:rsidP="00CD43DF"/>
    <w:p w:rsidR="00CD43DF" w:rsidRPr="005528A5" w:rsidRDefault="00CD43DF" w:rsidP="00CD43DF"/>
    <w:p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5" w:name="_Toc17369038"/>
      <w:r>
        <w:t xml:space="preserve">TFS 4137 – </w:t>
      </w:r>
      <w:r w:rsidR="00F06A2A" w:rsidRPr="00F06A2A">
        <w:t xml:space="preserve">Add </w:t>
      </w:r>
      <w:proofErr w:type="spellStart"/>
      <w:r w:rsidR="00F06A2A" w:rsidRPr="00F06A2A">
        <w:t>Deltek</w:t>
      </w:r>
      <w:proofErr w:type="spellEnd"/>
      <w:r w:rsidR="00F06A2A" w:rsidRPr="00F06A2A">
        <w:t xml:space="preserve"> as Coaching and Sub Coaching reason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:rsidTr="00272965">
        <w:trPr>
          <w:tblHeader/>
        </w:trPr>
        <w:tc>
          <w:tcPr>
            <w:tcW w:w="2549" w:type="dxa"/>
            <w:shd w:val="solid" w:color="auto" w:fill="000000"/>
          </w:tcPr>
          <w:p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2965" w:rsidRDefault="00272965" w:rsidP="00272965">
            <w:r>
              <w:t>Description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:rsidR="00272965" w:rsidRDefault="00272965" w:rsidP="00272965">
            <w:r>
              <w:t>Change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:rsidR="00272965" w:rsidRDefault="00272965" w:rsidP="00F06A2A">
            <w:r>
              <w:t xml:space="preserve">Additional  </w:t>
            </w:r>
            <w:proofErr w:type="spellStart"/>
            <w:r w:rsidR="00F06A2A">
              <w:t>Deltek</w:t>
            </w:r>
            <w:proofErr w:type="spellEnd"/>
            <w:r w:rsidR="00F06A2A">
              <w:t xml:space="preserve">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:rsidR="00272965" w:rsidRDefault="00272965" w:rsidP="00272965">
            <w:r>
              <w:t>Table [EC].[DIM_</w:t>
            </w:r>
            <w:r w:rsidRPr="00DE1677">
              <w:t>Coaching_Reason</w:t>
            </w:r>
          </w:p>
          <w:p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:rsidR="00272965" w:rsidRDefault="00272965" w:rsidP="00272965"/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doc</w:t>
            </w:r>
          </w:p>
        </w:tc>
        <w:tc>
          <w:tcPr>
            <w:tcW w:w="10455" w:type="dxa"/>
          </w:tcPr>
          <w:p w:rsidR="00272965" w:rsidRDefault="00272965" w:rsidP="00272965">
            <w:r w:rsidRPr="00EB7ADB">
              <w:t>CCO_eCoaching_Dimension_Table_Data.xlsx</w:t>
            </w:r>
          </w:p>
          <w:p w:rsidR="00F06A2A" w:rsidRDefault="00F06A2A" w:rsidP="00F06A2A">
            <w:r>
              <w:lastRenderedPageBreak/>
              <w:t>sp_Select_CoachingReasons_By_Module</w:t>
            </w:r>
          </w:p>
          <w:p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:rsidR="00F06A2A" w:rsidRDefault="00F06A2A" w:rsidP="00F06A2A">
            <w:proofErr w:type="spellStart"/>
            <w:r w:rsidRPr="00F06A2A">
              <w:t>fn_strDirectReports</w:t>
            </w:r>
            <w:proofErr w:type="spellEnd"/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lastRenderedPageBreak/>
              <w:t>Notes</w:t>
            </w:r>
          </w:p>
        </w:tc>
        <w:tc>
          <w:tcPr>
            <w:tcW w:w="10455" w:type="dxa"/>
          </w:tcPr>
          <w:p w:rsidR="00272965" w:rsidRPr="00871F07" w:rsidRDefault="00272965" w:rsidP="00272965">
            <w:r>
              <w:t>New coaching reason id 55</w:t>
            </w:r>
          </w:p>
        </w:tc>
      </w:tr>
    </w:tbl>
    <w:p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:rsidR="00272965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272965" w:rsidP="00272965">
            <w:r>
              <w:t>1 row returned</w:t>
            </w:r>
          </w:p>
          <w:p w:rsidR="00272965" w:rsidRPr="00F03F7A" w:rsidRDefault="00F06A2A" w:rsidP="00F06A2A">
            <w:r>
              <w:t>59</w:t>
            </w:r>
            <w:r w:rsidR="00272965" w:rsidRPr="008140F2">
              <w:tab/>
            </w:r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:rsidTr="00272965">
        <w:trPr>
          <w:cantSplit/>
        </w:trPr>
        <w:tc>
          <w:tcPr>
            <w:tcW w:w="900" w:type="dxa"/>
          </w:tcPr>
          <w:p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F06A2A" w:rsidRDefault="00F06A2A" w:rsidP="00F06A2A"/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06A2A" w:rsidRPr="00DE1677" w:rsidRDefault="00F06A2A" w:rsidP="00272965"/>
        </w:tc>
        <w:tc>
          <w:tcPr>
            <w:tcW w:w="4500" w:type="dxa"/>
          </w:tcPr>
          <w:p w:rsidR="00F06A2A" w:rsidRDefault="00F06A2A" w:rsidP="00F06A2A">
            <w:r>
              <w:t>251</w:t>
            </w:r>
          </w:p>
          <w:p w:rsidR="00F06A2A" w:rsidRDefault="00F06A2A" w:rsidP="00F06A2A"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Pr="00F436E9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:rsidR="00272965" w:rsidRDefault="00272965" w:rsidP="00272965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272965" w:rsidRDefault="00272965" w:rsidP="00272965">
            <w:r>
              <w:t>Other: Specify reason under coaching details.</w:t>
            </w:r>
          </w:p>
          <w:p w:rsidR="00272965" w:rsidRDefault="00272965" w:rsidP="00272965"/>
          <w:p w:rsidR="00272965" w:rsidRDefault="004D14D7" w:rsidP="00272965">
            <w:r>
              <w:t>S</w:t>
            </w:r>
            <w:r w:rsidR="00272965">
              <w:t>et to 1 for the following</w:t>
            </w:r>
          </w:p>
          <w:p w:rsidR="00272965" w:rsidRDefault="00272965" w:rsidP="00272965">
            <w:r>
              <w:t>isActive</w:t>
            </w:r>
          </w:p>
          <w:p w:rsidR="00272965" w:rsidRDefault="00272965" w:rsidP="00272965">
            <w:r>
              <w:t>Direct</w:t>
            </w:r>
          </w:p>
          <w:p w:rsidR="00272965" w:rsidRDefault="00272965" w:rsidP="00272965">
            <w:r>
              <w:t>Indirect</w:t>
            </w:r>
          </w:p>
          <w:p w:rsidR="00272965" w:rsidRDefault="00272965" w:rsidP="00272965">
            <w:r>
              <w:t>isOpportunity</w:t>
            </w:r>
          </w:p>
          <w:p w:rsidR="00272965" w:rsidRDefault="00272965" w:rsidP="00272965">
            <w:r>
              <w:t>isReinforcement</w:t>
            </w:r>
          </w:p>
          <w:p w:rsidR="00272965" w:rsidRDefault="00272965" w:rsidP="00272965">
            <w:r>
              <w:t>CSR</w:t>
            </w:r>
          </w:p>
          <w:p w:rsidR="00272965" w:rsidRDefault="00272965" w:rsidP="00272965">
            <w:r>
              <w:t>Supervisor</w:t>
            </w:r>
          </w:p>
          <w:p w:rsidR="004D14D7" w:rsidRDefault="004D14D7" w:rsidP="00272965">
            <w:r>
              <w:t>Quality</w:t>
            </w:r>
          </w:p>
          <w:p w:rsidR="004D14D7" w:rsidRDefault="004D14D7" w:rsidP="00272965">
            <w:r>
              <w:t>LSA</w:t>
            </w:r>
          </w:p>
          <w:p w:rsidR="004D14D7" w:rsidRDefault="004D14D7" w:rsidP="00272965">
            <w:r>
              <w:t>Training</w:t>
            </w:r>
          </w:p>
          <w:p w:rsidR="00272965" w:rsidRDefault="00272965" w:rsidP="00272965"/>
          <w:p w:rsidR="00272965" w:rsidRDefault="004D14D7" w:rsidP="00272965">
            <w:r>
              <w:t>Set to</w:t>
            </w:r>
            <w:r w:rsidR="00272965">
              <w:t xml:space="preserve"> 0</w:t>
            </w:r>
          </w:p>
          <w:p w:rsidR="00272965" w:rsidRDefault="00272965" w:rsidP="00272965">
            <w:r>
              <w:t>splReason</w:t>
            </w:r>
          </w:p>
          <w:p w:rsidR="00272965" w:rsidRDefault="00272965" w:rsidP="00272965">
            <w:proofErr w:type="spellStart"/>
            <w:r>
              <w:t>splReasonPrty</w:t>
            </w:r>
            <w:proofErr w:type="spellEnd"/>
          </w:p>
          <w:p w:rsidR="00272965" w:rsidRPr="00F03F7A" w:rsidRDefault="00272965" w:rsidP="00272965"/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int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[EC].[sp_Select_CoachingReasons_By_Module]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N'236332'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lastRenderedPageBreak/>
              <w:t>GO</w:t>
            </w: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</w:t>
            </w:r>
            <w:r>
              <w:rPr>
                <w:rFonts w:asciiTheme="minorHAnsi" w:hAnsiTheme="minorHAnsi"/>
                <w:bCs/>
              </w:rPr>
              <w:t xml:space="preserve">NO </w:t>
            </w:r>
            <w:r>
              <w:rPr>
                <w:rFonts w:asciiTheme="minorHAnsi" w:hAnsiTheme="minorHAnsi"/>
                <w:bCs/>
              </w:rPr>
              <w:t>direct reports</w:t>
            </w: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int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[EC].[sp_Select_CoachingReasons_By_Module]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</w:t>
            </w:r>
            <w:r>
              <w:rPr>
                <w:rFonts w:asciiTheme="minorHAnsi" w:hAnsiTheme="minorHAnsi"/>
                <w:bCs/>
              </w:rPr>
              <w:t xml:space="preserve">NOT </w:t>
            </w:r>
            <w:r>
              <w:rPr>
                <w:rFonts w:asciiTheme="minorHAnsi" w:hAnsiTheme="minorHAnsi"/>
                <w:bCs/>
              </w:rPr>
              <w:t>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c>
          <w:tcPr>
            <w:tcW w:w="900" w:type="dxa"/>
          </w:tcPr>
          <w:p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1,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2,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29.10</w:t>
            </w:r>
          </w:p>
        </w:tc>
        <w:tc>
          <w:tcPr>
            <w:tcW w:w="3960" w:type="dxa"/>
          </w:tcPr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3 rows returned 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934" w:rsidRDefault="00583934">
      <w:r>
        <w:separator/>
      </w:r>
    </w:p>
  </w:endnote>
  <w:endnote w:type="continuationSeparator" w:id="0">
    <w:p w:rsidR="00583934" w:rsidRDefault="00583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65" w:rsidRDefault="0027296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72965" w:rsidRDefault="0027296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272965" w:rsidRDefault="0027296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13707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13707">
      <w:rPr>
        <w:rStyle w:val="PageNumber"/>
        <w:noProof/>
        <w:sz w:val="18"/>
        <w:szCs w:val="18"/>
      </w:rPr>
      <w:t>64</w:t>
    </w:r>
    <w:r>
      <w:rPr>
        <w:rStyle w:val="PageNumber"/>
        <w:sz w:val="18"/>
        <w:szCs w:val="18"/>
      </w:rPr>
      <w:fldChar w:fldCharType="end"/>
    </w:r>
  </w:p>
  <w:p w:rsidR="00272965" w:rsidRDefault="0027296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65" w:rsidRDefault="0027296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934" w:rsidRDefault="00583934">
      <w:r>
        <w:separator/>
      </w:r>
    </w:p>
  </w:footnote>
  <w:footnote w:type="continuationSeparator" w:id="0">
    <w:p w:rsidR="00583934" w:rsidRDefault="00583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65" w:rsidRPr="00971190" w:rsidRDefault="0027296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8921D8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0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21"/>
  </w:num>
  <w:num w:numId="9">
    <w:abstractNumId w:val="6"/>
  </w:num>
  <w:num w:numId="10">
    <w:abstractNumId w:val="4"/>
  </w:num>
  <w:num w:numId="11">
    <w:abstractNumId w:val="15"/>
  </w:num>
  <w:num w:numId="12">
    <w:abstractNumId w:val="24"/>
  </w:num>
  <w:num w:numId="13">
    <w:abstractNumId w:val="11"/>
  </w:num>
  <w:num w:numId="14">
    <w:abstractNumId w:val="2"/>
  </w:num>
  <w:num w:numId="15">
    <w:abstractNumId w:val="19"/>
  </w:num>
  <w:num w:numId="16">
    <w:abstractNumId w:val="25"/>
  </w:num>
  <w:num w:numId="17">
    <w:abstractNumId w:val="13"/>
  </w:num>
  <w:num w:numId="18">
    <w:abstractNumId w:val="26"/>
  </w:num>
  <w:num w:numId="19">
    <w:abstractNumId w:val="0"/>
  </w:num>
  <w:num w:numId="20">
    <w:abstractNumId w:val="1"/>
  </w:num>
  <w:num w:numId="21">
    <w:abstractNumId w:val="22"/>
  </w:num>
  <w:num w:numId="22">
    <w:abstractNumId w:val="7"/>
  </w:num>
  <w:num w:numId="23">
    <w:abstractNumId w:val="5"/>
  </w:num>
  <w:num w:numId="24">
    <w:abstractNumId w:val="23"/>
  </w:num>
  <w:num w:numId="25">
    <w:abstractNumId w:val="17"/>
  </w:num>
  <w:num w:numId="26">
    <w:abstractNumId w:val="3"/>
  </w:num>
  <w:num w:numId="2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72965"/>
    <w:rsid w:val="00283567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C5BA1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662C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97DF2-2A98-4462-B57F-B4067BD7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8908</Words>
  <Characters>50776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16</cp:revision>
  <cp:lastPrinted>2008-03-17T22:13:00Z</cp:lastPrinted>
  <dcterms:created xsi:type="dcterms:W3CDTF">2018-10-10T19:45:00Z</dcterms:created>
  <dcterms:modified xsi:type="dcterms:W3CDTF">2019-08-22T16:23:00Z</dcterms:modified>
</cp:coreProperties>
</file>