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B3AD2">
        <w:rPr>
          <w:noProof/>
          <w:color w:val="000000"/>
          <w:sz w:val="18"/>
          <w:szCs w:val="18"/>
        </w:rPr>
        <w:t>May 6, 2020</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tbl>
      <w:tblPr>
        <w:tblW w:w="0" w:type="auto"/>
        <w:tblLook w:val="0000" w:firstRow="0" w:lastRow="0" w:firstColumn="0" w:lastColumn="0" w:noHBand="0" w:noVBand="0"/>
      </w:tblPr>
      <w:tblGrid>
        <w:gridCol w:w="1128"/>
        <w:gridCol w:w="928"/>
        <w:gridCol w:w="8283"/>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r w:rsidR="00044B72" w:rsidRPr="00580D3A" w:rsidTr="008814CA">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10/30/2019</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24.0</w:t>
            </w:r>
          </w:p>
        </w:tc>
        <w:tc>
          <w:tcPr>
            <w:tcW w:w="0" w:type="auto"/>
            <w:tcBorders>
              <w:top w:val="single" w:sz="6" w:space="0" w:color="C0C0C0"/>
              <w:left w:val="single" w:sz="6" w:space="0" w:color="C0C0C0"/>
              <w:bottom w:val="single" w:sz="6" w:space="0" w:color="C0C0C0"/>
              <w:right w:val="single" w:sz="6" w:space="0" w:color="C0C0C0"/>
            </w:tcBorders>
          </w:tcPr>
          <w:p w:rsidR="00044B72" w:rsidRPr="00CA054D" w:rsidRDefault="00044B72" w:rsidP="00A92D86">
            <w:r w:rsidRPr="00044B72">
              <w:t>TFS 15974 - Fix HC users receiving error on Historical Dashboard</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Susmitha Palacherla</w:t>
            </w:r>
          </w:p>
        </w:tc>
      </w:tr>
      <w:tr w:rsidR="00735C58" w:rsidRPr="00580D3A" w:rsidTr="008814CA">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lastRenderedPageBreak/>
              <w:t>01/07/2020</w:t>
            </w:r>
          </w:p>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25.0</w:t>
            </w:r>
          </w:p>
        </w:tc>
        <w:tc>
          <w:tcPr>
            <w:tcW w:w="0" w:type="auto"/>
            <w:tcBorders>
              <w:top w:val="single" w:sz="6" w:space="0" w:color="C0C0C0"/>
              <w:left w:val="single" w:sz="6" w:space="0" w:color="C0C0C0"/>
              <w:bottom w:val="single" w:sz="6" w:space="0" w:color="C0C0C0"/>
              <w:right w:val="single" w:sz="6" w:space="0" w:color="C0C0C0"/>
            </w:tcBorders>
          </w:tcPr>
          <w:p w:rsidR="00735C58" w:rsidRPr="00735C58" w:rsidRDefault="00735C58" w:rsidP="00735C58">
            <w:pPr>
              <w:overflowPunct/>
              <w:textAlignment w:val="auto"/>
            </w:pPr>
            <w:r w:rsidRPr="00735C58">
              <w:t>TFS 16328 – Updated sp_Dashboard_Summary_Count to exclude sup module BQ% logs in pending</w:t>
            </w:r>
          </w:p>
          <w:p w:rsidR="00735C58" w:rsidRPr="00735C58" w:rsidRDefault="00735C58" w:rsidP="00735C58">
            <w:pPr>
              <w:overflowPunct/>
              <w:textAlignment w:val="auto"/>
            </w:pPr>
            <w:r w:rsidRPr="00735C58">
              <w:t xml:space="preserve">Ack status from mgr mypending summary count </w:t>
            </w:r>
          </w:p>
          <w:p w:rsidR="00735C58" w:rsidRPr="00735C58" w:rsidRDefault="00735C58" w:rsidP="00735C58">
            <w:pPr>
              <w:overflowPunct/>
              <w:textAlignment w:val="auto"/>
            </w:pPr>
          </w:p>
          <w:p w:rsidR="00735C58" w:rsidRPr="00044B72" w:rsidRDefault="00735C58" w:rsidP="00A92D86"/>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Susmitha Palacherla</w:t>
            </w:r>
          </w:p>
        </w:tc>
      </w:tr>
      <w:tr w:rsidR="004B3AD2" w:rsidRPr="00580D3A" w:rsidTr="008814CA">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5/6/2020</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26.0</w:t>
            </w:r>
          </w:p>
        </w:tc>
        <w:tc>
          <w:tcPr>
            <w:tcW w:w="0" w:type="auto"/>
            <w:tcBorders>
              <w:top w:val="single" w:sz="6" w:space="0" w:color="C0C0C0"/>
              <w:left w:val="single" w:sz="6" w:space="0" w:color="C0C0C0"/>
              <w:bottom w:val="single" w:sz="6" w:space="0" w:color="C0C0C0"/>
              <w:right w:val="single" w:sz="6" w:space="0" w:color="C0C0C0"/>
            </w:tcBorders>
          </w:tcPr>
          <w:p w:rsidR="004B3AD2" w:rsidRPr="00735C58" w:rsidRDefault="004B3AD2" w:rsidP="00735C58">
            <w:pPr>
              <w:overflowPunct/>
              <w:textAlignment w:val="auto"/>
            </w:pPr>
            <w:r w:rsidRPr="004B3AD2">
              <w:t>TFS 17066 Security &amp; Privacy coaching reason and sub-reasons</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6E21E5"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61108" w:history="1">
            <w:r w:rsidR="006E21E5" w:rsidRPr="00A95D60">
              <w:rPr>
                <w:rStyle w:val="Hyperlink"/>
                <w:noProof/>
              </w:rPr>
              <w:t>1.</w:t>
            </w:r>
            <w:r w:rsidR="006E21E5">
              <w:rPr>
                <w:rFonts w:asciiTheme="minorHAnsi" w:eastAsiaTheme="minorEastAsia" w:hAnsiTheme="minorHAnsi" w:cstheme="minorBidi"/>
                <w:noProof/>
                <w:sz w:val="22"/>
                <w:szCs w:val="22"/>
              </w:rPr>
              <w:tab/>
            </w:r>
            <w:r w:rsidR="006E21E5" w:rsidRPr="00A95D60">
              <w:rPr>
                <w:rStyle w:val="Hyperlink"/>
                <w:noProof/>
              </w:rPr>
              <w:t>SCR 13265 Group multiple Coaching reasons for ecls in dashboard display</w:t>
            </w:r>
            <w:r w:rsidR="006E21E5">
              <w:rPr>
                <w:noProof/>
                <w:webHidden/>
              </w:rPr>
              <w:tab/>
            </w:r>
            <w:r w:rsidR="006E21E5">
              <w:rPr>
                <w:noProof/>
                <w:webHidden/>
              </w:rPr>
              <w:fldChar w:fldCharType="begin"/>
            </w:r>
            <w:r w:rsidR="006E21E5">
              <w:rPr>
                <w:noProof/>
                <w:webHidden/>
              </w:rPr>
              <w:instrText xml:space="preserve"> PAGEREF _Toc39661108 \h </w:instrText>
            </w:r>
            <w:r w:rsidR="006E21E5">
              <w:rPr>
                <w:noProof/>
                <w:webHidden/>
              </w:rPr>
            </w:r>
            <w:r w:rsidR="006E21E5">
              <w:rPr>
                <w:noProof/>
                <w:webHidden/>
              </w:rPr>
              <w:fldChar w:fldCharType="separate"/>
            </w:r>
            <w:r w:rsidR="006E21E5">
              <w:rPr>
                <w:noProof/>
                <w:webHidden/>
              </w:rPr>
              <w:t>7</w:t>
            </w:r>
            <w:r w:rsidR="006E21E5">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09" w:history="1">
            <w:r w:rsidRPr="00A95D60">
              <w:rPr>
                <w:rStyle w:val="Hyperlink"/>
                <w:noProof/>
              </w:rPr>
              <w:t>2.</w:t>
            </w:r>
            <w:r>
              <w:rPr>
                <w:rFonts w:asciiTheme="minorHAnsi" w:eastAsiaTheme="minorEastAsia" w:hAnsiTheme="minorHAnsi" w:cstheme="minorBidi"/>
                <w:noProof/>
                <w:sz w:val="22"/>
                <w:szCs w:val="22"/>
              </w:rPr>
              <w:tab/>
            </w:r>
            <w:r w:rsidRPr="00A95D60">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_Toc39661109 \h </w:instrText>
            </w:r>
            <w:r>
              <w:rPr>
                <w:noProof/>
                <w:webHidden/>
              </w:rPr>
            </w:r>
            <w:r>
              <w:rPr>
                <w:noProof/>
                <w:webHidden/>
              </w:rPr>
              <w:fldChar w:fldCharType="separate"/>
            </w:r>
            <w:r>
              <w:rPr>
                <w:noProof/>
                <w:webHidden/>
              </w:rPr>
              <w:t>10</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10" w:history="1">
            <w:r w:rsidRPr="00A95D60">
              <w:rPr>
                <w:rStyle w:val="Hyperlink"/>
                <w:noProof/>
              </w:rPr>
              <w:t>3.</w:t>
            </w:r>
            <w:r>
              <w:rPr>
                <w:rFonts w:asciiTheme="minorHAnsi" w:eastAsiaTheme="minorEastAsia" w:hAnsiTheme="minorHAnsi" w:cstheme="minorBidi"/>
                <w:noProof/>
                <w:sz w:val="22"/>
                <w:szCs w:val="22"/>
              </w:rPr>
              <w:tab/>
            </w:r>
            <w:r w:rsidRPr="00A95D60">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_Toc39661110 \h </w:instrText>
            </w:r>
            <w:r>
              <w:rPr>
                <w:noProof/>
                <w:webHidden/>
              </w:rPr>
            </w:r>
            <w:r>
              <w:rPr>
                <w:noProof/>
                <w:webHidden/>
              </w:rPr>
              <w:fldChar w:fldCharType="separate"/>
            </w:r>
            <w:r>
              <w:rPr>
                <w:noProof/>
                <w:webHidden/>
              </w:rPr>
              <w:t>12</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11" w:history="1">
            <w:r w:rsidRPr="00A95D60">
              <w:rPr>
                <w:rStyle w:val="Hyperlink"/>
                <w:noProof/>
              </w:rPr>
              <w:t>3.1</w:t>
            </w:r>
            <w:r>
              <w:rPr>
                <w:rFonts w:asciiTheme="minorHAnsi" w:eastAsiaTheme="minorEastAsia" w:hAnsiTheme="minorHAnsi" w:cstheme="minorBidi"/>
                <w:noProof/>
                <w:sz w:val="22"/>
                <w:szCs w:val="22"/>
              </w:rPr>
              <w:tab/>
            </w:r>
            <w:r w:rsidRPr="00A95D60">
              <w:rPr>
                <w:rStyle w:val="Hyperlink"/>
                <w:noProof/>
              </w:rPr>
              <w:t>SCR 14422 Redesign dashboards</w:t>
            </w:r>
            <w:r>
              <w:rPr>
                <w:noProof/>
                <w:webHidden/>
              </w:rPr>
              <w:tab/>
            </w:r>
            <w:r>
              <w:rPr>
                <w:noProof/>
                <w:webHidden/>
              </w:rPr>
              <w:fldChar w:fldCharType="begin"/>
            </w:r>
            <w:r>
              <w:rPr>
                <w:noProof/>
                <w:webHidden/>
              </w:rPr>
              <w:instrText xml:space="preserve"> PAGEREF _Toc39661111 \h </w:instrText>
            </w:r>
            <w:r>
              <w:rPr>
                <w:noProof/>
                <w:webHidden/>
              </w:rPr>
            </w:r>
            <w:r>
              <w:rPr>
                <w:noProof/>
                <w:webHidden/>
              </w:rPr>
              <w:fldChar w:fldCharType="separate"/>
            </w:r>
            <w:r>
              <w:rPr>
                <w:noProof/>
                <w:webHidden/>
              </w:rPr>
              <w:t>12</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12" w:history="1">
            <w:r w:rsidRPr="00A95D60">
              <w:rPr>
                <w:rStyle w:val="Hyperlink"/>
                <w:noProof/>
              </w:rPr>
              <w:t>3.2</w:t>
            </w:r>
            <w:r>
              <w:rPr>
                <w:rFonts w:asciiTheme="minorHAnsi" w:eastAsiaTheme="minorEastAsia" w:hAnsiTheme="minorHAnsi" w:cstheme="minorBidi"/>
                <w:noProof/>
                <w:sz w:val="22"/>
                <w:szCs w:val="22"/>
              </w:rPr>
              <w:tab/>
            </w:r>
            <w:r w:rsidRPr="00A95D60">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_Toc39661112 \h </w:instrText>
            </w:r>
            <w:r>
              <w:rPr>
                <w:noProof/>
                <w:webHidden/>
              </w:rPr>
            </w:r>
            <w:r>
              <w:rPr>
                <w:noProof/>
                <w:webHidden/>
              </w:rPr>
              <w:fldChar w:fldCharType="separate"/>
            </w:r>
            <w:r>
              <w:rPr>
                <w:noProof/>
                <w:webHidden/>
              </w:rPr>
              <w:t>47</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14" w:history="1">
            <w:r w:rsidRPr="00A95D60">
              <w:rPr>
                <w:rStyle w:val="Hyperlink"/>
                <w:noProof/>
              </w:rPr>
              <w:t>4.1</w:t>
            </w:r>
            <w:r>
              <w:rPr>
                <w:rFonts w:asciiTheme="minorHAnsi" w:eastAsiaTheme="minorEastAsia" w:hAnsiTheme="minorHAnsi" w:cstheme="minorBidi"/>
                <w:noProof/>
                <w:sz w:val="22"/>
                <w:szCs w:val="22"/>
              </w:rPr>
              <w:tab/>
            </w:r>
            <w:r w:rsidRPr="00A95D60">
              <w:rPr>
                <w:rStyle w:val="Hyperlink"/>
                <w:noProof/>
              </w:rPr>
              <w:t>SCR 14893 Performance round 2</w:t>
            </w:r>
            <w:r>
              <w:rPr>
                <w:noProof/>
                <w:webHidden/>
              </w:rPr>
              <w:tab/>
            </w:r>
            <w:r>
              <w:rPr>
                <w:noProof/>
                <w:webHidden/>
              </w:rPr>
              <w:fldChar w:fldCharType="begin"/>
            </w:r>
            <w:r>
              <w:rPr>
                <w:noProof/>
                <w:webHidden/>
              </w:rPr>
              <w:instrText xml:space="preserve"> PAGEREF _Toc39661114 \h </w:instrText>
            </w:r>
            <w:r>
              <w:rPr>
                <w:noProof/>
                <w:webHidden/>
              </w:rPr>
            </w:r>
            <w:r>
              <w:rPr>
                <w:noProof/>
                <w:webHidden/>
              </w:rPr>
              <w:fldChar w:fldCharType="separate"/>
            </w:r>
            <w:r>
              <w:rPr>
                <w:noProof/>
                <w:webHidden/>
              </w:rPr>
              <w:t>61</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15" w:history="1">
            <w:r w:rsidRPr="00A95D60">
              <w:rPr>
                <w:rStyle w:val="Hyperlink"/>
                <w:noProof/>
              </w:rPr>
              <w:t>4.2</w:t>
            </w:r>
            <w:r>
              <w:rPr>
                <w:rFonts w:asciiTheme="minorHAnsi" w:eastAsiaTheme="minorEastAsia" w:hAnsiTheme="minorHAnsi" w:cstheme="minorBidi"/>
                <w:noProof/>
                <w:sz w:val="22"/>
                <w:szCs w:val="22"/>
              </w:rPr>
              <w:tab/>
            </w:r>
            <w:r w:rsidRPr="00A95D60">
              <w:rPr>
                <w:rStyle w:val="Hyperlink"/>
                <w:noProof/>
              </w:rPr>
              <w:t>SCR 14478 Delete Coaching logs from UI</w:t>
            </w:r>
            <w:r>
              <w:rPr>
                <w:noProof/>
                <w:webHidden/>
              </w:rPr>
              <w:tab/>
            </w:r>
            <w:r>
              <w:rPr>
                <w:noProof/>
                <w:webHidden/>
              </w:rPr>
              <w:fldChar w:fldCharType="begin"/>
            </w:r>
            <w:r>
              <w:rPr>
                <w:noProof/>
                <w:webHidden/>
              </w:rPr>
              <w:instrText xml:space="preserve"> PAGEREF _Toc39661115 \h </w:instrText>
            </w:r>
            <w:r>
              <w:rPr>
                <w:noProof/>
                <w:webHidden/>
              </w:rPr>
            </w:r>
            <w:r>
              <w:rPr>
                <w:noProof/>
                <w:webHidden/>
              </w:rPr>
              <w:fldChar w:fldCharType="separate"/>
            </w:r>
            <w:r>
              <w:rPr>
                <w:noProof/>
                <w:webHidden/>
              </w:rPr>
              <w:t>71</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16" w:history="1">
            <w:r w:rsidRPr="00A95D60">
              <w:rPr>
                <w:rStyle w:val="Hyperlink"/>
                <w:noProof/>
              </w:rPr>
              <w:t>5.</w:t>
            </w:r>
            <w:r>
              <w:rPr>
                <w:rFonts w:asciiTheme="minorHAnsi" w:eastAsiaTheme="minorEastAsia" w:hAnsiTheme="minorHAnsi" w:cstheme="minorBidi"/>
                <w:noProof/>
                <w:sz w:val="22"/>
                <w:szCs w:val="22"/>
              </w:rPr>
              <w:tab/>
            </w:r>
            <w:r w:rsidRPr="00A95D60">
              <w:rPr>
                <w:rStyle w:val="Hyperlink"/>
                <w:noProof/>
              </w:rPr>
              <w:t>SCR 14916 Additional job codes for HR access</w:t>
            </w:r>
            <w:r>
              <w:rPr>
                <w:noProof/>
                <w:webHidden/>
              </w:rPr>
              <w:tab/>
            </w:r>
            <w:r>
              <w:rPr>
                <w:noProof/>
                <w:webHidden/>
              </w:rPr>
              <w:fldChar w:fldCharType="begin"/>
            </w:r>
            <w:r>
              <w:rPr>
                <w:noProof/>
                <w:webHidden/>
              </w:rPr>
              <w:instrText xml:space="preserve"> PAGEREF _Toc39661116 \h </w:instrText>
            </w:r>
            <w:r>
              <w:rPr>
                <w:noProof/>
                <w:webHidden/>
              </w:rPr>
            </w:r>
            <w:r>
              <w:rPr>
                <w:noProof/>
                <w:webHidden/>
              </w:rPr>
              <w:fldChar w:fldCharType="separate"/>
            </w:r>
            <w:r>
              <w:rPr>
                <w:noProof/>
                <w:webHidden/>
              </w:rPr>
              <w:t>73</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17" w:history="1">
            <w:r w:rsidRPr="00A95D60">
              <w:rPr>
                <w:rStyle w:val="Hyperlink"/>
                <w:noProof/>
              </w:rPr>
              <w:t>6.</w:t>
            </w:r>
            <w:r>
              <w:rPr>
                <w:rFonts w:asciiTheme="minorHAnsi" w:eastAsiaTheme="minorEastAsia" w:hAnsiTheme="minorHAnsi" w:cstheme="minorBidi"/>
                <w:noProof/>
                <w:sz w:val="22"/>
                <w:szCs w:val="22"/>
              </w:rPr>
              <w:tab/>
            </w:r>
            <w:r w:rsidRPr="00A95D60">
              <w:rPr>
                <w:rStyle w:val="Hyperlink"/>
                <w:noProof/>
              </w:rPr>
              <w:t>SCR 14966 Cleanup for duplicate and Re-used Lan Ids</w:t>
            </w:r>
            <w:r>
              <w:rPr>
                <w:noProof/>
                <w:webHidden/>
              </w:rPr>
              <w:tab/>
            </w:r>
            <w:r>
              <w:rPr>
                <w:noProof/>
                <w:webHidden/>
              </w:rPr>
              <w:fldChar w:fldCharType="begin"/>
            </w:r>
            <w:r>
              <w:rPr>
                <w:noProof/>
                <w:webHidden/>
              </w:rPr>
              <w:instrText xml:space="preserve"> PAGEREF _Toc39661117 \h </w:instrText>
            </w:r>
            <w:r>
              <w:rPr>
                <w:noProof/>
                <w:webHidden/>
              </w:rPr>
            </w:r>
            <w:r>
              <w:rPr>
                <w:noProof/>
                <w:webHidden/>
              </w:rPr>
              <w:fldChar w:fldCharType="separate"/>
            </w:r>
            <w:r>
              <w:rPr>
                <w:noProof/>
                <w:webHidden/>
              </w:rPr>
              <w:t>77</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18" w:history="1">
            <w:r w:rsidRPr="00A95D60">
              <w:rPr>
                <w:rStyle w:val="Hyperlink"/>
                <w:noProof/>
              </w:rPr>
              <w:t>7.</w:t>
            </w:r>
            <w:r>
              <w:rPr>
                <w:rFonts w:asciiTheme="minorHAnsi" w:eastAsiaTheme="minorEastAsia" w:hAnsiTheme="minorHAnsi" w:cstheme="minorBidi"/>
                <w:noProof/>
                <w:sz w:val="22"/>
                <w:szCs w:val="22"/>
              </w:rPr>
              <w:tab/>
            </w:r>
            <w:r w:rsidRPr="00A95D60">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_Toc39661118 \h </w:instrText>
            </w:r>
            <w:r>
              <w:rPr>
                <w:noProof/>
                <w:webHidden/>
              </w:rPr>
            </w:r>
            <w:r>
              <w:rPr>
                <w:noProof/>
                <w:webHidden/>
              </w:rPr>
              <w:fldChar w:fldCharType="separate"/>
            </w:r>
            <w:r>
              <w:rPr>
                <w:noProof/>
                <w:webHidden/>
              </w:rPr>
              <w:t>80</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19" w:history="1">
            <w:r w:rsidRPr="00A95D60">
              <w:rPr>
                <w:rStyle w:val="Hyperlink"/>
                <w:noProof/>
              </w:rPr>
              <w:t>8.</w:t>
            </w:r>
            <w:r>
              <w:rPr>
                <w:rFonts w:asciiTheme="minorHAnsi" w:eastAsiaTheme="minorEastAsia" w:hAnsiTheme="minorHAnsi" w:cstheme="minorBidi"/>
                <w:noProof/>
                <w:sz w:val="22"/>
                <w:szCs w:val="22"/>
              </w:rPr>
              <w:tab/>
            </w:r>
            <w:r w:rsidRPr="00A95D60">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_Toc39661119 \h </w:instrText>
            </w:r>
            <w:r>
              <w:rPr>
                <w:noProof/>
                <w:webHidden/>
              </w:rPr>
            </w:r>
            <w:r>
              <w:rPr>
                <w:noProof/>
                <w:webHidden/>
              </w:rPr>
              <w:fldChar w:fldCharType="separate"/>
            </w:r>
            <w:r>
              <w:rPr>
                <w:noProof/>
                <w:webHidden/>
              </w:rPr>
              <w:t>84</w:t>
            </w:r>
            <w:r>
              <w:rPr>
                <w:noProof/>
                <w:webHidden/>
              </w:rPr>
              <w:fldChar w:fldCharType="end"/>
            </w:r>
          </w:hyperlink>
        </w:p>
        <w:p w:rsidR="006E21E5" w:rsidRDefault="006E21E5">
          <w:pPr>
            <w:pStyle w:val="TOC2"/>
            <w:tabs>
              <w:tab w:val="left" w:pos="660"/>
              <w:tab w:val="right" w:leader="dot" w:pos="13670"/>
            </w:tabs>
            <w:rPr>
              <w:rFonts w:asciiTheme="minorHAnsi" w:eastAsiaTheme="minorEastAsia" w:hAnsiTheme="minorHAnsi" w:cstheme="minorBidi"/>
              <w:noProof/>
              <w:sz w:val="22"/>
              <w:szCs w:val="22"/>
            </w:rPr>
          </w:pPr>
          <w:hyperlink w:anchor="_Toc39661120" w:history="1">
            <w:r w:rsidRPr="00A95D60">
              <w:rPr>
                <w:rStyle w:val="Hyperlink"/>
                <w:noProof/>
              </w:rPr>
              <w:t>9.</w:t>
            </w:r>
            <w:r>
              <w:rPr>
                <w:rFonts w:asciiTheme="minorHAnsi" w:eastAsiaTheme="minorEastAsia" w:hAnsiTheme="minorHAnsi" w:cstheme="minorBidi"/>
                <w:noProof/>
                <w:sz w:val="22"/>
                <w:szCs w:val="22"/>
              </w:rPr>
              <w:tab/>
            </w:r>
            <w:r w:rsidRPr="00A95D60">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_Toc39661120 \h </w:instrText>
            </w:r>
            <w:r>
              <w:rPr>
                <w:noProof/>
                <w:webHidden/>
              </w:rPr>
            </w:r>
            <w:r>
              <w:rPr>
                <w:noProof/>
                <w:webHidden/>
              </w:rPr>
              <w:fldChar w:fldCharType="separate"/>
            </w:r>
            <w:r>
              <w:rPr>
                <w:noProof/>
                <w:webHidden/>
              </w:rPr>
              <w:t>86</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1" w:history="1">
            <w:r w:rsidRPr="00A95D60">
              <w:rPr>
                <w:rStyle w:val="Hyperlink"/>
                <w:noProof/>
              </w:rPr>
              <w:t>10.</w:t>
            </w:r>
            <w:r>
              <w:rPr>
                <w:rFonts w:asciiTheme="minorHAnsi" w:eastAsiaTheme="minorEastAsia" w:hAnsiTheme="minorHAnsi" w:cstheme="minorBidi"/>
                <w:noProof/>
                <w:sz w:val="22"/>
                <w:szCs w:val="22"/>
              </w:rPr>
              <w:tab/>
            </w:r>
            <w:r w:rsidRPr="00A95D60">
              <w:rPr>
                <w:rStyle w:val="Hyperlink"/>
                <w:noProof/>
              </w:rPr>
              <w:t>TFS 605 SP treatment of Alphanumeric employee IDs</w:t>
            </w:r>
            <w:r>
              <w:rPr>
                <w:noProof/>
                <w:webHidden/>
              </w:rPr>
              <w:tab/>
            </w:r>
            <w:r>
              <w:rPr>
                <w:noProof/>
                <w:webHidden/>
              </w:rPr>
              <w:fldChar w:fldCharType="begin"/>
            </w:r>
            <w:r>
              <w:rPr>
                <w:noProof/>
                <w:webHidden/>
              </w:rPr>
              <w:instrText xml:space="preserve"> PAGEREF _Toc39661121 \h </w:instrText>
            </w:r>
            <w:r>
              <w:rPr>
                <w:noProof/>
                <w:webHidden/>
              </w:rPr>
            </w:r>
            <w:r>
              <w:rPr>
                <w:noProof/>
                <w:webHidden/>
              </w:rPr>
              <w:fldChar w:fldCharType="separate"/>
            </w:r>
            <w:r>
              <w:rPr>
                <w:noProof/>
                <w:webHidden/>
              </w:rPr>
              <w:t>107</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2" w:history="1">
            <w:r w:rsidRPr="00A95D60">
              <w:rPr>
                <w:rStyle w:val="Hyperlink"/>
                <w:noProof/>
              </w:rPr>
              <w:t>11.</w:t>
            </w:r>
            <w:r>
              <w:rPr>
                <w:rFonts w:asciiTheme="minorHAnsi" w:eastAsiaTheme="minorEastAsia" w:hAnsiTheme="minorHAnsi" w:cstheme="minorBidi"/>
                <w:noProof/>
                <w:sz w:val="22"/>
                <w:szCs w:val="22"/>
              </w:rPr>
              <w:tab/>
            </w:r>
            <w:r w:rsidRPr="00A95D60">
              <w:rPr>
                <w:rStyle w:val="Hyperlink"/>
                <w:noProof/>
              </w:rPr>
              <w:t>TFS 599 Fix Typo for ‘All Employees’ in Procedures</w:t>
            </w:r>
            <w:r>
              <w:rPr>
                <w:noProof/>
                <w:webHidden/>
              </w:rPr>
              <w:tab/>
            </w:r>
            <w:r>
              <w:rPr>
                <w:noProof/>
                <w:webHidden/>
              </w:rPr>
              <w:fldChar w:fldCharType="begin"/>
            </w:r>
            <w:r>
              <w:rPr>
                <w:noProof/>
                <w:webHidden/>
              </w:rPr>
              <w:instrText xml:space="preserve"> PAGEREF _Toc39661122 \h </w:instrText>
            </w:r>
            <w:r>
              <w:rPr>
                <w:noProof/>
                <w:webHidden/>
              </w:rPr>
            </w:r>
            <w:r>
              <w:rPr>
                <w:noProof/>
                <w:webHidden/>
              </w:rPr>
              <w:fldChar w:fldCharType="separate"/>
            </w:r>
            <w:r>
              <w:rPr>
                <w:noProof/>
                <w:webHidden/>
              </w:rPr>
              <w:t>108</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3" w:history="1">
            <w:r w:rsidRPr="00A95D60">
              <w:rPr>
                <w:rStyle w:val="Hyperlink"/>
                <w:noProof/>
              </w:rPr>
              <w:t>12.</w:t>
            </w:r>
            <w:r>
              <w:rPr>
                <w:rFonts w:asciiTheme="minorHAnsi" w:eastAsiaTheme="minorEastAsia" w:hAnsiTheme="minorHAnsi" w:cstheme="minorBidi"/>
                <w:noProof/>
                <w:sz w:val="22"/>
                <w:szCs w:val="22"/>
              </w:rPr>
              <w:tab/>
            </w:r>
            <w:r w:rsidRPr="00A95D60">
              <w:rPr>
                <w:rStyle w:val="Hyperlink"/>
                <w:noProof/>
              </w:rPr>
              <w:t>TFS 864 Open CSR Comments for all ecls</w:t>
            </w:r>
            <w:r>
              <w:rPr>
                <w:noProof/>
                <w:webHidden/>
              </w:rPr>
              <w:tab/>
            </w:r>
            <w:r>
              <w:rPr>
                <w:noProof/>
                <w:webHidden/>
              </w:rPr>
              <w:fldChar w:fldCharType="begin"/>
            </w:r>
            <w:r>
              <w:rPr>
                <w:noProof/>
                <w:webHidden/>
              </w:rPr>
              <w:instrText xml:space="preserve"> PAGEREF _Toc39661123 \h </w:instrText>
            </w:r>
            <w:r>
              <w:rPr>
                <w:noProof/>
                <w:webHidden/>
              </w:rPr>
            </w:r>
            <w:r>
              <w:rPr>
                <w:noProof/>
                <w:webHidden/>
              </w:rPr>
              <w:fldChar w:fldCharType="separate"/>
            </w:r>
            <w:r>
              <w:rPr>
                <w:noProof/>
                <w:webHidden/>
              </w:rPr>
              <w:t>110</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4" w:history="1">
            <w:r w:rsidRPr="00A95D60">
              <w:rPr>
                <w:rStyle w:val="Hyperlink"/>
                <w:noProof/>
              </w:rPr>
              <w:t>13.</w:t>
            </w:r>
            <w:r>
              <w:rPr>
                <w:rFonts w:asciiTheme="minorHAnsi" w:eastAsiaTheme="minorEastAsia" w:hAnsiTheme="minorHAnsi" w:cstheme="minorBidi"/>
                <w:noProof/>
                <w:sz w:val="22"/>
                <w:szCs w:val="22"/>
              </w:rPr>
              <w:tab/>
            </w:r>
            <w:r w:rsidRPr="00A95D60">
              <w:rPr>
                <w:rStyle w:val="Hyperlink"/>
                <w:noProof/>
              </w:rPr>
              <w:t>TFS 2332 Separate HR solution for HR Access</w:t>
            </w:r>
            <w:r>
              <w:rPr>
                <w:noProof/>
                <w:webHidden/>
              </w:rPr>
              <w:tab/>
            </w:r>
            <w:r>
              <w:rPr>
                <w:noProof/>
                <w:webHidden/>
              </w:rPr>
              <w:fldChar w:fldCharType="begin"/>
            </w:r>
            <w:r>
              <w:rPr>
                <w:noProof/>
                <w:webHidden/>
              </w:rPr>
              <w:instrText xml:space="preserve"> PAGEREF _Toc39661124 \h </w:instrText>
            </w:r>
            <w:r>
              <w:rPr>
                <w:noProof/>
                <w:webHidden/>
              </w:rPr>
            </w:r>
            <w:r>
              <w:rPr>
                <w:noProof/>
                <w:webHidden/>
              </w:rPr>
              <w:fldChar w:fldCharType="separate"/>
            </w:r>
            <w:r>
              <w:rPr>
                <w:noProof/>
                <w:webHidden/>
              </w:rPr>
              <w:t>112</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5" w:history="1">
            <w:r w:rsidRPr="00A95D60">
              <w:rPr>
                <w:rStyle w:val="Hyperlink"/>
                <w:noProof/>
              </w:rPr>
              <w:t>14.</w:t>
            </w:r>
            <w:r>
              <w:rPr>
                <w:rFonts w:asciiTheme="minorHAnsi" w:eastAsiaTheme="minorEastAsia" w:hAnsiTheme="minorHAnsi" w:cstheme="minorBidi"/>
                <w:noProof/>
                <w:sz w:val="22"/>
                <w:szCs w:val="22"/>
              </w:rPr>
              <w:tab/>
            </w:r>
            <w:r w:rsidRPr="00A95D60">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_Toc39661125 \h </w:instrText>
            </w:r>
            <w:r>
              <w:rPr>
                <w:noProof/>
                <w:webHidden/>
              </w:rPr>
            </w:r>
            <w:r>
              <w:rPr>
                <w:noProof/>
                <w:webHidden/>
              </w:rPr>
              <w:fldChar w:fldCharType="separate"/>
            </w:r>
            <w:r>
              <w:rPr>
                <w:noProof/>
                <w:webHidden/>
              </w:rPr>
              <w:t>120</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6" w:history="1">
            <w:r w:rsidRPr="00A95D60">
              <w:rPr>
                <w:rStyle w:val="Hyperlink"/>
                <w:noProof/>
              </w:rPr>
              <w:t>15.</w:t>
            </w:r>
            <w:r>
              <w:rPr>
                <w:rFonts w:asciiTheme="minorHAnsi" w:eastAsiaTheme="minorEastAsia" w:hAnsiTheme="minorHAnsi" w:cstheme="minorBidi"/>
                <w:noProof/>
                <w:sz w:val="22"/>
                <w:szCs w:val="22"/>
              </w:rPr>
              <w:tab/>
            </w:r>
            <w:r w:rsidRPr="00A95D60">
              <w:rPr>
                <w:rStyle w:val="Hyperlink"/>
                <w:noProof/>
              </w:rPr>
              <w:t>TFS 3877 – all module submission for designated users</w:t>
            </w:r>
            <w:r>
              <w:rPr>
                <w:noProof/>
                <w:webHidden/>
              </w:rPr>
              <w:tab/>
            </w:r>
            <w:r>
              <w:rPr>
                <w:noProof/>
                <w:webHidden/>
              </w:rPr>
              <w:fldChar w:fldCharType="begin"/>
            </w:r>
            <w:r>
              <w:rPr>
                <w:noProof/>
                <w:webHidden/>
              </w:rPr>
              <w:instrText xml:space="preserve"> PAGEREF _Toc39661126 \h </w:instrText>
            </w:r>
            <w:r>
              <w:rPr>
                <w:noProof/>
                <w:webHidden/>
              </w:rPr>
            </w:r>
            <w:r>
              <w:rPr>
                <w:noProof/>
                <w:webHidden/>
              </w:rPr>
              <w:fldChar w:fldCharType="separate"/>
            </w:r>
            <w:r>
              <w:rPr>
                <w:noProof/>
                <w:webHidden/>
              </w:rPr>
              <w:t>133</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7" w:history="1">
            <w:r w:rsidRPr="00A95D60">
              <w:rPr>
                <w:rStyle w:val="Hyperlink"/>
                <w:noProof/>
              </w:rPr>
              <w:t>16.</w:t>
            </w:r>
            <w:r>
              <w:rPr>
                <w:rFonts w:asciiTheme="minorHAnsi" w:eastAsiaTheme="minorEastAsia" w:hAnsiTheme="minorHAnsi" w:cstheme="minorBidi"/>
                <w:noProof/>
                <w:sz w:val="22"/>
                <w:szCs w:val="22"/>
              </w:rPr>
              <w:tab/>
            </w:r>
            <w:r w:rsidRPr="00A95D60">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_Toc39661127 \h </w:instrText>
            </w:r>
            <w:r>
              <w:rPr>
                <w:noProof/>
                <w:webHidden/>
              </w:rPr>
            </w:r>
            <w:r>
              <w:rPr>
                <w:noProof/>
                <w:webHidden/>
              </w:rPr>
              <w:fldChar w:fldCharType="separate"/>
            </w:r>
            <w:r>
              <w:rPr>
                <w:noProof/>
                <w:webHidden/>
              </w:rPr>
              <w:t>136</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8" w:history="1">
            <w:r w:rsidRPr="00A95D60">
              <w:rPr>
                <w:rStyle w:val="Hyperlink"/>
                <w:noProof/>
              </w:rPr>
              <w:t>17.</w:t>
            </w:r>
            <w:r>
              <w:rPr>
                <w:rFonts w:asciiTheme="minorHAnsi" w:eastAsiaTheme="minorEastAsia" w:hAnsiTheme="minorHAnsi" w:cstheme="minorBidi"/>
                <w:noProof/>
                <w:sz w:val="22"/>
                <w:szCs w:val="22"/>
              </w:rPr>
              <w:tab/>
            </w:r>
            <w:r w:rsidRPr="00A95D60">
              <w:rPr>
                <w:rStyle w:val="Hyperlink"/>
                <w:noProof/>
              </w:rPr>
              <w:t>TFS 7136 – Move Submissions to new architecture</w:t>
            </w:r>
            <w:r>
              <w:rPr>
                <w:noProof/>
                <w:webHidden/>
              </w:rPr>
              <w:tab/>
            </w:r>
            <w:r>
              <w:rPr>
                <w:noProof/>
                <w:webHidden/>
              </w:rPr>
              <w:fldChar w:fldCharType="begin"/>
            </w:r>
            <w:r>
              <w:rPr>
                <w:noProof/>
                <w:webHidden/>
              </w:rPr>
              <w:instrText xml:space="preserve"> PAGEREF _Toc39661128 \h </w:instrText>
            </w:r>
            <w:r>
              <w:rPr>
                <w:noProof/>
                <w:webHidden/>
              </w:rPr>
            </w:r>
            <w:r>
              <w:rPr>
                <w:noProof/>
                <w:webHidden/>
              </w:rPr>
              <w:fldChar w:fldCharType="separate"/>
            </w:r>
            <w:r>
              <w:rPr>
                <w:noProof/>
                <w:webHidden/>
              </w:rPr>
              <w:t>155</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29" w:history="1">
            <w:r w:rsidRPr="00A95D60">
              <w:rPr>
                <w:rStyle w:val="Hyperlink"/>
                <w:noProof/>
              </w:rPr>
              <w:t>18.</w:t>
            </w:r>
            <w:r>
              <w:rPr>
                <w:rFonts w:asciiTheme="minorHAnsi" w:eastAsiaTheme="minorEastAsia" w:hAnsiTheme="minorHAnsi" w:cstheme="minorBidi"/>
                <w:noProof/>
                <w:sz w:val="22"/>
                <w:szCs w:val="22"/>
              </w:rPr>
              <w:tab/>
            </w:r>
            <w:r w:rsidRPr="00A95D60">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_Toc39661129 \h </w:instrText>
            </w:r>
            <w:r>
              <w:rPr>
                <w:noProof/>
                <w:webHidden/>
              </w:rPr>
            </w:r>
            <w:r>
              <w:rPr>
                <w:noProof/>
                <w:webHidden/>
              </w:rPr>
              <w:fldChar w:fldCharType="separate"/>
            </w:r>
            <w:r>
              <w:rPr>
                <w:noProof/>
                <w:webHidden/>
              </w:rPr>
              <w:t>167</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0" w:history="1">
            <w:r w:rsidRPr="00A95D60">
              <w:rPr>
                <w:rStyle w:val="Hyperlink"/>
                <w:noProof/>
              </w:rPr>
              <w:t>19.</w:t>
            </w:r>
            <w:r>
              <w:rPr>
                <w:rFonts w:asciiTheme="minorHAnsi" w:eastAsiaTheme="minorEastAsia" w:hAnsiTheme="minorHAnsi" w:cstheme="minorBidi"/>
                <w:noProof/>
                <w:sz w:val="22"/>
                <w:szCs w:val="22"/>
              </w:rPr>
              <w:tab/>
            </w:r>
            <w:r w:rsidRPr="00A95D60">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_Toc39661130 \h </w:instrText>
            </w:r>
            <w:r>
              <w:rPr>
                <w:noProof/>
                <w:webHidden/>
              </w:rPr>
            </w:r>
            <w:r>
              <w:rPr>
                <w:noProof/>
                <w:webHidden/>
              </w:rPr>
              <w:fldChar w:fldCharType="separate"/>
            </w:r>
            <w:r>
              <w:rPr>
                <w:noProof/>
                <w:webHidden/>
              </w:rPr>
              <w:t>171</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1" w:history="1">
            <w:r w:rsidRPr="00A95D60">
              <w:rPr>
                <w:rStyle w:val="Hyperlink"/>
                <w:noProof/>
              </w:rPr>
              <w:t>20.</w:t>
            </w:r>
            <w:r>
              <w:rPr>
                <w:rFonts w:asciiTheme="minorHAnsi" w:eastAsiaTheme="minorEastAsia" w:hAnsiTheme="minorHAnsi" w:cstheme="minorBidi"/>
                <w:noProof/>
                <w:sz w:val="22"/>
                <w:szCs w:val="22"/>
              </w:rPr>
              <w:tab/>
            </w:r>
            <w:r w:rsidRPr="00A95D60">
              <w:rPr>
                <w:rStyle w:val="Hyperlink"/>
                <w:noProof/>
              </w:rPr>
              <w:t>TFS 7137 – Move My Dashboard to new architecture</w:t>
            </w:r>
            <w:r>
              <w:rPr>
                <w:noProof/>
                <w:webHidden/>
              </w:rPr>
              <w:tab/>
            </w:r>
            <w:r>
              <w:rPr>
                <w:noProof/>
                <w:webHidden/>
              </w:rPr>
              <w:fldChar w:fldCharType="begin"/>
            </w:r>
            <w:r>
              <w:rPr>
                <w:noProof/>
                <w:webHidden/>
              </w:rPr>
              <w:instrText xml:space="preserve"> PAGEREF _Toc39661131 \h </w:instrText>
            </w:r>
            <w:r>
              <w:rPr>
                <w:noProof/>
                <w:webHidden/>
              </w:rPr>
            </w:r>
            <w:r>
              <w:rPr>
                <w:noProof/>
                <w:webHidden/>
              </w:rPr>
              <w:fldChar w:fldCharType="separate"/>
            </w:r>
            <w:r>
              <w:rPr>
                <w:noProof/>
                <w:webHidden/>
              </w:rPr>
              <w:t>183</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2" w:history="1">
            <w:r w:rsidRPr="00A95D60">
              <w:rPr>
                <w:rStyle w:val="Hyperlink"/>
                <w:noProof/>
              </w:rPr>
              <w:t>21.</w:t>
            </w:r>
            <w:r>
              <w:rPr>
                <w:rFonts w:asciiTheme="minorHAnsi" w:eastAsiaTheme="minorEastAsia" w:hAnsiTheme="minorHAnsi" w:cstheme="minorBidi"/>
                <w:noProof/>
                <w:sz w:val="22"/>
                <w:szCs w:val="22"/>
              </w:rPr>
              <w:tab/>
            </w:r>
            <w:r w:rsidRPr="00A95D60">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_Toc39661132 \h </w:instrText>
            </w:r>
            <w:r>
              <w:rPr>
                <w:noProof/>
                <w:webHidden/>
              </w:rPr>
            </w:r>
            <w:r>
              <w:rPr>
                <w:noProof/>
                <w:webHidden/>
              </w:rPr>
              <w:fldChar w:fldCharType="separate"/>
            </w:r>
            <w:r>
              <w:rPr>
                <w:noProof/>
                <w:webHidden/>
              </w:rPr>
              <w:t>210</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3" w:history="1">
            <w:r w:rsidRPr="00A95D60">
              <w:rPr>
                <w:rStyle w:val="Hyperlink"/>
                <w:noProof/>
              </w:rPr>
              <w:t>22.</w:t>
            </w:r>
            <w:r>
              <w:rPr>
                <w:rFonts w:asciiTheme="minorHAnsi" w:eastAsiaTheme="minorEastAsia" w:hAnsiTheme="minorHAnsi" w:cstheme="minorBidi"/>
                <w:noProof/>
                <w:sz w:val="22"/>
                <w:szCs w:val="22"/>
              </w:rPr>
              <w:tab/>
            </w:r>
            <w:r w:rsidRPr="00A95D60">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_Toc39661133 \h </w:instrText>
            </w:r>
            <w:r>
              <w:rPr>
                <w:noProof/>
                <w:webHidden/>
              </w:rPr>
            </w:r>
            <w:r>
              <w:rPr>
                <w:noProof/>
                <w:webHidden/>
              </w:rPr>
              <w:fldChar w:fldCharType="separate"/>
            </w:r>
            <w:r>
              <w:rPr>
                <w:noProof/>
                <w:webHidden/>
              </w:rPr>
              <w:t>212</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4" w:history="1">
            <w:r w:rsidRPr="00A95D60">
              <w:rPr>
                <w:rStyle w:val="Hyperlink"/>
                <w:noProof/>
              </w:rPr>
              <w:t>23.</w:t>
            </w:r>
            <w:r>
              <w:rPr>
                <w:rFonts w:asciiTheme="minorHAnsi" w:eastAsiaTheme="minorEastAsia" w:hAnsiTheme="minorHAnsi" w:cstheme="minorBidi"/>
                <w:noProof/>
                <w:sz w:val="22"/>
                <w:szCs w:val="22"/>
              </w:rPr>
              <w:tab/>
            </w:r>
            <w:r w:rsidRPr="00A95D60">
              <w:rPr>
                <w:rStyle w:val="Hyperlink"/>
                <w:noProof/>
              </w:rPr>
              <w:t>TFS 15621 - Display MyFollowup for CSRs</w:t>
            </w:r>
            <w:r>
              <w:rPr>
                <w:noProof/>
                <w:webHidden/>
              </w:rPr>
              <w:tab/>
            </w:r>
            <w:r>
              <w:rPr>
                <w:noProof/>
                <w:webHidden/>
              </w:rPr>
              <w:fldChar w:fldCharType="begin"/>
            </w:r>
            <w:r>
              <w:rPr>
                <w:noProof/>
                <w:webHidden/>
              </w:rPr>
              <w:instrText xml:space="preserve"> PAGEREF _Toc39661134 \h </w:instrText>
            </w:r>
            <w:r>
              <w:rPr>
                <w:noProof/>
                <w:webHidden/>
              </w:rPr>
            </w:r>
            <w:r>
              <w:rPr>
                <w:noProof/>
                <w:webHidden/>
              </w:rPr>
              <w:fldChar w:fldCharType="separate"/>
            </w:r>
            <w:r>
              <w:rPr>
                <w:noProof/>
                <w:webHidden/>
              </w:rPr>
              <w:t>215</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5" w:history="1">
            <w:r w:rsidRPr="00A95D60">
              <w:rPr>
                <w:rStyle w:val="Hyperlink"/>
                <w:noProof/>
              </w:rPr>
              <w:t>24.</w:t>
            </w:r>
            <w:r>
              <w:rPr>
                <w:rFonts w:asciiTheme="minorHAnsi" w:eastAsiaTheme="minorEastAsia" w:hAnsiTheme="minorHAnsi" w:cstheme="minorBidi"/>
                <w:noProof/>
                <w:sz w:val="22"/>
                <w:szCs w:val="22"/>
              </w:rPr>
              <w:tab/>
            </w:r>
            <w:r w:rsidRPr="00A95D60">
              <w:rPr>
                <w:rStyle w:val="Hyperlink"/>
                <w:noProof/>
              </w:rPr>
              <w:t>TFS 15974 - Fix HC users receiving error on Historical Dashboard</w:t>
            </w:r>
            <w:r>
              <w:rPr>
                <w:noProof/>
                <w:webHidden/>
              </w:rPr>
              <w:tab/>
            </w:r>
            <w:r>
              <w:rPr>
                <w:noProof/>
                <w:webHidden/>
              </w:rPr>
              <w:fldChar w:fldCharType="begin"/>
            </w:r>
            <w:r>
              <w:rPr>
                <w:noProof/>
                <w:webHidden/>
              </w:rPr>
              <w:instrText xml:space="preserve"> PAGEREF _Toc39661135 \h </w:instrText>
            </w:r>
            <w:r>
              <w:rPr>
                <w:noProof/>
                <w:webHidden/>
              </w:rPr>
            </w:r>
            <w:r>
              <w:rPr>
                <w:noProof/>
                <w:webHidden/>
              </w:rPr>
              <w:fldChar w:fldCharType="separate"/>
            </w:r>
            <w:r>
              <w:rPr>
                <w:noProof/>
                <w:webHidden/>
              </w:rPr>
              <w:t>224</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6" w:history="1">
            <w:r w:rsidRPr="00A95D60">
              <w:rPr>
                <w:rStyle w:val="Hyperlink"/>
                <w:noProof/>
              </w:rPr>
              <w:t>25.</w:t>
            </w:r>
            <w:r>
              <w:rPr>
                <w:rFonts w:asciiTheme="minorHAnsi" w:eastAsiaTheme="minorEastAsia" w:hAnsiTheme="minorHAnsi" w:cstheme="minorBidi"/>
                <w:noProof/>
                <w:sz w:val="22"/>
                <w:szCs w:val="22"/>
              </w:rPr>
              <w:tab/>
            </w:r>
            <w:r w:rsidRPr="00A95D60">
              <w:rPr>
                <w:rStyle w:val="Hyperlink"/>
                <w:noProof/>
              </w:rPr>
              <w:t>TFS 16328 – Fix to Dashboard summary count for mgr(bq% logs sup module and statusid 3)</w:t>
            </w:r>
            <w:r>
              <w:rPr>
                <w:noProof/>
                <w:webHidden/>
              </w:rPr>
              <w:tab/>
            </w:r>
            <w:r>
              <w:rPr>
                <w:noProof/>
                <w:webHidden/>
              </w:rPr>
              <w:fldChar w:fldCharType="begin"/>
            </w:r>
            <w:r>
              <w:rPr>
                <w:noProof/>
                <w:webHidden/>
              </w:rPr>
              <w:instrText xml:space="preserve"> PAGEREF _Toc39661136 \h </w:instrText>
            </w:r>
            <w:r>
              <w:rPr>
                <w:noProof/>
                <w:webHidden/>
              </w:rPr>
            </w:r>
            <w:r>
              <w:rPr>
                <w:noProof/>
                <w:webHidden/>
              </w:rPr>
              <w:fldChar w:fldCharType="separate"/>
            </w:r>
            <w:r>
              <w:rPr>
                <w:noProof/>
                <w:webHidden/>
              </w:rPr>
              <w:t>225</w:t>
            </w:r>
            <w:r>
              <w:rPr>
                <w:noProof/>
                <w:webHidden/>
              </w:rPr>
              <w:fldChar w:fldCharType="end"/>
            </w:r>
          </w:hyperlink>
        </w:p>
        <w:p w:rsidR="006E21E5" w:rsidRDefault="006E21E5">
          <w:pPr>
            <w:pStyle w:val="TOC2"/>
            <w:tabs>
              <w:tab w:val="left" w:pos="880"/>
              <w:tab w:val="right" w:leader="dot" w:pos="13670"/>
            </w:tabs>
            <w:rPr>
              <w:rFonts w:asciiTheme="minorHAnsi" w:eastAsiaTheme="minorEastAsia" w:hAnsiTheme="minorHAnsi" w:cstheme="minorBidi"/>
              <w:noProof/>
              <w:sz w:val="22"/>
              <w:szCs w:val="22"/>
            </w:rPr>
          </w:pPr>
          <w:hyperlink w:anchor="_Toc39661137" w:history="1">
            <w:r w:rsidRPr="00A95D60">
              <w:rPr>
                <w:rStyle w:val="Hyperlink"/>
                <w:noProof/>
              </w:rPr>
              <w:t>26.</w:t>
            </w:r>
            <w:r>
              <w:rPr>
                <w:rFonts w:asciiTheme="minorHAnsi" w:eastAsiaTheme="minorEastAsia" w:hAnsiTheme="minorHAnsi" w:cstheme="minorBidi"/>
                <w:noProof/>
                <w:sz w:val="22"/>
                <w:szCs w:val="22"/>
              </w:rPr>
              <w:tab/>
            </w:r>
            <w:r w:rsidRPr="00A95D60">
              <w:rPr>
                <w:rStyle w:val="Hyperlink"/>
                <w:noProof/>
              </w:rPr>
              <w:t>TFS 17066 Security &amp; Privacy coaching reason and sub-reasons</w:t>
            </w:r>
            <w:r>
              <w:rPr>
                <w:noProof/>
                <w:webHidden/>
              </w:rPr>
              <w:tab/>
            </w:r>
            <w:r>
              <w:rPr>
                <w:noProof/>
                <w:webHidden/>
              </w:rPr>
              <w:fldChar w:fldCharType="begin"/>
            </w:r>
            <w:r>
              <w:rPr>
                <w:noProof/>
                <w:webHidden/>
              </w:rPr>
              <w:instrText xml:space="preserve"> PAGEREF _Toc39661137 \h </w:instrText>
            </w:r>
            <w:r>
              <w:rPr>
                <w:noProof/>
                <w:webHidden/>
              </w:rPr>
            </w:r>
            <w:r>
              <w:rPr>
                <w:noProof/>
                <w:webHidden/>
              </w:rPr>
              <w:fldChar w:fldCharType="separate"/>
            </w:r>
            <w:r>
              <w:rPr>
                <w:noProof/>
                <w:webHidden/>
              </w:rPr>
              <w:t>226</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735C58" w:rsidRDefault="00735C58" w:rsidP="00534A8B"/>
    <w:p w:rsidR="00735C58" w:rsidRDefault="00735C58" w:rsidP="00534A8B"/>
    <w:p w:rsidR="00735C58" w:rsidRDefault="00735C5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39661108"/>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39661109"/>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39661110"/>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39661111"/>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39661112"/>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Start w:id="36" w:name="_Toc512442031"/>
      <w:bookmarkStart w:id="37" w:name="_Toc7166386"/>
      <w:bookmarkStart w:id="38" w:name="_Toc18679061"/>
      <w:bookmarkStart w:id="39" w:name="_Toc18679128"/>
      <w:bookmarkStart w:id="40" w:name="_Toc19699529"/>
      <w:bookmarkStart w:id="41" w:name="_Toc23333464"/>
      <w:bookmarkStart w:id="42" w:name="_Toc23333574"/>
      <w:bookmarkStart w:id="43" w:name="_Toc29302591"/>
      <w:bookmarkStart w:id="44" w:name="_Toc3966111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F765BC" w:rsidRDefault="00F765BC" w:rsidP="0055316C">
      <w:pPr>
        <w:pStyle w:val="Heading2"/>
        <w:numPr>
          <w:ilvl w:val="1"/>
          <w:numId w:val="3"/>
        </w:numPr>
      </w:pPr>
      <w:bookmarkStart w:id="45" w:name="_Toc39661114"/>
      <w:r>
        <w:t xml:space="preserve">SCR 14893 </w:t>
      </w:r>
      <w:r w:rsidRPr="00EF3985">
        <w:t>Performance round 2</w:t>
      </w:r>
      <w:bookmarkEnd w:id="45"/>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6" w:name="_Toc39661115"/>
      <w:r>
        <w:t xml:space="preserve">SCR </w:t>
      </w:r>
      <w:r w:rsidR="001C6B74">
        <w:t>14478 Delete Coaching logs from UI</w:t>
      </w:r>
      <w:bookmarkEnd w:id="4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7" w:name="_Toc39661116"/>
      <w:r>
        <w:t>SCR 14916 Additional job codes for HR access</w:t>
      </w:r>
      <w:bookmarkEnd w:id="47"/>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8" w:name="_Toc39661117"/>
      <w:r>
        <w:t>SCR 14966 Cleanup for duplicate and Re-used Lan Ids</w:t>
      </w:r>
      <w:bookmarkEnd w:id="48"/>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9" w:name="_Toc39661118"/>
      <w:r>
        <w:t>TFS 363/402 Fix issue with duplicate form names for insert from UI</w:t>
      </w:r>
      <w:bookmarkEnd w:id="49"/>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50" w:name="_Toc39661119"/>
      <w:r>
        <w:t xml:space="preserve">TFS </w:t>
      </w:r>
      <w:r w:rsidR="00D054DB">
        <w:t>175</w:t>
      </w:r>
      <w:r>
        <w:t>/4</w:t>
      </w:r>
      <w:r w:rsidR="00D054DB">
        <w:t>75</w:t>
      </w:r>
      <w:r>
        <w:t xml:space="preserve"> </w:t>
      </w:r>
      <w:r w:rsidR="00D054DB" w:rsidRPr="00D054DB">
        <w:t>Display Assigned reviewer for LCSAT records on Review pages</w:t>
      </w:r>
      <w:bookmarkEnd w:id="50"/>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51" w:name="_Toc39661120"/>
      <w:r>
        <w:t>TFS 450 Performance Improvements round 3 (My Submissions and My Dashboard)</w:t>
      </w:r>
      <w:bookmarkEnd w:id="51"/>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52" w:name="_Toc39661121"/>
      <w:r>
        <w:t>TFS 605 SP treatment of Alphanumeric employee IDs</w:t>
      </w:r>
      <w:bookmarkEnd w:id="52"/>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53" w:name="_Toc39661122"/>
      <w:r>
        <w:t>TFS 599 Fix Typo for ‘All Employees’ in Procedures</w:t>
      </w:r>
      <w:bookmarkEnd w:id="53"/>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4" w:name="_Toc39661123"/>
      <w:r>
        <w:t>TFS 864 Open CSR Comments for all ecls</w:t>
      </w:r>
      <w:bookmarkEnd w:id="54"/>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4B3AD2"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5" w:name="_Toc39661124"/>
      <w:r>
        <w:t>TFS 2332 Separate HR solution for HR Access</w:t>
      </w:r>
      <w:bookmarkEnd w:id="55"/>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6" w:name="_Toc39661125"/>
      <w:r>
        <w:t xml:space="preserve">TFS 3598 </w:t>
      </w:r>
      <w:r w:rsidRPr="001174BB">
        <w:t xml:space="preserve">eCoaching - single ecl in a single procedure for </w:t>
      </w:r>
      <w:r>
        <w:t>My Dashboard</w:t>
      </w:r>
      <w:bookmarkEnd w:id="56"/>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7" w:name="_Toc39661126"/>
      <w:r>
        <w:t>TFS 3877 – all module submission for designated users</w:t>
      </w:r>
      <w:bookmarkEnd w:id="57"/>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8" w:name="_Toc39661127"/>
      <w:r>
        <w:t>TFS 3758 Shared Sub Coaching Reasons may display incorrectly in UI</w:t>
      </w:r>
      <w:bookmarkEnd w:id="58"/>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9" w:name="_Toc39661128"/>
      <w:r>
        <w:t>TFS 7136 – Move Submissions to new architecture</w:t>
      </w:r>
      <w:bookmarkEnd w:id="59"/>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60" w:name="_Toc39661129"/>
      <w:r>
        <w:t xml:space="preserve">TFS 10760 </w:t>
      </w:r>
      <w:r w:rsidR="0038124E">
        <w:t xml:space="preserve">- </w:t>
      </w:r>
      <w:r w:rsidR="0038124E" w:rsidRPr="0038124E">
        <w:t>Fix subcoaching reasons display stored procedure</w:t>
      </w:r>
      <w:bookmarkEnd w:id="60"/>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61" w:name="_Toc39661130"/>
      <w:r>
        <w:t>TFS 7138 – Move Historical Dashboard to new architecture</w:t>
      </w:r>
      <w:bookmarkEnd w:id="61"/>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62" w:name="_Toc39661131"/>
      <w:r>
        <w:t>TFS 7137 – Move My Dashboard to new architecture</w:t>
      </w:r>
      <w:bookmarkEnd w:id="62"/>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63" w:name="_Toc39661132"/>
      <w:r>
        <w:lastRenderedPageBreak/>
        <w:t xml:space="preserve">TFS 10760 - </w:t>
      </w:r>
      <w:r w:rsidRPr="0038124E">
        <w:t>Fix subcoaching reasons display stored procedure</w:t>
      </w:r>
      <w:bookmarkEnd w:id="63"/>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4" w:name="_Toc39661133"/>
      <w:r w:rsidRPr="00B97072">
        <w:t>TFS 13644 – Incorporate a follow-up process for eCoaching submissions</w:t>
      </w:r>
      <w:bookmarkEnd w:id="6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lastRenderedPageBreak/>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5" w:name="_Toc39661134"/>
      <w:r w:rsidRPr="00CA054D">
        <w:t>TFS 15621 - Display MyFollowup for CSRs</w:t>
      </w:r>
      <w:bookmarkEnd w:id="65"/>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lastRenderedPageBreak/>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completed for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completed  logs 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pending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Default="00CA054D" w:rsidP="00CB6582">
      <w:pPr>
        <w:rPr>
          <w:u w:val="single"/>
        </w:rPr>
      </w:pPr>
    </w:p>
    <w:p w:rsidR="00044B72" w:rsidRDefault="00044B72" w:rsidP="00CB6582">
      <w:pPr>
        <w:rPr>
          <w:u w:val="single"/>
        </w:rPr>
      </w:pPr>
    </w:p>
    <w:p w:rsidR="00044B72" w:rsidRPr="00CA054D" w:rsidRDefault="00044B72" w:rsidP="00D7140E">
      <w:pPr>
        <w:pStyle w:val="Heading2"/>
        <w:numPr>
          <w:ilvl w:val="0"/>
          <w:numId w:val="5"/>
        </w:numPr>
      </w:pPr>
      <w:bookmarkStart w:id="66" w:name="_Toc39661135"/>
      <w:r w:rsidRPr="00044B72">
        <w:t>TFS 15974 - Fix HC users receiving error on Historical Dashboard</w:t>
      </w:r>
      <w:bookmarkEnd w:id="6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44B72" w:rsidTr="00735C58">
        <w:trPr>
          <w:tblHeader/>
        </w:trPr>
        <w:tc>
          <w:tcPr>
            <w:tcW w:w="2549" w:type="dxa"/>
            <w:shd w:val="solid" w:color="auto" w:fill="000000"/>
          </w:tcPr>
          <w:p w:rsidR="00044B72" w:rsidRDefault="00044B72" w:rsidP="00735C58">
            <w:r>
              <w:t>Item</w:t>
            </w:r>
          </w:p>
        </w:tc>
        <w:tc>
          <w:tcPr>
            <w:tcW w:w="10455" w:type="dxa"/>
            <w:shd w:val="solid" w:color="auto" w:fill="000000"/>
          </w:tcPr>
          <w:p w:rsidR="00044B72" w:rsidRDefault="00044B72" w:rsidP="00735C58">
            <w:r>
              <w:t>Description</w:t>
            </w:r>
          </w:p>
        </w:tc>
      </w:tr>
      <w:tr w:rsidR="00044B72" w:rsidTr="00735C58">
        <w:tc>
          <w:tcPr>
            <w:tcW w:w="2549" w:type="dxa"/>
          </w:tcPr>
          <w:p w:rsidR="00044B72" w:rsidRDefault="00044B72" w:rsidP="00735C58">
            <w:r>
              <w:t xml:space="preserve">Test Case ID </w:t>
            </w:r>
          </w:p>
        </w:tc>
        <w:tc>
          <w:tcPr>
            <w:tcW w:w="10455" w:type="dxa"/>
          </w:tcPr>
          <w:p w:rsidR="00044B72" w:rsidRDefault="00044B72" w:rsidP="00435D9A">
            <w:r>
              <w:t>2</w:t>
            </w:r>
            <w:r w:rsidR="00435D9A">
              <w:t>4</w:t>
            </w:r>
            <w:r>
              <w:t>.0</w:t>
            </w:r>
          </w:p>
        </w:tc>
      </w:tr>
      <w:tr w:rsidR="00044B72" w:rsidTr="00735C58">
        <w:tc>
          <w:tcPr>
            <w:tcW w:w="2549" w:type="dxa"/>
          </w:tcPr>
          <w:p w:rsidR="00044B72" w:rsidRDefault="00044B72" w:rsidP="00735C58">
            <w:r>
              <w:lastRenderedPageBreak/>
              <w:t>Change Type</w:t>
            </w:r>
          </w:p>
        </w:tc>
        <w:tc>
          <w:tcPr>
            <w:tcW w:w="10455" w:type="dxa"/>
          </w:tcPr>
          <w:p w:rsidR="00044B72" w:rsidRDefault="00044B72" w:rsidP="00735C58">
            <w:r>
              <w:t>Change Request</w:t>
            </w:r>
          </w:p>
        </w:tc>
      </w:tr>
      <w:tr w:rsidR="00044B72" w:rsidTr="00735C58">
        <w:tc>
          <w:tcPr>
            <w:tcW w:w="2549" w:type="dxa"/>
          </w:tcPr>
          <w:p w:rsidR="00044B72" w:rsidRDefault="00044B72" w:rsidP="00735C58">
            <w:r>
              <w:t>Change Description</w:t>
            </w:r>
          </w:p>
        </w:tc>
        <w:tc>
          <w:tcPr>
            <w:tcW w:w="10455" w:type="dxa"/>
          </w:tcPr>
          <w:p w:rsidR="00044B72" w:rsidRDefault="00044B72" w:rsidP="00735C58">
            <w:r>
              <w:t xml:space="preserve">Fix Followup date in warnings selection. </w:t>
            </w:r>
          </w:p>
        </w:tc>
      </w:tr>
      <w:tr w:rsidR="00044B72" w:rsidTr="00735C58">
        <w:trPr>
          <w:trHeight w:val="485"/>
        </w:trPr>
        <w:tc>
          <w:tcPr>
            <w:tcW w:w="2549" w:type="dxa"/>
          </w:tcPr>
          <w:p w:rsidR="00044B72" w:rsidRDefault="00044B72" w:rsidP="00735C58">
            <w:r>
              <w:t>Test Environment</w:t>
            </w:r>
          </w:p>
        </w:tc>
        <w:tc>
          <w:tcPr>
            <w:tcW w:w="10455" w:type="dxa"/>
          </w:tcPr>
          <w:p w:rsidR="00044B72" w:rsidRDefault="00044B72" w:rsidP="00735C58">
            <w:r>
              <w:t xml:space="preserve">eCoachingDev database on F3420-ECLDBD01 </w:t>
            </w:r>
          </w:p>
        </w:tc>
      </w:tr>
      <w:tr w:rsidR="00044B72" w:rsidTr="00735C58">
        <w:tc>
          <w:tcPr>
            <w:tcW w:w="2549" w:type="dxa"/>
          </w:tcPr>
          <w:p w:rsidR="00044B72" w:rsidRDefault="00044B72" w:rsidP="00735C58">
            <w:r>
              <w:t>Code Modules created/updated</w:t>
            </w:r>
          </w:p>
        </w:tc>
        <w:tc>
          <w:tcPr>
            <w:tcW w:w="10455" w:type="dxa"/>
          </w:tcPr>
          <w:p w:rsidR="00044B72" w:rsidRDefault="00044B72" w:rsidP="00735C58">
            <w:pPr>
              <w:overflowPunct/>
              <w:textAlignment w:val="auto"/>
            </w:pPr>
            <w:r w:rsidRPr="00CA054D">
              <w:t>column to [EC].[UI_Dashboard_Summary_Display]</w:t>
            </w:r>
          </w:p>
        </w:tc>
      </w:tr>
      <w:tr w:rsidR="00044B72" w:rsidTr="00735C58">
        <w:tc>
          <w:tcPr>
            <w:tcW w:w="2549" w:type="dxa"/>
          </w:tcPr>
          <w:p w:rsidR="00044B72" w:rsidRDefault="00044B72" w:rsidP="00735C58">
            <w:r>
              <w:t>Code doc(s)</w:t>
            </w:r>
          </w:p>
        </w:tc>
        <w:tc>
          <w:tcPr>
            <w:tcW w:w="10455" w:type="dxa"/>
          </w:tcPr>
          <w:p w:rsidR="00044B72" w:rsidRDefault="00044B72" w:rsidP="00735C58">
            <w:pPr>
              <w:overflowPunct/>
              <w:textAlignment w:val="auto"/>
            </w:pPr>
          </w:p>
        </w:tc>
      </w:tr>
      <w:tr w:rsidR="00044B72" w:rsidTr="00735C58">
        <w:tc>
          <w:tcPr>
            <w:tcW w:w="2549" w:type="dxa"/>
          </w:tcPr>
          <w:p w:rsidR="00044B72" w:rsidRDefault="00044B72" w:rsidP="00735C58">
            <w:r>
              <w:t>Notes</w:t>
            </w:r>
          </w:p>
        </w:tc>
        <w:tc>
          <w:tcPr>
            <w:tcW w:w="10455" w:type="dxa"/>
          </w:tcPr>
          <w:p w:rsidR="00044B72" w:rsidRDefault="00044B72" w:rsidP="00735C58">
            <w:pPr>
              <w:overflowPunct/>
              <w:textAlignment w:val="auto"/>
              <w:rPr>
                <w:rFonts w:ascii="Consolas" w:hAnsi="Consolas" w:cs="Consolas"/>
                <w:sz w:val="19"/>
                <w:szCs w:val="19"/>
              </w:rPr>
            </w:pPr>
          </w:p>
          <w:p w:rsidR="00044B72" w:rsidRDefault="00044B72" w:rsidP="00735C58">
            <w:pPr>
              <w:overflowPunct/>
              <w:textAlignment w:val="auto"/>
              <w:rPr>
                <w:rFonts w:ascii="Consolas" w:hAnsi="Consolas" w:cs="Consolas"/>
                <w:sz w:val="19"/>
                <w:szCs w:val="19"/>
              </w:rPr>
            </w:pPr>
          </w:p>
          <w:p w:rsidR="00044B72" w:rsidRPr="00871F07" w:rsidRDefault="00044B72" w:rsidP="00735C58">
            <w:pPr>
              <w:overflowPunct/>
              <w:textAlignment w:val="auto"/>
            </w:pPr>
          </w:p>
        </w:tc>
      </w:tr>
    </w:tbl>
    <w:p w:rsidR="00044B72" w:rsidRPr="00871F07" w:rsidRDefault="00044B72" w:rsidP="00044B7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44B72" w:rsidRPr="00FF5201" w:rsidTr="00735C58">
        <w:trPr>
          <w:cantSplit/>
          <w:tblHeader/>
        </w:trPr>
        <w:tc>
          <w:tcPr>
            <w:tcW w:w="900" w:type="dxa"/>
            <w:shd w:val="clear" w:color="auto" w:fill="A6A6A6"/>
          </w:tcPr>
          <w:p w:rsidR="00044B72" w:rsidRPr="00FF5201" w:rsidRDefault="00044B72" w:rsidP="00735C58">
            <w:pPr>
              <w:rPr>
                <w:i/>
              </w:rPr>
            </w:pPr>
            <w:r w:rsidRPr="00FF5201">
              <w:t>TEST#</w:t>
            </w:r>
          </w:p>
        </w:tc>
        <w:tc>
          <w:tcPr>
            <w:tcW w:w="3960" w:type="dxa"/>
            <w:shd w:val="clear" w:color="auto" w:fill="A6A6A6"/>
          </w:tcPr>
          <w:p w:rsidR="00044B72" w:rsidRPr="00FF5201" w:rsidRDefault="00044B72" w:rsidP="00735C58">
            <w:pPr>
              <w:rPr>
                <w:i/>
              </w:rPr>
            </w:pPr>
            <w:r w:rsidRPr="00FF5201">
              <w:t>ACTION</w:t>
            </w:r>
          </w:p>
        </w:tc>
        <w:tc>
          <w:tcPr>
            <w:tcW w:w="4500" w:type="dxa"/>
            <w:shd w:val="clear" w:color="auto" w:fill="A6A6A6"/>
          </w:tcPr>
          <w:p w:rsidR="00044B72" w:rsidRPr="00FF5201" w:rsidRDefault="00044B72" w:rsidP="00735C58">
            <w:pPr>
              <w:rPr>
                <w:i/>
              </w:rPr>
            </w:pPr>
            <w:r w:rsidRPr="00FF5201">
              <w:t xml:space="preserve">EXPECTED RESULTS </w:t>
            </w:r>
          </w:p>
        </w:tc>
        <w:tc>
          <w:tcPr>
            <w:tcW w:w="1260" w:type="dxa"/>
            <w:shd w:val="clear" w:color="auto" w:fill="A6A6A6"/>
          </w:tcPr>
          <w:p w:rsidR="00044B72" w:rsidRPr="00FF5201" w:rsidRDefault="00044B72" w:rsidP="00735C58">
            <w:pPr>
              <w:rPr>
                <w:i/>
              </w:rPr>
            </w:pPr>
            <w:r w:rsidRPr="00FF5201">
              <w:t>RESULTS</w:t>
            </w:r>
          </w:p>
          <w:p w:rsidR="00044B72" w:rsidRPr="00FF5201" w:rsidRDefault="00044B72" w:rsidP="00735C58">
            <w:pPr>
              <w:rPr>
                <w:i/>
              </w:rPr>
            </w:pPr>
            <w:r w:rsidRPr="00FF5201">
              <w:t>P/F/I</w:t>
            </w:r>
          </w:p>
        </w:tc>
        <w:tc>
          <w:tcPr>
            <w:tcW w:w="2880" w:type="dxa"/>
            <w:shd w:val="clear" w:color="auto" w:fill="A6A6A6"/>
          </w:tcPr>
          <w:p w:rsidR="00044B72" w:rsidRPr="00FF5201" w:rsidRDefault="00044B72" w:rsidP="00735C58">
            <w:pPr>
              <w:rPr>
                <w:i/>
              </w:rPr>
            </w:pPr>
            <w:r w:rsidRPr="00FF5201">
              <w:t>COMMENTS</w:t>
            </w: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Pr="0057471C" w:rsidRDefault="00044B72" w:rsidP="00735C58">
            <w:pPr>
              <w:rPr>
                <w:rFonts w:asciiTheme="minorHAnsi" w:hAnsiTheme="minorHAnsi"/>
                <w:bCs/>
              </w:rPr>
            </w:pPr>
          </w:p>
        </w:tc>
        <w:tc>
          <w:tcPr>
            <w:tcW w:w="4500" w:type="dxa"/>
          </w:tcPr>
          <w:p w:rsidR="00044B72" w:rsidRPr="00202208" w:rsidRDefault="00044B72" w:rsidP="00735C58">
            <w:pPr>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Default="00044B72" w:rsidP="00735C58">
            <w:pPr>
              <w:overflowPunct/>
              <w:textAlignment w:val="auto"/>
              <w:rPr>
                <w:rFonts w:asciiTheme="minorHAnsi" w:hAnsiTheme="minorHAnsi"/>
                <w:bCs/>
              </w:rPr>
            </w:pPr>
          </w:p>
        </w:tc>
        <w:tc>
          <w:tcPr>
            <w:tcW w:w="4500" w:type="dxa"/>
          </w:tcPr>
          <w:p w:rsidR="00044B72" w:rsidRPr="00202208" w:rsidRDefault="00044B72" w:rsidP="00735C58">
            <w:pPr>
              <w:overflowPunct/>
              <w:textAlignment w:val="auto"/>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435D9A" w:rsidRDefault="00044B72" w:rsidP="00044B72">
            <w:r w:rsidRPr="00435D9A">
              <w:t>24.1</w:t>
            </w:r>
          </w:p>
        </w:tc>
        <w:tc>
          <w:tcPr>
            <w:tcW w:w="3960" w:type="dxa"/>
          </w:tcPr>
          <w:p w:rsidR="00044B72" w:rsidRPr="00435D9A" w:rsidRDefault="00044B72" w:rsidP="00735C58">
            <w:pPr>
              <w:overflowPunct/>
              <w:textAlignment w:val="auto"/>
            </w:pPr>
            <w:r w:rsidRPr="00435D9A">
              <w:t xml:space="preserve">Run Historical dashboard as HR user </w:t>
            </w:r>
          </w:p>
          <w:p w:rsidR="00044B72" w:rsidRPr="00435D9A" w:rsidRDefault="00044B72" w:rsidP="00735C58"/>
          <w:p w:rsidR="00044B72" w:rsidRPr="00435D9A" w:rsidRDefault="00044B72" w:rsidP="00735C58">
            <w:pPr>
              <w:overflowPunct/>
              <w:textAlignment w:val="auto"/>
            </w:pPr>
          </w:p>
        </w:tc>
        <w:tc>
          <w:tcPr>
            <w:tcW w:w="4500" w:type="dxa"/>
          </w:tcPr>
          <w:p w:rsidR="00044B72" w:rsidRPr="00435D9A" w:rsidRDefault="00044B72" w:rsidP="00735C58">
            <w:pPr>
              <w:overflowPunct/>
              <w:textAlignment w:val="auto"/>
            </w:pPr>
            <w:r w:rsidRPr="00435D9A">
              <w:t>Warning logs displayed without error</w:t>
            </w:r>
          </w:p>
        </w:tc>
        <w:tc>
          <w:tcPr>
            <w:tcW w:w="1260" w:type="dxa"/>
          </w:tcPr>
          <w:p w:rsidR="00044B72" w:rsidRPr="00435D9A" w:rsidRDefault="00044B72" w:rsidP="00735C58">
            <w:r w:rsidRPr="00435D9A">
              <w:t>P</w:t>
            </w:r>
          </w:p>
        </w:tc>
        <w:tc>
          <w:tcPr>
            <w:tcW w:w="2880" w:type="dxa"/>
          </w:tcPr>
          <w:p w:rsidR="00044B72" w:rsidRPr="00FF5201" w:rsidRDefault="00044B72" w:rsidP="00735C58">
            <w:pPr>
              <w:overflowPunct/>
              <w:textAlignment w:val="auto"/>
              <w:rPr>
                <w:i/>
              </w:rPr>
            </w:pPr>
          </w:p>
        </w:tc>
      </w:tr>
    </w:tbl>
    <w:p w:rsidR="00044B72" w:rsidRDefault="00044B72" w:rsidP="00CB6582">
      <w:pPr>
        <w:rPr>
          <w:u w:val="single"/>
        </w:rPr>
      </w:pPr>
    </w:p>
    <w:p w:rsidR="00735C58" w:rsidRPr="00CA054D" w:rsidRDefault="00735C58" w:rsidP="00735C58">
      <w:pPr>
        <w:pStyle w:val="Heading2"/>
        <w:numPr>
          <w:ilvl w:val="0"/>
          <w:numId w:val="5"/>
        </w:numPr>
      </w:pPr>
      <w:bookmarkStart w:id="67" w:name="_Toc39661136"/>
      <w:r>
        <w:t>TFS 16328</w:t>
      </w:r>
      <w:r w:rsidRPr="00044B72">
        <w:t xml:space="preserve"> </w:t>
      </w:r>
      <w:r>
        <w:t>–</w:t>
      </w:r>
      <w:r w:rsidRPr="00044B72">
        <w:t xml:space="preserve"> </w:t>
      </w:r>
      <w:r>
        <w:t>Fix to Dashboard summary count for mgr</w:t>
      </w:r>
      <w:r w:rsidR="00435D9A">
        <w:t>(bq% logs sup module and statusid 3)</w:t>
      </w:r>
      <w:bookmarkEnd w:id="6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35C58" w:rsidTr="00735C58">
        <w:trPr>
          <w:tblHeader/>
        </w:trPr>
        <w:tc>
          <w:tcPr>
            <w:tcW w:w="2549" w:type="dxa"/>
            <w:shd w:val="solid" w:color="auto" w:fill="000000"/>
          </w:tcPr>
          <w:p w:rsidR="00735C58" w:rsidRDefault="00735C58" w:rsidP="00735C58">
            <w:r>
              <w:t>Item</w:t>
            </w:r>
          </w:p>
        </w:tc>
        <w:tc>
          <w:tcPr>
            <w:tcW w:w="10455" w:type="dxa"/>
            <w:shd w:val="solid" w:color="auto" w:fill="000000"/>
          </w:tcPr>
          <w:p w:rsidR="00735C58" w:rsidRDefault="00735C58" w:rsidP="00735C58">
            <w:r>
              <w:t>Description</w:t>
            </w:r>
          </w:p>
        </w:tc>
      </w:tr>
      <w:tr w:rsidR="00735C58" w:rsidTr="00735C58">
        <w:tc>
          <w:tcPr>
            <w:tcW w:w="2549" w:type="dxa"/>
          </w:tcPr>
          <w:p w:rsidR="00735C58" w:rsidRDefault="00735C58" w:rsidP="00735C58">
            <w:r>
              <w:t xml:space="preserve">Test Case ID </w:t>
            </w:r>
          </w:p>
        </w:tc>
        <w:tc>
          <w:tcPr>
            <w:tcW w:w="10455" w:type="dxa"/>
          </w:tcPr>
          <w:p w:rsidR="00735C58" w:rsidRDefault="00435D9A" w:rsidP="00735C58">
            <w:r>
              <w:t>25</w:t>
            </w:r>
            <w:r w:rsidR="00735C58">
              <w:t>.0</w:t>
            </w:r>
          </w:p>
        </w:tc>
      </w:tr>
      <w:tr w:rsidR="00735C58" w:rsidTr="00735C58">
        <w:tc>
          <w:tcPr>
            <w:tcW w:w="2549" w:type="dxa"/>
          </w:tcPr>
          <w:p w:rsidR="00735C58" w:rsidRDefault="00735C58" w:rsidP="00735C58">
            <w:r>
              <w:t>Change Type</w:t>
            </w:r>
          </w:p>
        </w:tc>
        <w:tc>
          <w:tcPr>
            <w:tcW w:w="10455" w:type="dxa"/>
          </w:tcPr>
          <w:p w:rsidR="00735C58" w:rsidRDefault="00435D9A" w:rsidP="00735C58">
            <w:r>
              <w:t>Problem Report</w:t>
            </w:r>
          </w:p>
        </w:tc>
      </w:tr>
      <w:tr w:rsidR="00735C58" w:rsidTr="00735C58">
        <w:tc>
          <w:tcPr>
            <w:tcW w:w="2549" w:type="dxa"/>
          </w:tcPr>
          <w:p w:rsidR="00735C58" w:rsidRDefault="00735C58" w:rsidP="00735C58">
            <w:r>
              <w:t>Change Description</w:t>
            </w:r>
          </w:p>
        </w:tc>
        <w:tc>
          <w:tcPr>
            <w:tcW w:w="10455" w:type="dxa"/>
          </w:tcPr>
          <w:p w:rsidR="00735C58" w:rsidRDefault="00435D9A" w:rsidP="00735C58">
            <w:r>
              <w:t>Fix bug in dashboard summary count sp to exclude sup module bq% logs in pending ack status from mgr counts</w:t>
            </w:r>
            <w:r w:rsidR="00735C58">
              <w:t xml:space="preserve"> </w:t>
            </w:r>
          </w:p>
        </w:tc>
      </w:tr>
      <w:tr w:rsidR="00735C58" w:rsidTr="00735C58">
        <w:trPr>
          <w:trHeight w:val="485"/>
        </w:trPr>
        <w:tc>
          <w:tcPr>
            <w:tcW w:w="2549" w:type="dxa"/>
          </w:tcPr>
          <w:p w:rsidR="00735C58" w:rsidRDefault="00735C58" w:rsidP="00735C58">
            <w:r>
              <w:t>Test Environment</w:t>
            </w:r>
          </w:p>
        </w:tc>
        <w:tc>
          <w:tcPr>
            <w:tcW w:w="10455" w:type="dxa"/>
          </w:tcPr>
          <w:p w:rsidR="00735C58" w:rsidRDefault="00735C58" w:rsidP="00735C58">
            <w:r>
              <w:t xml:space="preserve">eCoachingDev database on F3420-ECLDBD01 </w:t>
            </w:r>
          </w:p>
        </w:tc>
      </w:tr>
      <w:tr w:rsidR="00735C58" w:rsidTr="00735C58">
        <w:tc>
          <w:tcPr>
            <w:tcW w:w="2549" w:type="dxa"/>
          </w:tcPr>
          <w:p w:rsidR="00735C58" w:rsidRDefault="00735C58" w:rsidP="00735C58">
            <w:r>
              <w:t>Code Modules created/updated</w:t>
            </w:r>
          </w:p>
        </w:tc>
        <w:tc>
          <w:tcPr>
            <w:tcW w:w="10455" w:type="dxa"/>
          </w:tcPr>
          <w:p w:rsidR="00435D9A" w:rsidRDefault="00435D9A" w:rsidP="00435D9A">
            <w:pPr>
              <w:overflowPunct/>
              <w:textAlignment w:val="auto"/>
              <w:rPr>
                <w:rFonts w:ascii="Consolas" w:hAnsi="Consolas" w:cs="Consolas"/>
                <w:sz w:val="19"/>
                <w:szCs w:val="19"/>
              </w:rPr>
            </w:pPr>
            <w:r>
              <w:rPr>
                <w:rFonts w:ascii="Consolas" w:hAnsi="Consolas" w:cs="Consolas"/>
                <w:sz w:val="19"/>
                <w:szCs w:val="19"/>
              </w:rPr>
              <w:t>sp_Dashboard_Summary_Count</w:t>
            </w:r>
          </w:p>
          <w:p w:rsidR="00735C58" w:rsidRDefault="00735C58" w:rsidP="00735C58">
            <w:pPr>
              <w:overflowPunct/>
              <w:textAlignment w:val="auto"/>
            </w:pPr>
          </w:p>
        </w:tc>
      </w:tr>
      <w:tr w:rsidR="00735C58" w:rsidTr="00735C58">
        <w:tc>
          <w:tcPr>
            <w:tcW w:w="2549" w:type="dxa"/>
          </w:tcPr>
          <w:p w:rsidR="00735C58" w:rsidRDefault="00735C58" w:rsidP="00735C58">
            <w:r>
              <w:t>Code doc(s)</w:t>
            </w:r>
          </w:p>
        </w:tc>
        <w:tc>
          <w:tcPr>
            <w:tcW w:w="10455" w:type="dxa"/>
          </w:tcPr>
          <w:p w:rsidR="00735C58" w:rsidRDefault="00735C58" w:rsidP="00735C58">
            <w:pPr>
              <w:overflowPunct/>
              <w:textAlignment w:val="auto"/>
            </w:pPr>
          </w:p>
        </w:tc>
      </w:tr>
      <w:tr w:rsidR="00735C58" w:rsidTr="00735C58">
        <w:tc>
          <w:tcPr>
            <w:tcW w:w="2549" w:type="dxa"/>
          </w:tcPr>
          <w:p w:rsidR="00735C58" w:rsidRDefault="00735C58" w:rsidP="00735C58">
            <w:r>
              <w:t>Notes</w:t>
            </w:r>
          </w:p>
        </w:tc>
        <w:tc>
          <w:tcPr>
            <w:tcW w:w="10455" w:type="dxa"/>
          </w:tcPr>
          <w:p w:rsidR="00735C58" w:rsidRDefault="00735C58" w:rsidP="00735C58">
            <w:pPr>
              <w:overflowPunct/>
              <w:textAlignment w:val="auto"/>
              <w:rPr>
                <w:rFonts w:ascii="Consolas" w:hAnsi="Consolas" w:cs="Consolas"/>
                <w:sz w:val="19"/>
                <w:szCs w:val="19"/>
              </w:rPr>
            </w:pPr>
          </w:p>
          <w:p w:rsidR="00735C58" w:rsidRDefault="00735C58" w:rsidP="00735C58">
            <w:pPr>
              <w:overflowPunct/>
              <w:textAlignment w:val="auto"/>
              <w:rPr>
                <w:rFonts w:ascii="Consolas" w:hAnsi="Consolas" w:cs="Consolas"/>
                <w:sz w:val="19"/>
                <w:szCs w:val="19"/>
              </w:rPr>
            </w:pPr>
          </w:p>
          <w:p w:rsidR="00735C58" w:rsidRPr="00871F07" w:rsidRDefault="00735C58" w:rsidP="00735C58">
            <w:pPr>
              <w:overflowPunct/>
              <w:textAlignment w:val="auto"/>
            </w:pPr>
          </w:p>
        </w:tc>
      </w:tr>
    </w:tbl>
    <w:p w:rsidR="00735C58" w:rsidRPr="00871F07" w:rsidRDefault="00735C58" w:rsidP="00735C5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35C58" w:rsidRPr="00FF5201" w:rsidTr="00735C58">
        <w:trPr>
          <w:cantSplit/>
          <w:tblHeader/>
        </w:trPr>
        <w:tc>
          <w:tcPr>
            <w:tcW w:w="900" w:type="dxa"/>
            <w:shd w:val="clear" w:color="auto" w:fill="A6A6A6"/>
          </w:tcPr>
          <w:p w:rsidR="00735C58" w:rsidRPr="00FF5201" w:rsidRDefault="00735C58" w:rsidP="00735C58">
            <w:pPr>
              <w:rPr>
                <w:i/>
              </w:rPr>
            </w:pPr>
            <w:r w:rsidRPr="00FF5201">
              <w:t>TEST#</w:t>
            </w:r>
          </w:p>
        </w:tc>
        <w:tc>
          <w:tcPr>
            <w:tcW w:w="3960" w:type="dxa"/>
            <w:shd w:val="clear" w:color="auto" w:fill="A6A6A6"/>
          </w:tcPr>
          <w:p w:rsidR="00735C58" w:rsidRPr="00FF5201" w:rsidRDefault="00735C58" w:rsidP="00735C58">
            <w:pPr>
              <w:rPr>
                <w:i/>
              </w:rPr>
            </w:pPr>
            <w:r w:rsidRPr="00FF5201">
              <w:t>ACTION</w:t>
            </w:r>
          </w:p>
        </w:tc>
        <w:tc>
          <w:tcPr>
            <w:tcW w:w="4500" w:type="dxa"/>
            <w:shd w:val="clear" w:color="auto" w:fill="A6A6A6"/>
          </w:tcPr>
          <w:p w:rsidR="00735C58" w:rsidRPr="00FF5201" w:rsidRDefault="00735C58" w:rsidP="00735C58">
            <w:pPr>
              <w:rPr>
                <w:i/>
              </w:rPr>
            </w:pPr>
            <w:r w:rsidRPr="00FF5201">
              <w:t xml:space="preserve">EXPECTED RESULTS </w:t>
            </w:r>
          </w:p>
        </w:tc>
        <w:tc>
          <w:tcPr>
            <w:tcW w:w="1260" w:type="dxa"/>
            <w:shd w:val="clear" w:color="auto" w:fill="A6A6A6"/>
          </w:tcPr>
          <w:p w:rsidR="00735C58" w:rsidRPr="00FF5201" w:rsidRDefault="00735C58" w:rsidP="00735C58">
            <w:pPr>
              <w:rPr>
                <w:i/>
              </w:rPr>
            </w:pPr>
            <w:r w:rsidRPr="00FF5201">
              <w:t>RESULTS</w:t>
            </w:r>
          </w:p>
          <w:p w:rsidR="00735C58" w:rsidRPr="00FF5201" w:rsidRDefault="00735C58" w:rsidP="00735C58">
            <w:pPr>
              <w:rPr>
                <w:i/>
              </w:rPr>
            </w:pPr>
            <w:r w:rsidRPr="00FF5201">
              <w:t>P/F/I</w:t>
            </w:r>
          </w:p>
        </w:tc>
        <w:tc>
          <w:tcPr>
            <w:tcW w:w="2880" w:type="dxa"/>
            <w:shd w:val="clear" w:color="auto" w:fill="A6A6A6"/>
          </w:tcPr>
          <w:p w:rsidR="00735C58" w:rsidRPr="00FF5201" w:rsidRDefault="00735C58" w:rsidP="00735C58">
            <w:pPr>
              <w:rPr>
                <w:i/>
              </w:rPr>
            </w:pPr>
            <w:r w:rsidRPr="00FF5201">
              <w:t>COMMENTS</w:t>
            </w:r>
          </w:p>
        </w:tc>
      </w:tr>
      <w:tr w:rsidR="00735C58" w:rsidRPr="00FF5201" w:rsidTr="00735C58">
        <w:trPr>
          <w:cantSplit/>
        </w:trPr>
        <w:tc>
          <w:tcPr>
            <w:tcW w:w="900" w:type="dxa"/>
          </w:tcPr>
          <w:p w:rsidR="00735C58" w:rsidRPr="00435D9A" w:rsidRDefault="00EB5F1B" w:rsidP="00735C58">
            <w:r>
              <w:lastRenderedPageBreak/>
              <w:t>25.1</w:t>
            </w:r>
          </w:p>
        </w:tc>
        <w:tc>
          <w:tcPr>
            <w:tcW w:w="3960" w:type="dxa"/>
          </w:tcPr>
          <w:p w:rsidR="00735C58" w:rsidRDefault="00435D9A" w:rsidP="00435D9A">
            <w:r>
              <w:t>Check summary counts for a supervisor and mgr</w:t>
            </w: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N'236332'</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Pr="00435D9A" w:rsidRDefault="00435D9A" w:rsidP="00435D9A"/>
        </w:tc>
        <w:tc>
          <w:tcPr>
            <w:tcW w:w="4500" w:type="dxa"/>
          </w:tcPr>
          <w:p w:rsidR="00735C58" w:rsidRPr="00435D9A" w:rsidRDefault="00EB5F1B" w:rsidP="00735C58">
            <w:r>
              <w:t>6 and 5</w:t>
            </w:r>
          </w:p>
        </w:tc>
        <w:tc>
          <w:tcPr>
            <w:tcW w:w="1260" w:type="dxa"/>
          </w:tcPr>
          <w:p w:rsidR="00735C58" w:rsidRPr="00435D9A" w:rsidRDefault="00EB5F1B" w:rsidP="00735C58">
            <w:r>
              <w:t>P</w:t>
            </w:r>
          </w:p>
        </w:tc>
        <w:tc>
          <w:tcPr>
            <w:tcW w:w="2880" w:type="dxa"/>
          </w:tcPr>
          <w:p w:rsidR="00735C58" w:rsidRPr="00435D9A" w:rsidRDefault="00735C58" w:rsidP="00735C58"/>
        </w:tc>
      </w:tr>
      <w:tr w:rsidR="00735C58" w:rsidRPr="00FF5201" w:rsidTr="00735C58">
        <w:trPr>
          <w:cantSplit/>
        </w:trPr>
        <w:tc>
          <w:tcPr>
            <w:tcW w:w="900" w:type="dxa"/>
          </w:tcPr>
          <w:p w:rsidR="00735C58" w:rsidRPr="00435D9A" w:rsidRDefault="00EB5F1B" w:rsidP="00735C58">
            <w:r>
              <w:t>25.2</w:t>
            </w:r>
          </w:p>
        </w:tc>
        <w:tc>
          <w:tcPr>
            <w:tcW w:w="3960" w:type="dxa"/>
          </w:tcPr>
          <w:p w:rsidR="00435D9A" w:rsidRDefault="00435D9A" w:rsidP="00735C58">
            <w:pPr>
              <w:overflowPunct/>
              <w:textAlignment w:val="auto"/>
            </w:pPr>
            <w:r>
              <w:t xml:space="preserve">Assign a bq% log in pending ack status to above sup </w:t>
            </w:r>
          </w:p>
          <w:p w:rsidR="00735C58" w:rsidRPr="00435D9A" w:rsidRDefault="00435D9A" w:rsidP="00735C58">
            <w:pPr>
              <w:overflowPunct/>
              <w:textAlignment w:val="auto"/>
            </w:pPr>
            <w:r>
              <w:t xml:space="preserve">Repeat test #1 </w:t>
            </w:r>
          </w:p>
        </w:tc>
        <w:tc>
          <w:tcPr>
            <w:tcW w:w="4500" w:type="dxa"/>
          </w:tcPr>
          <w:p w:rsidR="00735C58" w:rsidRDefault="00EB5F1B" w:rsidP="00735C58">
            <w:pPr>
              <w:overflowPunct/>
              <w:textAlignment w:val="auto"/>
            </w:pPr>
            <w:r>
              <w:t>7 and 5</w:t>
            </w:r>
          </w:p>
          <w:p w:rsidR="00EB5F1B" w:rsidRPr="00435D9A" w:rsidRDefault="00EB5F1B" w:rsidP="00735C58">
            <w:pPr>
              <w:overflowPunct/>
              <w:textAlignment w:val="auto"/>
            </w:pPr>
            <w:r>
              <w:t xml:space="preserve">Sup count increments to account for </w:t>
            </w:r>
            <w:r w:rsidRPr="00EB5F1B">
              <w:t>eCL-M-225439-168741</w:t>
            </w:r>
            <w:r>
              <w:t xml:space="preserve"> but mgr count remain unchanged</w:t>
            </w:r>
          </w:p>
        </w:tc>
        <w:tc>
          <w:tcPr>
            <w:tcW w:w="1260" w:type="dxa"/>
          </w:tcPr>
          <w:p w:rsidR="00735C58" w:rsidRPr="00435D9A" w:rsidRDefault="00EB5F1B" w:rsidP="00735C58">
            <w:r>
              <w:t>P</w:t>
            </w:r>
          </w:p>
        </w:tc>
        <w:tc>
          <w:tcPr>
            <w:tcW w:w="2880" w:type="dxa"/>
          </w:tcPr>
          <w:p w:rsidR="00EB5F1B" w:rsidRDefault="00EB5F1B" w:rsidP="00EB5F1B">
            <w:pPr>
              <w:overflowPunct/>
              <w:textAlignment w:val="auto"/>
              <w:rPr>
                <w:rFonts w:ascii="Consolas" w:hAnsi="Consolas" w:cs="Consolas"/>
                <w:sz w:val="19"/>
                <w:szCs w:val="19"/>
              </w:rPr>
            </w:pPr>
            <w:r>
              <w:rPr>
                <w:rFonts w:ascii="Consolas" w:hAnsi="Consolas" w:cs="Consolas"/>
                <w:sz w:val="19"/>
                <w:szCs w:val="19"/>
              </w:rPr>
              <w:t>168741</w:t>
            </w:r>
          </w:p>
          <w:p w:rsidR="00735C58" w:rsidRPr="00435D9A" w:rsidRDefault="00735C58" w:rsidP="00735C58"/>
        </w:tc>
      </w:tr>
      <w:tr w:rsidR="00735C58" w:rsidRPr="00FF5201" w:rsidTr="00735C58">
        <w:trPr>
          <w:cantSplit/>
        </w:trPr>
        <w:tc>
          <w:tcPr>
            <w:tcW w:w="900" w:type="dxa"/>
          </w:tcPr>
          <w:p w:rsidR="00735C58" w:rsidRPr="0037186B" w:rsidRDefault="00735C58" w:rsidP="00735C58">
            <w:pPr>
              <w:rPr>
                <w:rFonts w:asciiTheme="minorHAnsi" w:hAnsiTheme="minorHAnsi"/>
                <w:bCs/>
              </w:rPr>
            </w:pPr>
          </w:p>
        </w:tc>
        <w:tc>
          <w:tcPr>
            <w:tcW w:w="3960" w:type="dxa"/>
          </w:tcPr>
          <w:p w:rsidR="00735C58" w:rsidRDefault="00735C58" w:rsidP="00735C58">
            <w:pPr>
              <w:overflowPunct/>
              <w:textAlignment w:val="auto"/>
              <w:rPr>
                <w:rFonts w:asciiTheme="minorHAnsi" w:hAnsiTheme="minorHAnsi"/>
                <w:bCs/>
              </w:rPr>
            </w:pPr>
          </w:p>
        </w:tc>
        <w:tc>
          <w:tcPr>
            <w:tcW w:w="4500" w:type="dxa"/>
          </w:tcPr>
          <w:p w:rsidR="00735C58" w:rsidRDefault="00735C58" w:rsidP="00735C58">
            <w:pPr>
              <w:overflowPunct/>
              <w:textAlignment w:val="auto"/>
              <w:rPr>
                <w:rFonts w:asciiTheme="minorHAnsi" w:hAnsiTheme="minorHAnsi"/>
                <w:bCs/>
              </w:rPr>
            </w:pPr>
          </w:p>
        </w:tc>
        <w:tc>
          <w:tcPr>
            <w:tcW w:w="1260" w:type="dxa"/>
          </w:tcPr>
          <w:p w:rsidR="00735C58" w:rsidRDefault="00735C58" w:rsidP="00735C58">
            <w:pPr>
              <w:rPr>
                <w:rFonts w:asciiTheme="minorHAnsi" w:hAnsiTheme="minorHAnsi"/>
                <w:bCs/>
              </w:rPr>
            </w:pPr>
          </w:p>
        </w:tc>
        <w:tc>
          <w:tcPr>
            <w:tcW w:w="2880" w:type="dxa"/>
          </w:tcPr>
          <w:p w:rsidR="00735C58" w:rsidRPr="00FF5201" w:rsidRDefault="00735C58" w:rsidP="00735C58">
            <w:pPr>
              <w:overflowPunct/>
              <w:textAlignment w:val="auto"/>
              <w:rPr>
                <w:i/>
              </w:rPr>
            </w:pPr>
          </w:p>
        </w:tc>
      </w:tr>
    </w:tbl>
    <w:p w:rsidR="00735C58" w:rsidRPr="00CB6582" w:rsidRDefault="00735C58" w:rsidP="00735C58">
      <w:pPr>
        <w:rPr>
          <w:u w:val="single"/>
        </w:rPr>
      </w:pPr>
    </w:p>
    <w:p w:rsidR="000C6792" w:rsidRPr="00CA054D" w:rsidRDefault="000C6792" w:rsidP="000C6792">
      <w:pPr>
        <w:pStyle w:val="Heading2"/>
        <w:numPr>
          <w:ilvl w:val="0"/>
          <w:numId w:val="5"/>
        </w:numPr>
      </w:pPr>
      <w:bookmarkStart w:id="68" w:name="_Toc39661137"/>
      <w:r w:rsidRPr="000C6792">
        <w:t>TFS 17066 Security &amp; Privacy coaching reason and sub-reasons</w:t>
      </w:r>
      <w:bookmarkEnd w:id="6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C6792" w:rsidTr="00B962EC">
        <w:trPr>
          <w:tblHeader/>
        </w:trPr>
        <w:tc>
          <w:tcPr>
            <w:tcW w:w="2549" w:type="dxa"/>
            <w:shd w:val="solid" w:color="auto" w:fill="000000"/>
          </w:tcPr>
          <w:p w:rsidR="000C6792" w:rsidRDefault="000C6792" w:rsidP="00B962EC">
            <w:r>
              <w:t>Item</w:t>
            </w:r>
          </w:p>
        </w:tc>
        <w:tc>
          <w:tcPr>
            <w:tcW w:w="10455" w:type="dxa"/>
            <w:shd w:val="solid" w:color="auto" w:fill="000000"/>
          </w:tcPr>
          <w:p w:rsidR="000C6792" w:rsidRDefault="000C6792" w:rsidP="00B962EC">
            <w:r>
              <w:t>Description</w:t>
            </w:r>
          </w:p>
        </w:tc>
      </w:tr>
      <w:tr w:rsidR="000C6792" w:rsidTr="00B962EC">
        <w:tc>
          <w:tcPr>
            <w:tcW w:w="2549" w:type="dxa"/>
          </w:tcPr>
          <w:p w:rsidR="000C6792" w:rsidRDefault="000C6792" w:rsidP="00B962EC">
            <w:r>
              <w:t xml:space="preserve">Test Case ID </w:t>
            </w:r>
          </w:p>
        </w:tc>
        <w:tc>
          <w:tcPr>
            <w:tcW w:w="10455" w:type="dxa"/>
          </w:tcPr>
          <w:p w:rsidR="000C6792" w:rsidRDefault="000C6792" w:rsidP="000C6792">
            <w:r>
              <w:t>2</w:t>
            </w:r>
            <w:r>
              <w:t>6</w:t>
            </w:r>
            <w:r>
              <w:t>.0</w:t>
            </w:r>
          </w:p>
        </w:tc>
      </w:tr>
      <w:tr w:rsidR="000C6792" w:rsidTr="00B962EC">
        <w:tc>
          <w:tcPr>
            <w:tcW w:w="2549" w:type="dxa"/>
          </w:tcPr>
          <w:p w:rsidR="000C6792" w:rsidRDefault="000C6792" w:rsidP="00B962EC">
            <w:r>
              <w:t>Change Type</w:t>
            </w:r>
          </w:p>
        </w:tc>
        <w:tc>
          <w:tcPr>
            <w:tcW w:w="10455" w:type="dxa"/>
          </w:tcPr>
          <w:p w:rsidR="000C6792" w:rsidRDefault="000C6792" w:rsidP="00B962EC">
            <w:r>
              <w:t>Change Request</w:t>
            </w:r>
          </w:p>
        </w:tc>
      </w:tr>
      <w:tr w:rsidR="000C6792" w:rsidTr="00B962EC">
        <w:tc>
          <w:tcPr>
            <w:tcW w:w="2549" w:type="dxa"/>
          </w:tcPr>
          <w:p w:rsidR="000C6792" w:rsidRDefault="000C6792" w:rsidP="00B962EC">
            <w:r>
              <w:t>Change Description</w:t>
            </w:r>
          </w:p>
        </w:tc>
        <w:tc>
          <w:tcPr>
            <w:tcW w:w="10455" w:type="dxa"/>
          </w:tcPr>
          <w:p w:rsidR="000C6792" w:rsidRDefault="000C6792" w:rsidP="00B962EC">
            <w:r>
              <w:t>Add new</w:t>
            </w:r>
            <w:r>
              <w:t xml:space="preserve"> </w:t>
            </w:r>
            <w:r w:rsidRPr="000C6792">
              <w:t>Security &amp; Privacy coaching reason and sub-reasons</w:t>
            </w:r>
            <w:r>
              <w:t xml:space="preserve"> under it</w:t>
            </w:r>
          </w:p>
          <w:p w:rsidR="000C6792" w:rsidRDefault="000C6792" w:rsidP="00B962EC">
            <w:r>
              <w:t xml:space="preserve">Remove </w:t>
            </w:r>
            <w:r w:rsidRPr="000C6792">
              <w:t>Security &amp; Privacy</w:t>
            </w:r>
            <w:r>
              <w:t xml:space="preserve"> sub coaching reason from CCO policies and procedures</w:t>
            </w:r>
          </w:p>
        </w:tc>
      </w:tr>
      <w:tr w:rsidR="000C6792" w:rsidTr="00B962EC">
        <w:trPr>
          <w:trHeight w:val="485"/>
        </w:trPr>
        <w:tc>
          <w:tcPr>
            <w:tcW w:w="2549" w:type="dxa"/>
          </w:tcPr>
          <w:p w:rsidR="000C6792" w:rsidRDefault="000C6792" w:rsidP="00B962EC">
            <w:r>
              <w:t>Test Environment</w:t>
            </w:r>
          </w:p>
        </w:tc>
        <w:tc>
          <w:tcPr>
            <w:tcW w:w="10455" w:type="dxa"/>
          </w:tcPr>
          <w:p w:rsidR="000C6792" w:rsidRDefault="000C6792" w:rsidP="00B962EC">
            <w:r>
              <w:t xml:space="preserve">eCoachingDev database on F3420-ECLDBD01 </w:t>
            </w:r>
          </w:p>
        </w:tc>
      </w:tr>
      <w:tr w:rsidR="000C6792" w:rsidTr="00B962EC">
        <w:tc>
          <w:tcPr>
            <w:tcW w:w="2549" w:type="dxa"/>
          </w:tcPr>
          <w:p w:rsidR="000C6792" w:rsidRDefault="000C6792" w:rsidP="00B962EC">
            <w:r>
              <w:t>Code Modules created/updated</w:t>
            </w:r>
          </w:p>
        </w:tc>
        <w:tc>
          <w:tcPr>
            <w:tcW w:w="10455" w:type="dxa"/>
          </w:tcPr>
          <w:p w:rsidR="000C6792" w:rsidRDefault="000C6792" w:rsidP="000C6792">
            <w:pPr>
              <w:overflowPunct/>
              <w:textAlignment w:val="auto"/>
            </w:pPr>
            <w:r>
              <w:t>Tables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DIM_Coaching_Reason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w:t>
            </w:r>
            <w:r>
              <w:rPr>
                <w:rFonts w:ascii="Consolas" w:hAnsi="Consolas" w:cs="Consolas"/>
                <w:color w:val="000000"/>
                <w:sz w:val="19"/>
                <w:szCs w:val="19"/>
              </w:rPr>
              <w:t>Sub_</w:t>
            </w:r>
            <w:r>
              <w:rPr>
                <w:rFonts w:ascii="Consolas" w:hAnsi="Consolas" w:cs="Consolas"/>
                <w:color w:val="000000"/>
                <w:sz w:val="19"/>
                <w:szCs w:val="19"/>
              </w:rPr>
              <w:t>Coaching_Reason</w:t>
            </w:r>
          </w:p>
          <w:p w:rsidR="000C6792" w:rsidRDefault="000C6792" w:rsidP="000C6792">
            <w:pPr>
              <w:overflowPunct/>
              <w:textAlignment w:val="auto"/>
            </w:pPr>
            <w:r>
              <w:rPr>
                <w:rFonts w:ascii="Consolas" w:hAnsi="Consolas" w:cs="Consolas"/>
                <w:color w:val="000000"/>
                <w:sz w:val="19"/>
                <w:szCs w:val="19"/>
              </w:rPr>
              <w:t>Coaching_Reason</w:t>
            </w:r>
            <w:r>
              <w:rPr>
                <w:rFonts w:ascii="Consolas" w:hAnsi="Consolas" w:cs="Consolas"/>
                <w:color w:val="000000"/>
                <w:sz w:val="19"/>
                <w:szCs w:val="19"/>
              </w:rPr>
              <w:t>_Selection</w:t>
            </w:r>
          </w:p>
        </w:tc>
      </w:tr>
      <w:tr w:rsidR="000C6792" w:rsidTr="00B962EC">
        <w:tc>
          <w:tcPr>
            <w:tcW w:w="2549" w:type="dxa"/>
          </w:tcPr>
          <w:p w:rsidR="000C6792" w:rsidRDefault="000C6792" w:rsidP="00B962EC">
            <w:r>
              <w:t>Code doc(s)</w:t>
            </w:r>
          </w:p>
        </w:tc>
        <w:tc>
          <w:tcPr>
            <w:tcW w:w="10455" w:type="dxa"/>
          </w:tcPr>
          <w:p w:rsidR="000C6792" w:rsidRDefault="000C6792" w:rsidP="00B962EC">
            <w:pPr>
              <w:overflowPunct/>
              <w:textAlignment w:val="auto"/>
            </w:pPr>
          </w:p>
        </w:tc>
      </w:tr>
      <w:tr w:rsidR="000C6792" w:rsidTr="00B962EC">
        <w:tc>
          <w:tcPr>
            <w:tcW w:w="2549" w:type="dxa"/>
          </w:tcPr>
          <w:p w:rsidR="000C6792" w:rsidRDefault="000C6792" w:rsidP="00B962EC">
            <w:r>
              <w:t>Notes</w:t>
            </w:r>
          </w:p>
        </w:tc>
        <w:tc>
          <w:tcPr>
            <w:tcW w:w="10455" w:type="dxa"/>
          </w:tcPr>
          <w:p w:rsidR="000C6792" w:rsidRDefault="000C6792" w:rsidP="00B962EC">
            <w:pPr>
              <w:overflowPunct/>
              <w:textAlignment w:val="auto"/>
              <w:rPr>
                <w:rFonts w:ascii="Consolas" w:hAnsi="Consolas" w:cs="Consolas"/>
                <w:sz w:val="19"/>
                <w:szCs w:val="19"/>
              </w:rPr>
            </w:pPr>
          </w:p>
          <w:p w:rsidR="000C6792" w:rsidRDefault="000C6792" w:rsidP="00B962EC">
            <w:pPr>
              <w:overflowPunct/>
              <w:textAlignment w:val="auto"/>
              <w:rPr>
                <w:rFonts w:ascii="Consolas" w:hAnsi="Consolas" w:cs="Consolas"/>
                <w:sz w:val="19"/>
                <w:szCs w:val="19"/>
              </w:rPr>
            </w:pPr>
          </w:p>
          <w:p w:rsidR="000C6792" w:rsidRPr="00871F07" w:rsidRDefault="000C6792" w:rsidP="00B962EC">
            <w:pPr>
              <w:overflowPunct/>
              <w:textAlignment w:val="auto"/>
            </w:pPr>
          </w:p>
        </w:tc>
      </w:tr>
    </w:tbl>
    <w:p w:rsidR="000C6792" w:rsidRPr="00871F07" w:rsidRDefault="000C6792" w:rsidP="000C679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C6792" w:rsidRPr="00FF5201" w:rsidTr="00B962EC">
        <w:trPr>
          <w:cantSplit/>
          <w:tblHeader/>
        </w:trPr>
        <w:tc>
          <w:tcPr>
            <w:tcW w:w="900" w:type="dxa"/>
            <w:shd w:val="clear" w:color="auto" w:fill="A6A6A6"/>
          </w:tcPr>
          <w:p w:rsidR="000C6792" w:rsidRPr="00FF5201" w:rsidRDefault="000C6792" w:rsidP="00B962EC">
            <w:pPr>
              <w:rPr>
                <w:i/>
              </w:rPr>
            </w:pPr>
            <w:r w:rsidRPr="00FF5201">
              <w:t>TEST#</w:t>
            </w:r>
          </w:p>
        </w:tc>
        <w:tc>
          <w:tcPr>
            <w:tcW w:w="3960" w:type="dxa"/>
            <w:shd w:val="clear" w:color="auto" w:fill="A6A6A6"/>
          </w:tcPr>
          <w:p w:rsidR="000C6792" w:rsidRPr="00FF5201" w:rsidRDefault="000C6792" w:rsidP="00B962EC">
            <w:pPr>
              <w:rPr>
                <w:i/>
              </w:rPr>
            </w:pPr>
            <w:r w:rsidRPr="00FF5201">
              <w:t>ACTION</w:t>
            </w:r>
          </w:p>
        </w:tc>
        <w:tc>
          <w:tcPr>
            <w:tcW w:w="4500" w:type="dxa"/>
            <w:shd w:val="clear" w:color="auto" w:fill="A6A6A6"/>
          </w:tcPr>
          <w:p w:rsidR="000C6792" w:rsidRPr="00FF5201" w:rsidRDefault="000C6792" w:rsidP="00B962EC">
            <w:pPr>
              <w:rPr>
                <w:i/>
              </w:rPr>
            </w:pPr>
            <w:r w:rsidRPr="00FF5201">
              <w:t xml:space="preserve">EXPECTED RESULTS </w:t>
            </w:r>
          </w:p>
        </w:tc>
        <w:tc>
          <w:tcPr>
            <w:tcW w:w="1260" w:type="dxa"/>
            <w:shd w:val="clear" w:color="auto" w:fill="A6A6A6"/>
          </w:tcPr>
          <w:p w:rsidR="000C6792" w:rsidRPr="00FF5201" w:rsidRDefault="000C6792" w:rsidP="00B962EC">
            <w:pPr>
              <w:rPr>
                <w:i/>
              </w:rPr>
            </w:pPr>
            <w:r w:rsidRPr="00FF5201">
              <w:t>RESULTS</w:t>
            </w:r>
          </w:p>
          <w:p w:rsidR="000C6792" w:rsidRPr="00FF5201" w:rsidRDefault="000C6792" w:rsidP="00B962EC">
            <w:pPr>
              <w:rPr>
                <w:i/>
              </w:rPr>
            </w:pPr>
            <w:r w:rsidRPr="00FF5201">
              <w:t>P/F/I</w:t>
            </w:r>
          </w:p>
        </w:tc>
        <w:tc>
          <w:tcPr>
            <w:tcW w:w="2880" w:type="dxa"/>
            <w:shd w:val="clear" w:color="auto" w:fill="A6A6A6"/>
          </w:tcPr>
          <w:p w:rsidR="000C6792" w:rsidRPr="00FF5201" w:rsidRDefault="000C6792" w:rsidP="00B962EC">
            <w:pPr>
              <w:rPr>
                <w:i/>
              </w:rPr>
            </w:pPr>
            <w:r w:rsidRPr="00FF5201">
              <w:t>COMMENTS</w:t>
            </w:r>
          </w:p>
        </w:tc>
      </w:tr>
      <w:tr w:rsidR="000C6792" w:rsidRPr="00FF5201" w:rsidTr="00B962EC">
        <w:trPr>
          <w:cantSplit/>
        </w:trPr>
        <w:tc>
          <w:tcPr>
            <w:tcW w:w="900" w:type="dxa"/>
          </w:tcPr>
          <w:p w:rsidR="000C6792" w:rsidRPr="00435D9A" w:rsidRDefault="000C6792" w:rsidP="000C6792">
            <w:r>
              <w:t>2</w:t>
            </w:r>
            <w:r>
              <w:t>6</w:t>
            </w:r>
            <w:r>
              <w:t>.1</w:t>
            </w:r>
          </w:p>
        </w:tc>
        <w:tc>
          <w:tcPr>
            <w:tcW w:w="3960" w:type="dxa"/>
          </w:tcPr>
          <w:p w:rsidR="000C6792" w:rsidRPr="000C6792" w:rsidRDefault="000C6792" w:rsidP="000C6792">
            <w:pPr>
              <w:overflowPunct/>
              <w:textAlignment w:val="auto"/>
            </w:pPr>
            <w:r w:rsidRPr="000C6792">
              <w:t xml:space="preserve">Run sql to check that </w:t>
            </w:r>
            <w:r w:rsidRPr="000C6792">
              <w:t>OMR: CCO Security and Privacy Incident Coaching</w:t>
            </w:r>
            <w:r w:rsidRPr="000C6792">
              <w:t xml:space="preserve"> has been removed as a subcoaching reason for log submission</w:t>
            </w:r>
          </w:p>
          <w:p w:rsidR="000C6792" w:rsidRDefault="000C6792" w:rsidP="000C6792">
            <w:pPr>
              <w:overflowPunct/>
              <w:textAlignment w:val="auto"/>
              <w:rPr>
                <w:rFonts w:ascii="Consolas" w:hAnsi="Consolas" w:cs="Consolas"/>
                <w:color w:val="0000FF"/>
                <w:sz w:val="19"/>
                <w:szCs w:val="19"/>
              </w:rPr>
            </w:pP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[Coaching_Reason_Selection]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 Exceptions'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[SubCoachingReason]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CCO Security and Privacy Incident Coaching'</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isActive </w:t>
            </w:r>
            <w:r>
              <w:rPr>
                <w:rFonts w:ascii="Consolas" w:hAnsi="Consolas" w:cs="Consolas"/>
                <w:color w:val="808080"/>
                <w:sz w:val="19"/>
                <w:szCs w:val="19"/>
              </w:rPr>
              <w:t>=</w:t>
            </w:r>
            <w:r>
              <w:rPr>
                <w:rFonts w:ascii="Consolas" w:hAnsi="Consolas" w:cs="Consolas"/>
                <w:color w:val="000000"/>
                <w:sz w:val="19"/>
                <w:szCs w:val="19"/>
              </w:rPr>
              <w:t xml:space="preserve"> 1</w:t>
            </w:r>
          </w:p>
          <w:p w:rsidR="000C6792" w:rsidRDefault="000C6792" w:rsidP="000C6792">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B962EC"/>
        </w:tc>
        <w:tc>
          <w:tcPr>
            <w:tcW w:w="4500" w:type="dxa"/>
          </w:tcPr>
          <w:p w:rsidR="000C6792" w:rsidRDefault="000C6792" w:rsidP="00B962EC">
            <w:r>
              <w:t>No rows returned</w:t>
            </w:r>
          </w:p>
          <w:p w:rsidR="000C6792" w:rsidRPr="00435D9A" w:rsidRDefault="000C6792" w:rsidP="00B962EC"/>
        </w:tc>
        <w:tc>
          <w:tcPr>
            <w:tcW w:w="1260" w:type="dxa"/>
          </w:tcPr>
          <w:p w:rsidR="000C6792" w:rsidRPr="00435D9A" w:rsidRDefault="000C6792" w:rsidP="00B962EC">
            <w:r>
              <w:t>P</w:t>
            </w:r>
          </w:p>
        </w:tc>
        <w:tc>
          <w:tcPr>
            <w:tcW w:w="2880" w:type="dxa"/>
          </w:tcPr>
          <w:p w:rsidR="000C6792" w:rsidRPr="00435D9A" w:rsidRDefault="000C6792" w:rsidP="00B962EC"/>
        </w:tc>
      </w:tr>
      <w:tr w:rsidR="000C6792" w:rsidRPr="00FF5201" w:rsidTr="00B962EC">
        <w:trPr>
          <w:cantSplit/>
        </w:trPr>
        <w:tc>
          <w:tcPr>
            <w:tcW w:w="900" w:type="dxa"/>
          </w:tcPr>
          <w:p w:rsidR="000C6792" w:rsidRPr="00435D9A" w:rsidRDefault="000C6792" w:rsidP="000C6792">
            <w:r>
              <w:t>2</w:t>
            </w:r>
            <w:r>
              <w:t>6</w:t>
            </w:r>
            <w:r>
              <w:t>.2</w:t>
            </w:r>
          </w:p>
        </w:tc>
        <w:tc>
          <w:tcPr>
            <w:tcW w:w="3960" w:type="dxa"/>
          </w:tcPr>
          <w:p w:rsidR="00250A08" w:rsidRPr="000C6792" w:rsidRDefault="00250A08" w:rsidP="00250A08">
            <w:pPr>
              <w:overflowPunct/>
              <w:textAlignment w:val="auto"/>
            </w:pPr>
            <w:r w:rsidRPr="000C6792">
              <w:t>Run sql to check that OMR: CCO Security and Privacy Incident Coaching has been removed as a subcoaching reason for log submission</w:t>
            </w:r>
          </w:p>
          <w:p w:rsidR="00250A08" w:rsidRDefault="00250A08" w:rsidP="00250A08">
            <w:pPr>
              <w:overflowPunct/>
              <w:textAlignment w:val="auto"/>
              <w:rPr>
                <w:rFonts w:ascii="Consolas" w:hAnsi="Consolas" w:cs="Consolas"/>
                <w:color w:val="0000FF"/>
                <w:sz w:val="19"/>
                <w:szCs w:val="19"/>
              </w:rPr>
            </w:pP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[CoachingReasonID]</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[CoachingReason]</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[DIM_Coaching_Reason]</w:t>
            </w:r>
          </w:p>
          <w:p w:rsidR="00250A08" w:rsidRDefault="00250A08" w:rsidP="00250A08">
            <w:pPr>
              <w:overflowPunct/>
              <w:textAlignment w:val="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&amp; Privacy'</w:t>
            </w:r>
          </w:p>
          <w:p w:rsidR="00250A08" w:rsidRDefault="00250A08" w:rsidP="00250A08">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B962EC">
            <w:pPr>
              <w:overflowPunct/>
              <w:textAlignment w:val="auto"/>
            </w:pPr>
          </w:p>
        </w:tc>
        <w:tc>
          <w:tcPr>
            <w:tcW w:w="4500" w:type="dxa"/>
          </w:tcPr>
          <w:p w:rsidR="00250A08" w:rsidRDefault="00250A08" w:rsidP="00250A08">
            <w:r>
              <w:t>No rows returned</w:t>
            </w:r>
          </w:p>
          <w:p w:rsidR="000C6792" w:rsidRPr="00435D9A" w:rsidRDefault="000C6792" w:rsidP="00B962EC">
            <w:pPr>
              <w:overflowPunct/>
              <w:textAlignment w:val="auto"/>
            </w:pPr>
          </w:p>
        </w:tc>
        <w:tc>
          <w:tcPr>
            <w:tcW w:w="1260" w:type="dxa"/>
          </w:tcPr>
          <w:p w:rsidR="000C6792" w:rsidRPr="00435D9A" w:rsidRDefault="000C6792" w:rsidP="00B962EC">
            <w:r>
              <w:t>P</w:t>
            </w:r>
          </w:p>
        </w:tc>
        <w:tc>
          <w:tcPr>
            <w:tcW w:w="2880" w:type="dxa"/>
          </w:tcPr>
          <w:p w:rsidR="000C6792" w:rsidRPr="00435D9A" w:rsidRDefault="000C6792" w:rsidP="00B962EC"/>
        </w:tc>
      </w:tr>
      <w:tr w:rsidR="00250A08" w:rsidRPr="00FF5201" w:rsidTr="00B962EC">
        <w:trPr>
          <w:cantSplit/>
        </w:trPr>
        <w:tc>
          <w:tcPr>
            <w:tcW w:w="900" w:type="dxa"/>
          </w:tcPr>
          <w:p w:rsidR="00250A08" w:rsidRDefault="00250A08" w:rsidP="000C6792">
            <w:r>
              <w:t>26.3</w:t>
            </w:r>
          </w:p>
        </w:tc>
        <w:tc>
          <w:tcPr>
            <w:tcW w:w="3960" w:type="dxa"/>
          </w:tcPr>
          <w:p w:rsidR="00250A08" w:rsidRDefault="00250A08" w:rsidP="00250A08">
            <w:pPr>
              <w:overflowPunct/>
              <w:textAlignment w:val="auto"/>
            </w:pPr>
            <w:r>
              <w:t xml:space="preserve">Navigate to New submission page at </w:t>
            </w:r>
          </w:p>
          <w:p w:rsidR="00250A08" w:rsidRDefault="00250A08" w:rsidP="00250A08">
            <w:pPr>
              <w:overflowPunct/>
              <w:textAlignment w:val="auto"/>
            </w:pPr>
            <w:hyperlink r:id="rId10" w:history="1">
              <w:r w:rsidRPr="00E45F6B">
                <w:rPr>
                  <w:rStyle w:val="Hyperlink"/>
                </w:rPr>
                <w:t>https://f3420-mpmd01/eCoachingLog_Dev/NewSubmission</w:t>
              </w:r>
            </w:hyperlink>
          </w:p>
          <w:p w:rsidR="00250A08" w:rsidRPr="000C6792" w:rsidRDefault="00250A08" w:rsidP="00250A08">
            <w:pPr>
              <w:overflowPunct/>
              <w:textAlignment w:val="auto"/>
            </w:pPr>
            <w:r>
              <w:t xml:space="preserve">Submit Direct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266</w:t>
            </w:r>
          </w:p>
        </w:tc>
        <w:tc>
          <w:tcPr>
            <w:tcW w:w="1260" w:type="dxa"/>
          </w:tcPr>
          <w:p w:rsidR="00250A08" w:rsidRDefault="00C33E67" w:rsidP="00B962EC">
            <w:r>
              <w:t>P</w:t>
            </w:r>
          </w:p>
        </w:tc>
        <w:tc>
          <w:tcPr>
            <w:tcW w:w="2880" w:type="dxa"/>
          </w:tcPr>
          <w:p w:rsidR="00250A08" w:rsidRPr="00435D9A" w:rsidRDefault="00C33E67" w:rsidP="00B962EC">
            <w:r w:rsidRPr="00C33E67">
              <w:t>179701</w:t>
            </w:r>
          </w:p>
        </w:tc>
      </w:tr>
      <w:tr w:rsidR="00250A08" w:rsidRPr="00FF5201" w:rsidTr="00B962EC">
        <w:trPr>
          <w:cantSplit/>
        </w:trPr>
        <w:tc>
          <w:tcPr>
            <w:tcW w:w="900" w:type="dxa"/>
          </w:tcPr>
          <w:p w:rsidR="00250A08" w:rsidRDefault="00250A08" w:rsidP="00250A08">
            <w:r>
              <w:lastRenderedPageBreak/>
              <w:t>26.</w:t>
            </w:r>
            <w:r w:rsidR="00A4115C">
              <w:t>4</w:t>
            </w:r>
          </w:p>
        </w:tc>
        <w:tc>
          <w:tcPr>
            <w:tcW w:w="3960" w:type="dxa"/>
          </w:tcPr>
          <w:p w:rsidR="00250A08" w:rsidRDefault="00250A08" w:rsidP="00250A08">
            <w:pPr>
              <w:overflowPunct/>
              <w:textAlignment w:val="auto"/>
            </w:pPr>
            <w:r>
              <w:t xml:space="preserve">Navigate to New submission page at </w:t>
            </w:r>
          </w:p>
          <w:p w:rsidR="00250A08" w:rsidRDefault="00250A08" w:rsidP="00250A08">
            <w:pPr>
              <w:overflowPunct/>
              <w:textAlignment w:val="auto"/>
            </w:pPr>
            <w:hyperlink r:id="rId11" w:history="1">
              <w:r w:rsidRPr="00E45F6B">
                <w:rPr>
                  <w:rStyle w:val="Hyperlink"/>
                </w:rPr>
                <w:t>https://f3420-mpmd01/eCoachingLog_Dev/NewSubmission</w:t>
              </w:r>
            </w:hyperlink>
          </w:p>
          <w:p w:rsidR="00250A08" w:rsidRPr="000C6792" w:rsidRDefault="00250A08" w:rsidP="00A4115C">
            <w:pPr>
              <w:overflowPunct/>
              <w:textAlignment w:val="auto"/>
            </w:pPr>
            <w:r>
              <w:t xml:space="preserve">Submit </w:t>
            </w:r>
            <w:r w:rsidR="00A4115C">
              <w:t>Ind</w:t>
            </w:r>
            <w:r>
              <w:t xml:space="preserve">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267</w:t>
            </w:r>
          </w:p>
        </w:tc>
        <w:tc>
          <w:tcPr>
            <w:tcW w:w="1260" w:type="dxa"/>
          </w:tcPr>
          <w:p w:rsidR="00250A08" w:rsidRDefault="00250A08" w:rsidP="00250A08">
            <w:r>
              <w:t>P</w:t>
            </w:r>
          </w:p>
        </w:tc>
        <w:tc>
          <w:tcPr>
            <w:tcW w:w="2880" w:type="dxa"/>
          </w:tcPr>
          <w:p w:rsidR="00250A08" w:rsidRPr="00435D9A" w:rsidRDefault="00C33E67" w:rsidP="00250A08">
            <w:r w:rsidRPr="00C33E67">
              <w:t>179702</w:t>
            </w:r>
          </w:p>
        </w:tc>
      </w:tr>
      <w:tr w:rsidR="00250A08" w:rsidRPr="00FF5201" w:rsidTr="00B962EC">
        <w:trPr>
          <w:cantSplit/>
        </w:trPr>
        <w:tc>
          <w:tcPr>
            <w:tcW w:w="900" w:type="dxa"/>
          </w:tcPr>
          <w:p w:rsidR="00250A08" w:rsidRDefault="00250A08" w:rsidP="00250A08">
            <w:r>
              <w:t>26.</w:t>
            </w:r>
            <w:r w:rsidR="00A4115C">
              <w:t>5</w:t>
            </w:r>
          </w:p>
        </w:tc>
        <w:tc>
          <w:tcPr>
            <w:tcW w:w="3960" w:type="dxa"/>
          </w:tcPr>
          <w:p w:rsidR="00250A08" w:rsidRDefault="00250A08" w:rsidP="00250A08">
            <w:pPr>
              <w:overflowPunct/>
              <w:textAlignment w:val="auto"/>
            </w:pPr>
            <w:r>
              <w:t xml:space="preserve">Navigate to New submission page at </w:t>
            </w:r>
          </w:p>
          <w:p w:rsidR="00250A08" w:rsidRDefault="00250A08" w:rsidP="00250A08">
            <w:pPr>
              <w:overflowPunct/>
              <w:textAlignment w:val="auto"/>
            </w:pPr>
            <w:hyperlink r:id="rId12" w:history="1">
              <w:r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w:t>
            </w:r>
            <w:r w:rsidR="00A4115C">
              <w:t>LSA</w:t>
            </w:r>
            <w:r>
              <w:t xml:space="preserve">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61</w:t>
            </w:r>
          </w:p>
          <w:p w:rsidR="00250A08" w:rsidRDefault="00250A08" w:rsidP="00250A08">
            <w:r>
              <w:t xml:space="preserve">SubCoachingReasonID - </w:t>
            </w:r>
            <w:r w:rsidR="00C33E67">
              <w:t>272</w:t>
            </w:r>
          </w:p>
        </w:tc>
        <w:tc>
          <w:tcPr>
            <w:tcW w:w="1260" w:type="dxa"/>
          </w:tcPr>
          <w:p w:rsidR="00250A08" w:rsidRDefault="00250A08" w:rsidP="00250A08">
            <w:r>
              <w:t>P</w:t>
            </w:r>
          </w:p>
        </w:tc>
        <w:tc>
          <w:tcPr>
            <w:tcW w:w="2880" w:type="dxa"/>
          </w:tcPr>
          <w:p w:rsidR="00C33E67" w:rsidRDefault="00C33E67" w:rsidP="00250A08"/>
          <w:p w:rsidR="00250A08" w:rsidRPr="00C33E67" w:rsidRDefault="00C33E67" w:rsidP="00C33E67">
            <w:r w:rsidRPr="00C33E67">
              <w:t>179703</w:t>
            </w:r>
          </w:p>
        </w:tc>
      </w:tr>
      <w:tr w:rsidR="00250A08" w:rsidRPr="00FF5201" w:rsidTr="00B962EC">
        <w:trPr>
          <w:cantSplit/>
        </w:trPr>
        <w:tc>
          <w:tcPr>
            <w:tcW w:w="900" w:type="dxa"/>
          </w:tcPr>
          <w:p w:rsidR="00250A08" w:rsidRDefault="00A4115C" w:rsidP="00250A08">
            <w:r>
              <w:t>266</w:t>
            </w:r>
          </w:p>
        </w:tc>
        <w:tc>
          <w:tcPr>
            <w:tcW w:w="3960" w:type="dxa"/>
          </w:tcPr>
          <w:p w:rsidR="00250A08" w:rsidRDefault="00250A08" w:rsidP="00250A08">
            <w:pPr>
              <w:overflowPunct/>
              <w:textAlignment w:val="auto"/>
            </w:pPr>
            <w:r>
              <w:t xml:space="preserve">Navigate to New submission page at </w:t>
            </w:r>
          </w:p>
          <w:p w:rsidR="00250A08" w:rsidRDefault="00250A08" w:rsidP="00250A08">
            <w:pPr>
              <w:overflowPunct/>
              <w:textAlignment w:val="auto"/>
            </w:pPr>
            <w:hyperlink r:id="rId13" w:history="1">
              <w:r w:rsidRPr="00E45F6B">
                <w:rPr>
                  <w:rStyle w:val="Hyperlink"/>
                </w:rPr>
                <w:t>https://f3420-mpmd01/eCoachingLog_Dev/NewSubmission</w:t>
              </w:r>
            </w:hyperlink>
          </w:p>
          <w:p w:rsidR="00250A08" w:rsidRPr="000C6792" w:rsidRDefault="00A4115C" w:rsidP="00A4115C">
            <w:pPr>
              <w:overflowPunct/>
              <w:textAlignment w:val="auto"/>
            </w:pPr>
            <w:r>
              <w:t>Submit Ind</w:t>
            </w:r>
            <w:r w:rsidR="00250A08">
              <w:t xml:space="preserve">irect log in </w:t>
            </w:r>
            <w:r>
              <w:t>LSA</w:t>
            </w:r>
            <w:r w:rsidR="00250A08">
              <w:t xml:space="preserve"> Module with </w:t>
            </w:r>
            <w:r w:rsidR="00250A08" w:rsidRPr="00250A08">
              <w:t>'Security &amp; Privacy'</w:t>
            </w:r>
            <w:r w:rsidR="00250A08">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268</w:t>
            </w:r>
          </w:p>
        </w:tc>
        <w:tc>
          <w:tcPr>
            <w:tcW w:w="1260" w:type="dxa"/>
          </w:tcPr>
          <w:p w:rsidR="00250A08" w:rsidRDefault="00250A08" w:rsidP="00250A08">
            <w:r>
              <w:t>P</w:t>
            </w:r>
          </w:p>
        </w:tc>
        <w:tc>
          <w:tcPr>
            <w:tcW w:w="2880" w:type="dxa"/>
          </w:tcPr>
          <w:p w:rsidR="00250A08" w:rsidRPr="00435D9A" w:rsidRDefault="00C33E67" w:rsidP="00250A08">
            <w:r w:rsidRPr="00C33E67">
              <w:t>179704</w:t>
            </w:r>
          </w:p>
        </w:tc>
      </w:tr>
      <w:tr w:rsidR="00A4115C" w:rsidRPr="00FF5201" w:rsidTr="00B962EC">
        <w:trPr>
          <w:cantSplit/>
        </w:trPr>
        <w:tc>
          <w:tcPr>
            <w:tcW w:w="900" w:type="dxa"/>
          </w:tcPr>
          <w:p w:rsidR="00A4115C" w:rsidRDefault="00A4115C" w:rsidP="00A4115C">
            <w:r>
              <w:t>26.</w:t>
            </w:r>
            <w:r>
              <w:t>7</w:t>
            </w:r>
          </w:p>
        </w:tc>
        <w:tc>
          <w:tcPr>
            <w:tcW w:w="3960" w:type="dxa"/>
          </w:tcPr>
          <w:p w:rsidR="00A4115C" w:rsidRDefault="00A4115C" w:rsidP="00A4115C">
            <w:pPr>
              <w:overflowPunct/>
              <w:textAlignment w:val="auto"/>
            </w:pPr>
            <w:r>
              <w:t xml:space="preserve">Navigate to New submission page at </w:t>
            </w:r>
          </w:p>
          <w:p w:rsidR="00A4115C" w:rsidRDefault="00A4115C" w:rsidP="00A4115C">
            <w:pPr>
              <w:overflowPunct/>
              <w:textAlignment w:val="auto"/>
            </w:pPr>
            <w:hyperlink r:id="rId14" w:history="1">
              <w:r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w:t>
            </w:r>
            <w:r>
              <w:t>Quality</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269</w:t>
            </w:r>
          </w:p>
        </w:tc>
        <w:tc>
          <w:tcPr>
            <w:tcW w:w="1260" w:type="dxa"/>
          </w:tcPr>
          <w:p w:rsidR="00A4115C" w:rsidRDefault="00A4115C" w:rsidP="00A4115C">
            <w:r>
              <w:t>P</w:t>
            </w:r>
          </w:p>
        </w:tc>
        <w:tc>
          <w:tcPr>
            <w:tcW w:w="2880" w:type="dxa"/>
          </w:tcPr>
          <w:p w:rsidR="00A4115C" w:rsidRPr="00435D9A" w:rsidRDefault="00C33E67" w:rsidP="00A4115C">
            <w:r w:rsidRPr="00C33E67">
              <w:t>179705</w:t>
            </w:r>
          </w:p>
        </w:tc>
      </w:tr>
      <w:tr w:rsidR="00A4115C" w:rsidRPr="00FF5201" w:rsidTr="00B962EC">
        <w:trPr>
          <w:cantSplit/>
        </w:trPr>
        <w:tc>
          <w:tcPr>
            <w:tcW w:w="900" w:type="dxa"/>
          </w:tcPr>
          <w:p w:rsidR="00A4115C" w:rsidRDefault="00A4115C" w:rsidP="00A4115C">
            <w:r>
              <w:t>26.</w:t>
            </w:r>
            <w:r>
              <w:t>8</w:t>
            </w:r>
          </w:p>
        </w:tc>
        <w:tc>
          <w:tcPr>
            <w:tcW w:w="3960" w:type="dxa"/>
          </w:tcPr>
          <w:p w:rsidR="00A4115C" w:rsidRDefault="00A4115C" w:rsidP="00A4115C">
            <w:pPr>
              <w:overflowPunct/>
              <w:textAlignment w:val="auto"/>
            </w:pPr>
            <w:r>
              <w:t xml:space="preserve">Navigate to New submission page at </w:t>
            </w:r>
          </w:p>
          <w:p w:rsidR="00A4115C" w:rsidRDefault="00A4115C" w:rsidP="00A4115C">
            <w:pPr>
              <w:overflowPunct/>
              <w:textAlignment w:val="auto"/>
            </w:pPr>
            <w:hyperlink r:id="rId15" w:history="1">
              <w:r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w:t>
            </w:r>
            <w:r>
              <w:t>Quality</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61</w:t>
            </w:r>
          </w:p>
          <w:p w:rsidR="00A4115C" w:rsidRDefault="00A4115C" w:rsidP="00A4115C">
            <w:r>
              <w:t xml:space="preserve">SubCoachingReasonID - </w:t>
            </w:r>
            <w:r w:rsidR="00C33E67">
              <w:t>270</w:t>
            </w:r>
          </w:p>
        </w:tc>
        <w:tc>
          <w:tcPr>
            <w:tcW w:w="1260" w:type="dxa"/>
          </w:tcPr>
          <w:p w:rsidR="00A4115C" w:rsidRDefault="00A4115C" w:rsidP="00A4115C">
            <w:r>
              <w:t>P</w:t>
            </w:r>
          </w:p>
        </w:tc>
        <w:tc>
          <w:tcPr>
            <w:tcW w:w="2880" w:type="dxa"/>
          </w:tcPr>
          <w:p w:rsidR="00A4115C" w:rsidRPr="00435D9A" w:rsidRDefault="00C33E67" w:rsidP="00A4115C">
            <w:r w:rsidRPr="00C33E67">
              <w:t>179706</w:t>
            </w:r>
          </w:p>
        </w:tc>
      </w:tr>
      <w:tr w:rsidR="00C33E67" w:rsidRPr="00FF5201" w:rsidTr="00B962EC">
        <w:trPr>
          <w:cantSplit/>
        </w:trPr>
        <w:tc>
          <w:tcPr>
            <w:tcW w:w="900" w:type="dxa"/>
          </w:tcPr>
          <w:p w:rsidR="00C33E67" w:rsidRDefault="00C33E67" w:rsidP="00C33E67">
            <w:r>
              <w:lastRenderedPageBreak/>
              <w:t>26.</w:t>
            </w:r>
            <w:r>
              <w:t>9</w:t>
            </w:r>
          </w:p>
        </w:tc>
        <w:tc>
          <w:tcPr>
            <w:tcW w:w="3960" w:type="dxa"/>
          </w:tcPr>
          <w:p w:rsidR="00C33E67" w:rsidRDefault="00C33E67" w:rsidP="00C33E67">
            <w:pPr>
              <w:overflowPunct/>
              <w:textAlignment w:val="auto"/>
            </w:pPr>
            <w:r>
              <w:t xml:space="preserve">Navigate to New submission page at </w:t>
            </w:r>
          </w:p>
          <w:p w:rsidR="00C33E67" w:rsidRDefault="00C33E67" w:rsidP="00C33E67">
            <w:pPr>
              <w:overflowPunct/>
              <w:textAlignment w:val="auto"/>
            </w:pPr>
            <w:hyperlink r:id="rId16" w:history="1">
              <w:r w:rsidRPr="00E45F6B">
                <w:rPr>
                  <w:rStyle w:val="Hyperlink"/>
                </w:rPr>
                <w:t>https://f3420-mpmd01/eCoachingLog_Dev/NewSubmission</w:t>
              </w:r>
            </w:hyperlink>
          </w:p>
          <w:p w:rsidR="00C33E67" w:rsidRPr="000C6792" w:rsidRDefault="00C33E67" w:rsidP="00C33E67">
            <w:pPr>
              <w:overflowPunct/>
              <w:textAlignment w:val="auto"/>
            </w:pPr>
            <w:r>
              <w:t xml:space="preserve">Submit 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w:t>
            </w:r>
            <w:r>
              <w:t xml:space="preserve"> 61</w:t>
            </w:r>
          </w:p>
          <w:p w:rsidR="00C33E67" w:rsidRDefault="00C33E67" w:rsidP="00C33E67">
            <w:r>
              <w:t xml:space="preserve">SubCoachingReasonID - </w:t>
            </w:r>
            <w:r>
              <w:t>271</w:t>
            </w:r>
          </w:p>
        </w:tc>
        <w:tc>
          <w:tcPr>
            <w:tcW w:w="1260" w:type="dxa"/>
          </w:tcPr>
          <w:p w:rsidR="00C33E67" w:rsidRDefault="00C33E67" w:rsidP="00C33E67">
            <w:r>
              <w:t>P</w:t>
            </w:r>
          </w:p>
        </w:tc>
        <w:tc>
          <w:tcPr>
            <w:tcW w:w="2880" w:type="dxa"/>
          </w:tcPr>
          <w:p w:rsidR="00C33E67" w:rsidRPr="00435D9A" w:rsidRDefault="00C33E67" w:rsidP="00C33E67">
            <w:r w:rsidRPr="00C33E67">
              <w:t>17970</w:t>
            </w:r>
            <w:r>
              <w:t>7</w:t>
            </w:r>
          </w:p>
        </w:tc>
      </w:tr>
      <w:tr w:rsidR="00C33E67" w:rsidRPr="00FF5201" w:rsidTr="00B962EC">
        <w:trPr>
          <w:cantSplit/>
        </w:trPr>
        <w:tc>
          <w:tcPr>
            <w:tcW w:w="900" w:type="dxa"/>
          </w:tcPr>
          <w:p w:rsidR="00C33E67" w:rsidRDefault="00C33E67" w:rsidP="00C33E67">
            <w:r>
              <w:t>26.</w:t>
            </w:r>
            <w:r>
              <w:t>10</w:t>
            </w:r>
          </w:p>
        </w:tc>
        <w:tc>
          <w:tcPr>
            <w:tcW w:w="3960" w:type="dxa"/>
          </w:tcPr>
          <w:p w:rsidR="00C33E67" w:rsidRDefault="00C33E67" w:rsidP="00C33E67">
            <w:pPr>
              <w:overflowPunct/>
              <w:textAlignment w:val="auto"/>
            </w:pPr>
            <w:r>
              <w:t xml:space="preserve">Navigate to New submission page at </w:t>
            </w:r>
          </w:p>
          <w:p w:rsidR="00C33E67" w:rsidRDefault="00C33E67" w:rsidP="00C33E67">
            <w:pPr>
              <w:overflowPunct/>
              <w:textAlignment w:val="auto"/>
            </w:pPr>
            <w:hyperlink r:id="rId17" w:history="1">
              <w:r w:rsidRPr="00E45F6B">
                <w:rPr>
                  <w:rStyle w:val="Hyperlink"/>
                </w:rPr>
                <w:t>https://f3420-mpmd01/eCoachingLog_Dev/NewSubmission</w:t>
              </w:r>
            </w:hyperlink>
          </w:p>
          <w:p w:rsidR="00C33E67" w:rsidRPr="000C6792" w:rsidRDefault="00C33E67" w:rsidP="00C33E67">
            <w:pPr>
              <w:overflowPunct/>
              <w:textAlignment w:val="auto"/>
            </w:pPr>
            <w:r>
              <w:t xml:space="preserve">Submit Indirect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w:t>
            </w:r>
            <w:r>
              <w:t xml:space="preserve"> 61</w:t>
            </w:r>
          </w:p>
          <w:p w:rsidR="00C33E67" w:rsidRDefault="00C33E67" w:rsidP="00C33E67">
            <w:r>
              <w:t xml:space="preserve">SubCoachingReasonID - </w:t>
            </w:r>
            <w:r>
              <w:t>273</w:t>
            </w:r>
          </w:p>
        </w:tc>
        <w:tc>
          <w:tcPr>
            <w:tcW w:w="1260" w:type="dxa"/>
          </w:tcPr>
          <w:p w:rsidR="00C33E67" w:rsidRDefault="00C33E67" w:rsidP="00C33E67">
            <w:r>
              <w:t>P</w:t>
            </w:r>
          </w:p>
        </w:tc>
        <w:tc>
          <w:tcPr>
            <w:tcW w:w="2880" w:type="dxa"/>
          </w:tcPr>
          <w:p w:rsidR="00C33E67" w:rsidRPr="00435D9A" w:rsidRDefault="00C33E67" w:rsidP="00C33E67">
            <w:r w:rsidRPr="00C33E67">
              <w:t>179708</w:t>
            </w:r>
          </w:p>
        </w:tc>
      </w:tr>
      <w:tr w:rsidR="00A4115C" w:rsidRPr="00FF5201" w:rsidTr="00B962EC">
        <w:trPr>
          <w:cantSplit/>
        </w:trPr>
        <w:tc>
          <w:tcPr>
            <w:tcW w:w="900" w:type="dxa"/>
          </w:tcPr>
          <w:p w:rsidR="00A4115C" w:rsidRDefault="00A4115C" w:rsidP="00A4115C">
            <w:r>
              <w:t>26.</w:t>
            </w:r>
            <w:r>
              <w:t>11</w:t>
            </w:r>
          </w:p>
        </w:tc>
        <w:tc>
          <w:tcPr>
            <w:tcW w:w="3960" w:type="dxa"/>
          </w:tcPr>
          <w:p w:rsidR="00A4115C" w:rsidRDefault="00A4115C" w:rsidP="00A4115C">
            <w:pPr>
              <w:overflowPunct/>
              <w:textAlignment w:val="auto"/>
            </w:pPr>
            <w:r>
              <w:t xml:space="preserve">Navigate to New submission page at </w:t>
            </w:r>
          </w:p>
          <w:p w:rsidR="00A4115C" w:rsidRDefault="00A4115C" w:rsidP="00A4115C">
            <w:pPr>
              <w:overflowPunct/>
              <w:textAlignment w:val="auto"/>
            </w:pPr>
            <w:hyperlink r:id="rId18" w:history="1">
              <w:r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274</w:t>
            </w:r>
          </w:p>
        </w:tc>
        <w:tc>
          <w:tcPr>
            <w:tcW w:w="1260" w:type="dxa"/>
          </w:tcPr>
          <w:p w:rsidR="00A4115C" w:rsidRDefault="00A4115C" w:rsidP="00A4115C">
            <w:r>
              <w:t>P</w:t>
            </w:r>
          </w:p>
        </w:tc>
        <w:tc>
          <w:tcPr>
            <w:tcW w:w="2880" w:type="dxa"/>
          </w:tcPr>
          <w:p w:rsidR="00A4115C" w:rsidRPr="00435D9A" w:rsidRDefault="00C33E67" w:rsidP="00A4115C">
            <w:r w:rsidRPr="00C33E67">
              <w:t>179709</w:t>
            </w:r>
          </w:p>
        </w:tc>
      </w:tr>
      <w:tr w:rsidR="00A4115C" w:rsidRPr="00FF5201" w:rsidTr="00B962EC">
        <w:trPr>
          <w:cantSplit/>
        </w:trPr>
        <w:tc>
          <w:tcPr>
            <w:tcW w:w="900" w:type="dxa"/>
          </w:tcPr>
          <w:p w:rsidR="00A4115C" w:rsidRDefault="00A4115C" w:rsidP="00A4115C">
            <w:r>
              <w:t>26.</w:t>
            </w:r>
            <w:r>
              <w:t>12</w:t>
            </w:r>
          </w:p>
        </w:tc>
        <w:tc>
          <w:tcPr>
            <w:tcW w:w="3960" w:type="dxa"/>
          </w:tcPr>
          <w:p w:rsidR="00A4115C" w:rsidRDefault="00A4115C" w:rsidP="00A4115C">
            <w:pPr>
              <w:overflowPunct/>
              <w:textAlignment w:val="auto"/>
            </w:pPr>
            <w:r>
              <w:t xml:space="preserve">Navigate to New submission page at </w:t>
            </w:r>
          </w:p>
          <w:p w:rsidR="00A4115C" w:rsidRDefault="00A4115C" w:rsidP="00A4115C">
            <w:pPr>
              <w:overflowPunct/>
              <w:textAlignment w:val="auto"/>
            </w:pPr>
            <w:hyperlink r:id="rId19" w:history="1">
              <w:r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275</w:t>
            </w:r>
          </w:p>
        </w:tc>
        <w:tc>
          <w:tcPr>
            <w:tcW w:w="1260" w:type="dxa"/>
          </w:tcPr>
          <w:p w:rsidR="00A4115C" w:rsidRDefault="00A4115C" w:rsidP="00A4115C">
            <w:r>
              <w:t>P</w:t>
            </w:r>
          </w:p>
        </w:tc>
        <w:tc>
          <w:tcPr>
            <w:tcW w:w="2880" w:type="dxa"/>
          </w:tcPr>
          <w:p w:rsidR="00A4115C" w:rsidRPr="00435D9A" w:rsidRDefault="00C33E67" w:rsidP="00A4115C">
            <w:r w:rsidRPr="00C33E67">
              <w:t>179710</w:t>
            </w:r>
          </w:p>
        </w:tc>
      </w:tr>
      <w:tr w:rsidR="00250A08" w:rsidRPr="00FF5201" w:rsidTr="00B962EC">
        <w:trPr>
          <w:cantSplit/>
        </w:trPr>
        <w:tc>
          <w:tcPr>
            <w:tcW w:w="900" w:type="dxa"/>
          </w:tcPr>
          <w:p w:rsidR="00250A08" w:rsidRDefault="00250A08" w:rsidP="00250A08">
            <w:r>
              <w:lastRenderedPageBreak/>
              <w:t>26.</w:t>
            </w:r>
            <w:r w:rsidR="00A4115C">
              <w:t>13</w:t>
            </w:r>
          </w:p>
        </w:tc>
        <w:tc>
          <w:tcPr>
            <w:tcW w:w="3960" w:type="dxa"/>
          </w:tcPr>
          <w:p w:rsidR="00250A08" w:rsidRDefault="00250A08" w:rsidP="00250A08">
            <w:pPr>
              <w:overflowPunct/>
              <w:textAlignment w:val="auto"/>
            </w:pPr>
            <w:r>
              <w:t xml:space="preserve">Navigate to New submission page at </w:t>
            </w:r>
          </w:p>
          <w:p w:rsidR="00250A08" w:rsidRDefault="00250A08" w:rsidP="00250A08">
            <w:pPr>
              <w:overflowPunct/>
              <w:textAlignment w:val="auto"/>
            </w:pPr>
            <w:hyperlink r:id="rId20" w:history="1">
              <w:r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CSR Module with </w:t>
            </w:r>
            <w:r w:rsidRPr="00250A08">
              <w:t>'Security &amp; Privacy'</w:t>
            </w:r>
            <w:r>
              <w:t xml:space="preserve"> Coaching Reason and </w:t>
            </w:r>
            <w:r w:rsidR="00A4115C">
              <w:t>ALL</w:t>
            </w:r>
            <w:r>
              <w:t xml:space="preserv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44641F">
              <w:t xml:space="preserve"> </w:t>
            </w:r>
          </w:p>
          <w:p w:rsidR="00250A08" w:rsidRDefault="00250A08" w:rsidP="00250A08">
            <w:r>
              <w:t xml:space="preserve">SubCoachingReasonID </w:t>
            </w:r>
            <w:r w:rsidR="0044641F">
              <w:t>–</w:t>
            </w:r>
            <w:r>
              <w:t xml:space="preserve"> </w:t>
            </w:r>
          </w:p>
          <w:p w:rsidR="0044641F" w:rsidRDefault="0044641F" w:rsidP="0044641F">
            <w:r>
              <w:t>61</w:t>
            </w:r>
            <w:r>
              <w:tab/>
              <w:t>266</w:t>
            </w:r>
          </w:p>
          <w:p w:rsidR="0044641F" w:rsidRDefault="0044641F" w:rsidP="0044641F">
            <w:r>
              <w:t>61</w:t>
            </w:r>
            <w:r>
              <w:tab/>
              <w:t>267</w:t>
            </w:r>
          </w:p>
          <w:p w:rsidR="0044641F" w:rsidRDefault="0044641F" w:rsidP="0044641F">
            <w:r>
              <w:t>61</w:t>
            </w:r>
            <w:r>
              <w:tab/>
              <w:t>268</w:t>
            </w:r>
          </w:p>
          <w:p w:rsidR="0044641F" w:rsidRDefault="0044641F" w:rsidP="0044641F">
            <w:r>
              <w:t>61</w:t>
            </w:r>
            <w:r>
              <w:tab/>
              <w:t>269</w:t>
            </w:r>
          </w:p>
          <w:p w:rsidR="0044641F" w:rsidRDefault="0044641F" w:rsidP="0044641F">
            <w:r>
              <w:t>61</w:t>
            </w:r>
            <w:r>
              <w:tab/>
              <w:t>270</w:t>
            </w:r>
          </w:p>
          <w:p w:rsidR="0044641F" w:rsidRDefault="0044641F" w:rsidP="0044641F">
            <w:r>
              <w:t>61</w:t>
            </w:r>
            <w:r>
              <w:tab/>
              <w:t>271</w:t>
            </w:r>
          </w:p>
          <w:p w:rsidR="0044641F" w:rsidRDefault="0044641F" w:rsidP="0044641F">
            <w:r>
              <w:t>61</w:t>
            </w:r>
            <w:r>
              <w:tab/>
              <w:t>272</w:t>
            </w:r>
          </w:p>
          <w:p w:rsidR="0044641F" w:rsidRDefault="0044641F" w:rsidP="0044641F">
            <w:r>
              <w:t>61</w:t>
            </w:r>
            <w:r>
              <w:tab/>
              <w:t>273</w:t>
            </w:r>
          </w:p>
          <w:p w:rsidR="0044641F" w:rsidRDefault="0044641F" w:rsidP="0044641F">
            <w:r>
              <w:t>61</w:t>
            </w:r>
            <w:r>
              <w:tab/>
              <w:t>274</w:t>
            </w:r>
          </w:p>
          <w:p w:rsidR="0044641F" w:rsidRDefault="0044641F" w:rsidP="0044641F">
            <w:r>
              <w:t>61</w:t>
            </w:r>
            <w:r>
              <w:tab/>
              <w:t>275</w:t>
            </w:r>
          </w:p>
          <w:p w:rsidR="0044641F" w:rsidRDefault="0044641F" w:rsidP="0044641F">
            <w:r>
              <w:t>61</w:t>
            </w:r>
            <w:r>
              <w:tab/>
              <w:t>276</w:t>
            </w:r>
          </w:p>
        </w:tc>
        <w:tc>
          <w:tcPr>
            <w:tcW w:w="1260" w:type="dxa"/>
          </w:tcPr>
          <w:p w:rsidR="00250A08" w:rsidRDefault="00250A08" w:rsidP="00250A08">
            <w:r>
              <w:t>P</w:t>
            </w:r>
          </w:p>
        </w:tc>
        <w:tc>
          <w:tcPr>
            <w:tcW w:w="2880" w:type="dxa"/>
          </w:tcPr>
          <w:p w:rsidR="00250A08" w:rsidRPr="00435D9A" w:rsidRDefault="00C33E67" w:rsidP="00250A08">
            <w:r w:rsidRPr="00C33E67">
              <w:t>179711</w:t>
            </w:r>
          </w:p>
        </w:tc>
      </w:tr>
      <w:tr w:rsidR="00250A08" w:rsidRPr="00FF5201" w:rsidTr="00B962EC">
        <w:trPr>
          <w:cantSplit/>
        </w:trPr>
        <w:tc>
          <w:tcPr>
            <w:tcW w:w="900" w:type="dxa"/>
          </w:tcPr>
          <w:p w:rsidR="00250A08" w:rsidRDefault="00E85211" w:rsidP="000C6792">
            <w:r>
              <w:t>26.14</w:t>
            </w:r>
          </w:p>
        </w:tc>
        <w:tc>
          <w:tcPr>
            <w:tcW w:w="3960" w:type="dxa"/>
          </w:tcPr>
          <w:p w:rsidR="00250A08" w:rsidRDefault="008B6962" w:rsidP="00250A08">
            <w:pPr>
              <w:overflowPunct/>
              <w:textAlignment w:val="auto"/>
            </w:pPr>
            <w:r>
              <w:t xml:space="preserve">Navigate to Historical dashboard at </w:t>
            </w:r>
          </w:p>
          <w:p w:rsidR="008B6962" w:rsidRDefault="008B6962" w:rsidP="00250A08">
            <w:pPr>
              <w:overflowPunct/>
              <w:textAlignment w:val="auto"/>
            </w:pPr>
            <w:hyperlink r:id="rId21" w:history="1">
              <w:r w:rsidRPr="00E45F6B">
                <w:rPr>
                  <w:rStyle w:val="Hyperlink"/>
                </w:rPr>
                <w:t>https://f3420-mpmd01/eCoachingLog_Dev/HistoricalDashboard</w:t>
              </w:r>
            </w:hyperlink>
          </w:p>
          <w:p w:rsidR="008B6962" w:rsidRPr="000C6792" w:rsidRDefault="008B6962" w:rsidP="00250A08">
            <w:pPr>
              <w:overflowPunct/>
              <w:textAlignment w:val="auto"/>
            </w:pPr>
            <w:r>
              <w:t xml:space="preserve">Run for day of </w:t>
            </w:r>
            <w:r w:rsidR="006E21E5">
              <w:t>above logs submission</w:t>
            </w:r>
          </w:p>
        </w:tc>
        <w:tc>
          <w:tcPr>
            <w:tcW w:w="4500" w:type="dxa"/>
          </w:tcPr>
          <w:p w:rsidR="00250A08" w:rsidRDefault="006E21E5" w:rsidP="00250A08">
            <w:r>
              <w:t>Logs should display correctly with the correct Coaching Reasons and sub Reasons</w:t>
            </w:r>
          </w:p>
        </w:tc>
        <w:tc>
          <w:tcPr>
            <w:tcW w:w="1260" w:type="dxa"/>
          </w:tcPr>
          <w:p w:rsidR="00250A08" w:rsidRDefault="006E21E5" w:rsidP="00B962EC">
            <w:r>
              <w:t>P</w:t>
            </w:r>
          </w:p>
        </w:tc>
        <w:tc>
          <w:tcPr>
            <w:tcW w:w="2880" w:type="dxa"/>
          </w:tcPr>
          <w:p w:rsidR="00250A08" w:rsidRPr="00435D9A" w:rsidRDefault="00250A08" w:rsidP="00B962EC"/>
        </w:tc>
      </w:tr>
      <w:tr w:rsidR="00250A08" w:rsidRPr="00FF5201" w:rsidTr="00B962EC">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B962EC"/>
        </w:tc>
        <w:tc>
          <w:tcPr>
            <w:tcW w:w="2880" w:type="dxa"/>
          </w:tcPr>
          <w:p w:rsidR="00250A08" w:rsidRPr="00435D9A" w:rsidRDefault="00250A08" w:rsidP="00B962EC"/>
        </w:tc>
      </w:tr>
      <w:tr w:rsidR="00250A08" w:rsidRPr="00FF5201" w:rsidTr="00B962EC">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B962EC"/>
        </w:tc>
        <w:tc>
          <w:tcPr>
            <w:tcW w:w="2880" w:type="dxa"/>
          </w:tcPr>
          <w:p w:rsidR="00250A08" w:rsidRPr="00435D9A" w:rsidRDefault="00250A08" w:rsidP="00B962EC"/>
        </w:tc>
      </w:tr>
      <w:tr w:rsidR="00250A08" w:rsidRPr="00FF5201" w:rsidTr="00B962EC">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B962EC"/>
        </w:tc>
        <w:tc>
          <w:tcPr>
            <w:tcW w:w="2880" w:type="dxa"/>
          </w:tcPr>
          <w:p w:rsidR="00250A08" w:rsidRPr="00435D9A" w:rsidRDefault="00250A08" w:rsidP="00B962EC"/>
        </w:tc>
      </w:tr>
      <w:tr w:rsidR="00250A08" w:rsidRPr="00FF5201" w:rsidTr="00B962EC">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B962EC"/>
        </w:tc>
        <w:tc>
          <w:tcPr>
            <w:tcW w:w="2880" w:type="dxa"/>
          </w:tcPr>
          <w:p w:rsidR="00250A08" w:rsidRPr="00435D9A" w:rsidRDefault="00250A08" w:rsidP="00B962EC"/>
        </w:tc>
      </w:tr>
      <w:tr w:rsidR="000C6792" w:rsidRPr="00FF5201" w:rsidTr="00B962EC">
        <w:trPr>
          <w:cantSplit/>
        </w:trPr>
        <w:tc>
          <w:tcPr>
            <w:tcW w:w="900" w:type="dxa"/>
          </w:tcPr>
          <w:p w:rsidR="000C6792" w:rsidRPr="0037186B" w:rsidRDefault="000C6792" w:rsidP="00B962EC">
            <w:pPr>
              <w:rPr>
                <w:rFonts w:asciiTheme="minorHAnsi" w:hAnsiTheme="minorHAnsi"/>
                <w:bCs/>
              </w:rPr>
            </w:pPr>
          </w:p>
        </w:tc>
        <w:tc>
          <w:tcPr>
            <w:tcW w:w="3960" w:type="dxa"/>
          </w:tcPr>
          <w:p w:rsidR="000C6792" w:rsidRDefault="000C6792" w:rsidP="00B962EC">
            <w:pPr>
              <w:overflowPunct/>
              <w:textAlignment w:val="auto"/>
              <w:rPr>
                <w:rFonts w:asciiTheme="minorHAnsi" w:hAnsiTheme="minorHAnsi"/>
                <w:bCs/>
              </w:rPr>
            </w:pPr>
          </w:p>
        </w:tc>
        <w:tc>
          <w:tcPr>
            <w:tcW w:w="4500" w:type="dxa"/>
          </w:tcPr>
          <w:p w:rsidR="000C6792" w:rsidRDefault="000C6792" w:rsidP="00B962EC">
            <w:pPr>
              <w:overflowPunct/>
              <w:textAlignment w:val="auto"/>
              <w:rPr>
                <w:rFonts w:asciiTheme="minorHAnsi" w:hAnsiTheme="minorHAnsi"/>
                <w:bCs/>
              </w:rPr>
            </w:pPr>
          </w:p>
        </w:tc>
        <w:tc>
          <w:tcPr>
            <w:tcW w:w="1260" w:type="dxa"/>
          </w:tcPr>
          <w:p w:rsidR="000C6792" w:rsidRDefault="000C6792" w:rsidP="00B962EC">
            <w:pPr>
              <w:rPr>
                <w:rFonts w:asciiTheme="minorHAnsi" w:hAnsiTheme="minorHAnsi"/>
                <w:bCs/>
              </w:rPr>
            </w:pPr>
          </w:p>
        </w:tc>
        <w:tc>
          <w:tcPr>
            <w:tcW w:w="2880" w:type="dxa"/>
          </w:tcPr>
          <w:p w:rsidR="000C6792" w:rsidRPr="00FF5201" w:rsidRDefault="000C6792" w:rsidP="00B962EC">
            <w:pPr>
              <w:overflowPunct/>
              <w:textAlignment w:val="auto"/>
              <w:rPr>
                <w:i/>
              </w:rPr>
            </w:pPr>
          </w:p>
        </w:tc>
      </w:tr>
    </w:tbl>
    <w:p w:rsidR="000C6792" w:rsidRPr="00CB6582" w:rsidRDefault="000C6792" w:rsidP="000C6792">
      <w:pPr>
        <w:rPr>
          <w:u w:val="single"/>
        </w:rPr>
      </w:pPr>
    </w:p>
    <w:p w:rsidR="000C6792" w:rsidRPr="00CB6582" w:rsidRDefault="000C6792" w:rsidP="000C6792">
      <w:pPr>
        <w:rPr>
          <w:u w:val="single"/>
        </w:rPr>
      </w:pPr>
    </w:p>
    <w:p w:rsidR="00735C58" w:rsidRPr="00CB6582" w:rsidRDefault="00735C58" w:rsidP="00CB6582">
      <w:pPr>
        <w:rPr>
          <w:u w:val="single"/>
        </w:rPr>
      </w:pPr>
    </w:p>
    <w:sectPr w:rsidR="00735C58" w:rsidRPr="00CB6582" w:rsidSect="00534A8B">
      <w:headerReference w:type="default" r:id="rId22"/>
      <w:footerReference w:type="default" r:id="rId23"/>
      <w:footerReference w:type="first" r:id="rId2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20C" w:rsidRDefault="00D6420C">
      <w:r>
        <w:separator/>
      </w:r>
    </w:p>
  </w:endnote>
  <w:endnote w:type="continuationSeparator" w:id="0">
    <w:p w:rsidR="00D6420C" w:rsidRDefault="00D6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AD2" w:rsidRDefault="004B3AD2" w:rsidP="00E355DE">
    <w:pPr>
      <w:pStyle w:val="CommentText"/>
      <w:tabs>
        <w:tab w:val="right" w:pos="10080"/>
      </w:tabs>
      <w:rPr>
        <w:noProof/>
        <w:sz w:val="18"/>
        <w:szCs w:val="18"/>
      </w:rPr>
    </w:pPr>
    <w:r>
      <w:rPr>
        <w:b/>
        <w:sz w:val="18"/>
      </w:rPr>
      <w:t>GDIT, INC. PROPRIETARY</w:t>
    </w:r>
    <w:r>
      <w:rPr>
        <w:b/>
        <w:sz w:val="18"/>
      </w:rPr>
      <w:tab/>
    </w:r>
  </w:p>
  <w:p w:rsidR="004B3AD2" w:rsidRDefault="004B3AD2" w:rsidP="00E355DE">
    <w:pPr>
      <w:tabs>
        <w:tab w:val="right" w:pos="10080"/>
      </w:tabs>
      <w:rPr>
        <w:sz w:val="18"/>
      </w:rPr>
    </w:pPr>
    <w:r>
      <w:rPr>
        <w:sz w:val="18"/>
      </w:rPr>
      <w:t>Copyrighted Material of GDIT, Inc.</w:t>
    </w:r>
    <w:r>
      <w:rPr>
        <w:sz w:val="18"/>
      </w:rPr>
      <w:tab/>
      <w:t xml:space="preserve">                      Created 06/24/14</w:t>
    </w:r>
  </w:p>
  <w:p w:rsidR="004B3AD2" w:rsidRDefault="004B3AD2"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E21E5">
      <w:rPr>
        <w:rStyle w:val="PageNumber"/>
        <w:noProof/>
        <w:sz w:val="18"/>
        <w:szCs w:val="18"/>
      </w:rPr>
      <w:t>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6E21E5">
      <w:rPr>
        <w:rStyle w:val="PageNumber"/>
        <w:noProof/>
        <w:sz w:val="18"/>
        <w:szCs w:val="18"/>
      </w:rPr>
      <w:t>230</w:t>
    </w:r>
    <w:r>
      <w:rPr>
        <w:rStyle w:val="PageNumber"/>
        <w:sz w:val="18"/>
        <w:szCs w:val="18"/>
      </w:rPr>
      <w:fldChar w:fldCharType="end"/>
    </w:r>
  </w:p>
  <w:p w:rsidR="004B3AD2" w:rsidRDefault="004B3AD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AD2" w:rsidRDefault="004B3AD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20C" w:rsidRDefault="00D6420C">
      <w:r>
        <w:separator/>
      </w:r>
    </w:p>
  </w:footnote>
  <w:footnote w:type="continuationSeparator" w:id="0">
    <w:p w:rsidR="00D6420C" w:rsidRDefault="00D64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AD2" w:rsidRPr="00971190" w:rsidRDefault="004B3AD2"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10EE"/>
    <w:rsid w:val="00015561"/>
    <w:rsid w:val="00023C1C"/>
    <w:rsid w:val="0002439B"/>
    <w:rsid w:val="00031998"/>
    <w:rsid w:val="000447C4"/>
    <w:rsid w:val="00044B72"/>
    <w:rsid w:val="00047171"/>
    <w:rsid w:val="00051C7A"/>
    <w:rsid w:val="000564F5"/>
    <w:rsid w:val="00061DF6"/>
    <w:rsid w:val="00062F11"/>
    <w:rsid w:val="00064AFB"/>
    <w:rsid w:val="00074567"/>
    <w:rsid w:val="00077F18"/>
    <w:rsid w:val="000942CD"/>
    <w:rsid w:val="00097513"/>
    <w:rsid w:val="000A49BE"/>
    <w:rsid w:val="000A59A6"/>
    <w:rsid w:val="000C6792"/>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0A08"/>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5D9A"/>
    <w:rsid w:val="00436C2F"/>
    <w:rsid w:val="00437BBC"/>
    <w:rsid w:val="00444DE2"/>
    <w:rsid w:val="0044641F"/>
    <w:rsid w:val="0045194D"/>
    <w:rsid w:val="00465046"/>
    <w:rsid w:val="00467905"/>
    <w:rsid w:val="00467F9D"/>
    <w:rsid w:val="00475DA8"/>
    <w:rsid w:val="004804CF"/>
    <w:rsid w:val="004821D4"/>
    <w:rsid w:val="0048399A"/>
    <w:rsid w:val="0048484B"/>
    <w:rsid w:val="00490772"/>
    <w:rsid w:val="00494D81"/>
    <w:rsid w:val="004B14FC"/>
    <w:rsid w:val="004B3AD2"/>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E21E5"/>
    <w:rsid w:val="006F0141"/>
    <w:rsid w:val="006F2CF5"/>
    <w:rsid w:val="00700C64"/>
    <w:rsid w:val="00701939"/>
    <w:rsid w:val="007021BE"/>
    <w:rsid w:val="00702816"/>
    <w:rsid w:val="00704D51"/>
    <w:rsid w:val="007117B5"/>
    <w:rsid w:val="0072279F"/>
    <w:rsid w:val="007266EB"/>
    <w:rsid w:val="00726AEA"/>
    <w:rsid w:val="00730992"/>
    <w:rsid w:val="007324A2"/>
    <w:rsid w:val="00735C58"/>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6962"/>
    <w:rsid w:val="008B7975"/>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115C"/>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33E67"/>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20C"/>
    <w:rsid w:val="00D64553"/>
    <w:rsid w:val="00D66D02"/>
    <w:rsid w:val="00D67DBB"/>
    <w:rsid w:val="00D7140E"/>
    <w:rsid w:val="00D95BE2"/>
    <w:rsid w:val="00DA14DA"/>
    <w:rsid w:val="00DA2C3C"/>
    <w:rsid w:val="00DA439F"/>
    <w:rsid w:val="00DA4B8E"/>
    <w:rsid w:val="00DA6AE7"/>
    <w:rsid w:val="00DB042F"/>
    <w:rsid w:val="00DC56CA"/>
    <w:rsid w:val="00DD0597"/>
    <w:rsid w:val="00DD6328"/>
    <w:rsid w:val="00DE46A7"/>
    <w:rsid w:val="00DF145D"/>
    <w:rsid w:val="00DF6B40"/>
    <w:rsid w:val="00DF7E67"/>
    <w:rsid w:val="00E02B8D"/>
    <w:rsid w:val="00E057B8"/>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5211"/>
    <w:rsid w:val="00E863DB"/>
    <w:rsid w:val="00E907DD"/>
    <w:rsid w:val="00E91587"/>
    <w:rsid w:val="00E93CC0"/>
    <w:rsid w:val="00E95713"/>
    <w:rsid w:val="00E974F3"/>
    <w:rsid w:val="00EB316D"/>
    <w:rsid w:val="00EB5F1B"/>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6E4742"/>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hyperlink" Target="https://f3420-mpmd01/eCoachingLog_Dev/NewSubmission" TargetMode="External"/><Relationship Id="rId18" Type="http://schemas.openxmlformats.org/officeDocument/2006/relationships/hyperlink" Target="https://f3420-mpmd01/eCoachingLog_Dev/NewSubmiss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3420-mpmd01/eCoachingLog_Dev/HistoricalDashboard" TargetMode="External"/><Relationship Id="rId7" Type="http://schemas.openxmlformats.org/officeDocument/2006/relationships/endnotes" Target="endnotes.xml"/><Relationship Id="rId12" Type="http://schemas.openxmlformats.org/officeDocument/2006/relationships/hyperlink" Target="https://f3420-mpmd01/eCoachingLog_Dev/NewSubmission" TargetMode="External"/><Relationship Id="rId17" Type="http://schemas.openxmlformats.org/officeDocument/2006/relationships/hyperlink" Target="https://f3420-mpmd01/eCoachingLog_Dev/NewSubmis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3420-mpmd01/eCoachingLog_Dev/NewSubmission" TargetMode="External"/><Relationship Id="rId20" Type="http://schemas.openxmlformats.org/officeDocument/2006/relationships/hyperlink" Target="https://f3420-mpmd01/eCoachingLog_Dev/NewSubmi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pmd01/eCoachingLog_Dev/NewSubmiss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pmd01/eCoachingLog_Dev/NewSubmission" TargetMode="External"/><Relationship Id="rId23" Type="http://schemas.openxmlformats.org/officeDocument/2006/relationships/footer" Target="footer1.xml"/><Relationship Id="rId10" Type="http://schemas.openxmlformats.org/officeDocument/2006/relationships/hyperlink" Target="https://f3420-mpmd01/eCoachingLog_Dev/NewSubmission" TargetMode="External"/><Relationship Id="rId19" Type="http://schemas.openxmlformats.org/officeDocument/2006/relationships/hyperlink" Target="https://f3420-mpmd01/eCoachingLog_Dev/NewSubmission" TargetMode="Externa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hyperlink" Target="https://f3420-mpmd01/eCoachingLog_Dev/NewSubmiss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C6327-1CB1-4309-9051-10359564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230</Pages>
  <Words>24613</Words>
  <Characters>140299</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164583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(NE)</cp:lastModifiedBy>
  <cp:revision>66</cp:revision>
  <cp:lastPrinted>2008-03-17T22:13:00Z</cp:lastPrinted>
  <dcterms:created xsi:type="dcterms:W3CDTF">2014-08-04T14:17:00Z</dcterms:created>
  <dcterms:modified xsi:type="dcterms:W3CDTF">2020-05-06T16:38:00Z</dcterms:modified>
</cp:coreProperties>
</file>