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768C"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2F5496"/>
          <w:sz w:val="22"/>
          <w:szCs w:val="22"/>
          <w:bdr w:val="none" w:sz="0" w:space="0" w:color="auto" w:frame="1"/>
        </w:rPr>
        <w:t>Follow the Steps for AWS Parquet files Ingestion Process:</w:t>
      </w:r>
    </w:p>
    <w:p w14:paraId="0FE2CAAE"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2F5496"/>
          <w:sz w:val="22"/>
          <w:szCs w:val="22"/>
          <w:bdr w:val="none" w:sz="0" w:space="0" w:color="auto" w:frame="1"/>
        </w:rPr>
        <w:t> </w:t>
      </w:r>
    </w:p>
    <w:p w14:paraId="0A862552" w14:textId="77777777" w:rsidR="00175E77" w:rsidRDefault="00175E77" w:rsidP="00175E77">
      <w:pPr>
        <w:pStyle w:val="xmsonormal"/>
        <w:numPr>
          <w:ilvl w:val="0"/>
          <w:numId w:val="1"/>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Log in to Snowflake as </w:t>
      </w:r>
      <w:proofErr w:type="spellStart"/>
      <w:r>
        <w:rPr>
          <w:rFonts w:ascii="Calibri" w:hAnsi="Calibri" w:cs="Calibri"/>
          <w:color w:val="2F5496"/>
          <w:sz w:val="22"/>
          <w:szCs w:val="22"/>
          <w:bdr w:val="none" w:sz="0" w:space="0" w:color="auto" w:frame="1"/>
        </w:rPr>
        <w:t>PI_Data_Ingest_DEV_Alert_User</w:t>
      </w:r>
      <w:proofErr w:type="spellEnd"/>
      <w:r>
        <w:rPr>
          <w:rFonts w:ascii="Calibri" w:hAnsi="Calibri" w:cs="Calibri"/>
          <w:color w:val="2F5496"/>
          <w:sz w:val="22"/>
          <w:szCs w:val="22"/>
          <w:bdr w:val="none" w:sz="0" w:space="0" w:color="auto" w:frame="1"/>
        </w:rPr>
        <w:t xml:space="preserve">.  In the upper </w:t>
      </w:r>
      <w:proofErr w:type="gramStart"/>
      <w:r>
        <w:rPr>
          <w:rFonts w:ascii="Calibri" w:hAnsi="Calibri" w:cs="Calibri"/>
          <w:color w:val="2F5496"/>
          <w:sz w:val="22"/>
          <w:szCs w:val="22"/>
          <w:bdr w:val="none" w:sz="0" w:space="0" w:color="auto" w:frame="1"/>
        </w:rPr>
        <w:t>right hand</w:t>
      </w:r>
      <w:proofErr w:type="gramEnd"/>
      <w:r>
        <w:rPr>
          <w:rFonts w:ascii="Calibri" w:hAnsi="Calibri" w:cs="Calibri"/>
          <w:color w:val="2F5496"/>
          <w:sz w:val="22"/>
          <w:szCs w:val="22"/>
          <w:bdr w:val="none" w:sz="0" w:space="0" w:color="auto" w:frame="1"/>
        </w:rPr>
        <w:t xml:space="preserve"> corner, be sure to select the following: Role: </w:t>
      </w:r>
      <w:proofErr w:type="spellStart"/>
      <w:r>
        <w:rPr>
          <w:rFonts w:ascii="Calibri" w:hAnsi="Calibri" w:cs="Calibri"/>
          <w:color w:val="2F5496"/>
          <w:sz w:val="22"/>
          <w:szCs w:val="22"/>
          <w:bdr w:val="none" w:sz="0" w:space="0" w:color="auto" w:frame="1"/>
        </w:rPr>
        <w:t>PI_Data_Ingest_DEV_Alert_User</w:t>
      </w:r>
      <w:proofErr w:type="spellEnd"/>
      <w:r>
        <w:rPr>
          <w:rFonts w:ascii="Calibri" w:hAnsi="Calibri" w:cs="Calibri"/>
          <w:color w:val="2F5496"/>
          <w:sz w:val="22"/>
          <w:szCs w:val="22"/>
          <w:bdr w:val="none" w:sz="0" w:space="0" w:color="auto" w:frame="1"/>
        </w:rPr>
        <w:t>, Warehouse: PUREINSIGHTS_DEV_LOAD_WH,</w:t>
      </w:r>
    </w:p>
    <w:p w14:paraId="57525F6E" w14:textId="77777777" w:rsidR="00175E77" w:rsidRDefault="00175E77" w:rsidP="00175E77">
      <w:pPr>
        <w:pStyle w:val="xmsolistparagraph"/>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2F5496"/>
          <w:sz w:val="22"/>
          <w:szCs w:val="22"/>
          <w:bdr w:val="none" w:sz="0" w:space="0" w:color="auto" w:frame="1"/>
        </w:rPr>
        <w:t>Database: PUREINSIGHTS_DEV, SCHEMA: RAW</w:t>
      </w:r>
    </w:p>
    <w:p w14:paraId="0E23D1FC"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2F5496"/>
          <w:sz w:val="22"/>
          <w:szCs w:val="22"/>
          <w:bdr w:val="none" w:sz="0" w:space="0" w:color="auto" w:frame="1"/>
        </w:rPr>
        <w:t> </w:t>
      </w:r>
    </w:p>
    <w:p w14:paraId="0F3B6DEB" w14:textId="3FBD2931"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2E4CFAB3" wp14:editId="2F2529B1">
            <wp:extent cx="59436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75F47AC7"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F171D27" w14:textId="77777777" w:rsidR="00175E77" w:rsidRDefault="00175E77" w:rsidP="00175E77">
      <w:pPr>
        <w:pStyle w:val="x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Run the following stored procedure to add the new project to the configuration tables, schedule the project for daily ingestion, and to run the initial ingestion.</w:t>
      </w:r>
    </w:p>
    <w:p w14:paraId="74C63A8E"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14:paraId="73C14E2C"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proofErr w:type="spellStart"/>
      <w:proofErr w:type="gramStart"/>
      <w:r>
        <w:rPr>
          <w:rFonts w:ascii="Calibri" w:hAnsi="Calibri" w:cs="Calibri"/>
          <w:color w:val="000000"/>
          <w:sz w:val="22"/>
          <w:szCs w:val="22"/>
        </w:rPr>
        <w:t>AddNewPIProject</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projectid</w:t>
      </w:r>
      <w:proofErr w:type="spellEnd"/>
      <w:r>
        <w:rPr>
          <w:rFonts w:ascii="Calibri" w:hAnsi="Calibri" w:cs="Calibri"/>
          <w:color w:val="000000"/>
          <w:sz w:val="22"/>
          <w:szCs w:val="22"/>
        </w:rPr>
        <w:t xml:space="preserve"> VARCHAR, </w:t>
      </w:r>
      <w:proofErr w:type="spellStart"/>
      <w:r>
        <w:rPr>
          <w:rFonts w:ascii="Calibri" w:hAnsi="Calibri" w:cs="Calibri"/>
          <w:color w:val="000000"/>
          <w:sz w:val="22"/>
          <w:szCs w:val="22"/>
        </w:rPr>
        <w:t>projectname</w:t>
      </w:r>
      <w:proofErr w:type="spellEnd"/>
      <w:r>
        <w:rPr>
          <w:rFonts w:ascii="Calibri" w:hAnsi="Calibri" w:cs="Calibri"/>
          <w:color w:val="000000"/>
          <w:sz w:val="22"/>
          <w:szCs w:val="22"/>
        </w:rPr>
        <w:t xml:space="preserve"> VARCHAR, AWSFOLDERNAME VARCHAR, PROJECTTIMEZONE VARCHAR,ACTIVE BOOLEAN)</w:t>
      </w:r>
    </w:p>
    <w:p w14:paraId="59E0E019"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14:paraId="23021180"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For example:</w:t>
      </w:r>
    </w:p>
    <w:p w14:paraId="21661CFD"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14:paraId="6572E64E"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xml:space="preserve">call </w:t>
      </w:r>
      <w:proofErr w:type="spellStart"/>
      <w:proofErr w:type="gramStart"/>
      <w:r>
        <w:rPr>
          <w:rFonts w:ascii="Calibri" w:hAnsi="Calibri" w:cs="Calibri"/>
          <w:color w:val="000000"/>
          <w:sz w:val="22"/>
          <w:szCs w:val="22"/>
        </w:rPr>
        <w:t>AddNewPIProject</w:t>
      </w:r>
      <w:proofErr w:type="spellEnd"/>
      <w:r>
        <w:rPr>
          <w:rFonts w:ascii="Calibri" w:hAnsi="Calibri" w:cs="Calibri"/>
          <w:color w:val="000000"/>
          <w:sz w:val="22"/>
          <w:szCs w:val="22"/>
        </w:rPr>
        <w:t>(</w:t>
      </w:r>
      <w:proofErr w:type="gramEnd"/>
      <w:r>
        <w:rPr>
          <w:rFonts w:ascii="Calibri" w:hAnsi="Calibri" w:cs="Calibri"/>
          <w:color w:val="000000"/>
          <w:sz w:val="22"/>
          <w:szCs w:val="22"/>
        </w:rPr>
        <w:t>‘741’, ‘NC UI’,  ‘</w:t>
      </w:r>
      <w:r>
        <w:rPr>
          <w:rFonts w:ascii="inherit" w:hAnsi="inherit" w:cs="Calibri"/>
          <w:color w:val="222222"/>
          <w:sz w:val="18"/>
          <w:szCs w:val="18"/>
          <w:bdr w:val="none" w:sz="0" w:space="0" w:color="auto" w:frame="1"/>
          <w:shd w:val="clear" w:color="auto" w:fill="DAF2F7"/>
        </w:rPr>
        <w:t>e529199f-f9a3-49ec-9701-0d26129da22f</w:t>
      </w:r>
      <w:r>
        <w:rPr>
          <w:rFonts w:ascii="Calibri" w:hAnsi="Calibri" w:cs="Calibri"/>
          <w:color w:val="000000"/>
          <w:sz w:val="22"/>
          <w:szCs w:val="22"/>
        </w:rPr>
        <w:t>’, ‘America/</w:t>
      </w:r>
      <w:proofErr w:type="spellStart"/>
      <w:r>
        <w:rPr>
          <w:rFonts w:ascii="Calibri" w:hAnsi="Calibri" w:cs="Calibri"/>
          <w:color w:val="000000"/>
          <w:sz w:val="22"/>
          <w:szCs w:val="22"/>
        </w:rPr>
        <w:t>New_York</w:t>
      </w:r>
      <w:proofErr w:type="spellEnd"/>
      <w:r>
        <w:rPr>
          <w:rFonts w:ascii="Calibri" w:hAnsi="Calibri" w:cs="Calibri"/>
          <w:color w:val="000000"/>
          <w:sz w:val="22"/>
          <w:szCs w:val="22"/>
        </w:rPr>
        <w:t>’, true);</w:t>
      </w:r>
    </w:p>
    <w:p w14:paraId="03FA3AB9"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14:paraId="31AB6C67"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xml:space="preserve">This will add the configuration information for the new project into the </w:t>
      </w:r>
      <w:proofErr w:type="spellStart"/>
      <w:proofErr w:type="gramStart"/>
      <w:r>
        <w:rPr>
          <w:rFonts w:ascii="Calibri" w:hAnsi="Calibri" w:cs="Calibri"/>
          <w:color w:val="000000"/>
          <w:sz w:val="22"/>
          <w:szCs w:val="22"/>
        </w:rPr>
        <w:t>public.d</w:t>
      </w:r>
      <w:proofErr w:type="gramEnd"/>
      <w:r>
        <w:rPr>
          <w:rFonts w:ascii="Calibri" w:hAnsi="Calibri" w:cs="Calibri"/>
          <w:color w:val="000000"/>
          <w:sz w:val="22"/>
          <w:szCs w:val="22"/>
        </w:rPr>
        <w:t>_pi_projects</w:t>
      </w:r>
      <w:proofErr w:type="spellEnd"/>
      <w:r>
        <w:rPr>
          <w:rFonts w:ascii="Calibri" w:hAnsi="Calibri" w:cs="Calibri"/>
          <w:color w:val="000000"/>
          <w:sz w:val="22"/>
          <w:szCs w:val="22"/>
        </w:rPr>
        <w:t xml:space="preserve"> table and into the </w:t>
      </w:r>
      <w:proofErr w:type="spellStart"/>
      <w:r>
        <w:rPr>
          <w:rFonts w:ascii="Calibri" w:hAnsi="Calibri" w:cs="Calibri"/>
          <w:color w:val="000000"/>
          <w:sz w:val="22"/>
          <w:szCs w:val="22"/>
        </w:rPr>
        <w:t>public.d_pi_project_unavailable_tables</w:t>
      </w:r>
      <w:proofErr w:type="spellEnd"/>
      <w:r>
        <w:rPr>
          <w:rFonts w:ascii="Calibri" w:hAnsi="Calibri" w:cs="Calibri"/>
          <w:color w:val="000000"/>
          <w:sz w:val="22"/>
          <w:szCs w:val="22"/>
        </w:rPr>
        <w:t xml:space="preserve"> table (based on current availability of data in S3 for this project). It will also schedule the project for daily ingestion and immediately perform the initial ingestion of the data. (Note: logs for the configuration table insertion are found in the </w:t>
      </w:r>
      <w:proofErr w:type="spellStart"/>
      <w:r>
        <w:rPr>
          <w:rFonts w:ascii="Calibri" w:hAnsi="Calibri" w:cs="Calibri"/>
          <w:color w:val="000000"/>
          <w:sz w:val="22"/>
          <w:szCs w:val="22"/>
        </w:rPr>
        <w:t>raw.pi_data_check_log</w:t>
      </w:r>
      <w:proofErr w:type="spellEnd"/>
      <w:r>
        <w:rPr>
          <w:rFonts w:ascii="Calibri" w:hAnsi="Calibri" w:cs="Calibri"/>
          <w:color w:val="000000"/>
          <w:sz w:val="22"/>
          <w:szCs w:val="22"/>
        </w:rPr>
        <w:t xml:space="preserve"> table; logs for the data ingestion are found in the </w:t>
      </w:r>
      <w:proofErr w:type="spellStart"/>
      <w:proofErr w:type="gramStart"/>
      <w:r>
        <w:rPr>
          <w:rFonts w:ascii="Calibri" w:hAnsi="Calibri" w:cs="Calibri"/>
          <w:color w:val="000000"/>
          <w:sz w:val="22"/>
          <w:szCs w:val="22"/>
        </w:rPr>
        <w:t>raw.ingest</w:t>
      </w:r>
      <w:proofErr w:type="gramEnd"/>
      <w:r>
        <w:rPr>
          <w:rFonts w:ascii="Calibri" w:hAnsi="Calibri" w:cs="Calibri"/>
          <w:color w:val="000000"/>
          <w:sz w:val="22"/>
          <w:szCs w:val="22"/>
        </w:rPr>
        <w:t>_pi_data_det_log</w:t>
      </w:r>
      <w:proofErr w:type="spellEnd"/>
      <w:r>
        <w:rPr>
          <w:rFonts w:ascii="Calibri" w:hAnsi="Calibri" w:cs="Calibri"/>
          <w:color w:val="000000"/>
          <w:sz w:val="22"/>
          <w:szCs w:val="22"/>
        </w:rPr>
        <w:t xml:space="preserve"> table.)</w:t>
      </w:r>
    </w:p>
    <w:p w14:paraId="186A70CE"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14:paraId="467649F4" w14:textId="77777777" w:rsidR="00175E77" w:rsidRDefault="00175E77" w:rsidP="00175E77">
      <w:pPr>
        <w:pStyle w:val="xmsonormal"/>
        <w:numPr>
          <w:ilvl w:val="0"/>
          <w:numId w:val="3"/>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Check for missing data and mis-formatted data headers in the parquet files/raw tables by running each data view in public for the new project. Look for columns that have only nulls in them.  If they correspond to the unavailable tables inserted into </w:t>
      </w:r>
      <w:proofErr w:type="spellStart"/>
      <w:r>
        <w:rPr>
          <w:rFonts w:ascii="Calibri" w:hAnsi="Calibri" w:cs="Calibri"/>
          <w:color w:val="000000"/>
          <w:sz w:val="22"/>
          <w:szCs w:val="22"/>
        </w:rPr>
        <w:t>d_pi_project_unavailable</w:t>
      </w:r>
      <w:proofErr w:type="spellEnd"/>
      <w:r>
        <w:rPr>
          <w:rFonts w:ascii="Calibri" w:hAnsi="Calibri" w:cs="Calibri"/>
          <w:color w:val="000000"/>
          <w:sz w:val="22"/>
          <w:szCs w:val="22"/>
        </w:rPr>
        <w:t xml:space="preserve"> tables </w:t>
      </w:r>
      <w:r>
        <w:rPr>
          <w:rFonts w:ascii="Calibri" w:hAnsi="Calibri" w:cs="Calibri"/>
          <w:color w:val="000000"/>
          <w:sz w:val="22"/>
          <w:szCs w:val="22"/>
        </w:rPr>
        <w:lastRenderedPageBreak/>
        <w:t xml:space="preserve">in step 2 above, this is not an issue.  However, if they correspond to available tables, further research will be required.  You can compare to the data in the corresponding MYSQL database table to see if the data is missing there as well.  If necessary, you can look at the RAW column in the raw table to see if the data headers in the json string that represents the data has changed from other projects.  If there is </w:t>
      </w:r>
      <w:proofErr w:type="spellStart"/>
      <w:r>
        <w:rPr>
          <w:rFonts w:ascii="Calibri" w:hAnsi="Calibri" w:cs="Calibri"/>
          <w:color w:val="000000"/>
          <w:sz w:val="22"/>
          <w:szCs w:val="22"/>
        </w:rPr>
        <w:t>is</w:t>
      </w:r>
      <w:proofErr w:type="spellEnd"/>
      <w:r>
        <w:rPr>
          <w:rFonts w:ascii="Calibri" w:hAnsi="Calibri" w:cs="Calibri"/>
          <w:color w:val="000000"/>
          <w:sz w:val="22"/>
          <w:szCs w:val="22"/>
        </w:rPr>
        <w:t xml:space="preserve"> an issue, open a support ticket with Pure Insights by emailing </w:t>
      </w:r>
      <w:hyperlink r:id="rId7" w:tgtFrame="_blank" w:history="1">
        <w:r>
          <w:rPr>
            <w:rStyle w:val="Hyperlink"/>
            <w:rFonts w:ascii="Calibri" w:hAnsi="Calibri" w:cs="Calibri"/>
            <w:color w:val="0563C1"/>
            <w:sz w:val="22"/>
            <w:szCs w:val="22"/>
            <w:bdr w:val="none" w:sz="0" w:space="0" w:color="auto" w:frame="1"/>
          </w:rPr>
          <w:t>support@mypureinsights.com</w:t>
        </w:r>
      </w:hyperlink>
      <w:r>
        <w:rPr>
          <w:rFonts w:ascii="Calibri" w:hAnsi="Calibri" w:cs="Calibri"/>
          <w:color w:val="000000"/>
          <w:sz w:val="22"/>
          <w:szCs w:val="22"/>
        </w:rPr>
        <w:t xml:space="preserve">. Copy all the relevant folks on our team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Arnold.</w:t>
      </w:r>
    </w:p>
    <w:p w14:paraId="42FFFB8B"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161DE88" w14:textId="77777777" w:rsidR="00175E77" w:rsidRDefault="00175E77" w:rsidP="00175E77">
      <w:pPr>
        <w:pStyle w:val="xmsonormal"/>
        <w:numPr>
          <w:ilvl w:val="0"/>
          <w:numId w:val="4"/>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Check for duplicate records in the raw tables by running the following stored procedure:</w:t>
      </w:r>
    </w:p>
    <w:p w14:paraId="52A2FBD8" w14:textId="77777777" w:rsidR="00175E77" w:rsidRDefault="00175E77" w:rsidP="00175E77">
      <w:pPr>
        <w:pStyle w:val="xmsolistparagraph"/>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14:paraId="51A471CC"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call </w:t>
      </w:r>
      <w:proofErr w:type="spellStart"/>
      <w:proofErr w:type="gramStart"/>
      <w:r>
        <w:rPr>
          <w:rFonts w:ascii="Calibri" w:hAnsi="Calibri" w:cs="Calibri"/>
          <w:color w:val="000000"/>
          <w:sz w:val="22"/>
          <w:szCs w:val="22"/>
        </w:rPr>
        <w:t>checkAllTablesForDups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2CAE8144"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DA1E598"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Results will be written to the log table </w:t>
      </w:r>
      <w:proofErr w:type="spellStart"/>
      <w:r>
        <w:rPr>
          <w:rFonts w:ascii="Calibri" w:hAnsi="Calibri" w:cs="Calibri"/>
          <w:color w:val="000000"/>
          <w:sz w:val="22"/>
          <w:szCs w:val="22"/>
        </w:rPr>
        <w:t>raw.pi_data_check_log</w:t>
      </w:r>
      <w:proofErr w:type="spellEnd"/>
      <w:r>
        <w:rPr>
          <w:rFonts w:ascii="Calibri" w:hAnsi="Calibri" w:cs="Calibri"/>
          <w:color w:val="000000"/>
          <w:sz w:val="22"/>
          <w:szCs w:val="22"/>
        </w:rPr>
        <w:t>. Note: this stored procedure checks all projects for duplicates.  If it is flagging duplicates for projects other than the one you are working on, let the team know (Eric and Rama, for now).  If it flags duplicates for the project you are working on, check the MYSQL database tables to see if the duplicates also exist there. If the duplicates exist in the raw tables but not in MYSQL, check first with the team (for now, Eric or Rama) and they will indicate how to proceed (likely, it will be to open a support ticket with PI).  If the duplicates exist in both environments, open a support ticket with Pure Insights (</w:t>
      </w:r>
      <w:hyperlink r:id="rId8" w:tgtFrame="_blank" w:history="1">
        <w:r>
          <w:rPr>
            <w:rStyle w:val="Hyperlink"/>
            <w:rFonts w:ascii="Calibri" w:hAnsi="Calibri" w:cs="Calibri"/>
            <w:color w:val="0563C1"/>
            <w:sz w:val="22"/>
            <w:szCs w:val="22"/>
            <w:bdr w:val="none" w:sz="0" w:space="0" w:color="auto" w:frame="1"/>
          </w:rPr>
          <w:t>support@mypureinsights.com</w:t>
        </w:r>
      </w:hyperlink>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copying the relevant folks on our team and Arnold.</w:t>
      </w:r>
    </w:p>
    <w:p w14:paraId="06F1D489"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14:paraId="067336DB" w14:textId="77777777" w:rsidR="00175E77" w:rsidRDefault="00175E77" w:rsidP="00175E77">
      <w:pPr>
        <w:pStyle w:val="xmsonormal"/>
        <w:numPr>
          <w:ilvl w:val="0"/>
          <w:numId w:val="5"/>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For deployment to UAT and PRD, you only need to repeat steps 1 </w:t>
      </w:r>
      <w:proofErr w:type="gramStart"/>
      <w:r>
        <w:rPr>
          <w:rFonts w:ascii="Calibri" w:hAnsi="Calibri" w:cs="Calibri"/>
          <w:color w:val="000000"/>
          <w:sz w:val="22"/>
          <w:szCs w:val="22"/>
        </w:rPr>
        <w:t>and  2</w:t>
      </w:r>
      <w:proofErr w:type="gramEnd"/>
      <w:r>
        <w:rPr>
          <w:rFonts w:ascii="Calibri" w:hAnsi="Calibri" w:cs="Calibri"/>
          <w:color w:val="000000"/>
          <w:sz w:val="22"/>
          <w:szCs w:val="22"/>
        </w:rPr>
        <w:t xml:space="preserve"> in these environments, logging in as the equivalent UAT or PRD user and selecting the equivalent roles, warehouses, and databases (and raw for the schema).</w:t>
      </w:r>
    </w:p>
    <w:p w14:paraId="0D0C340C" w14:textId="77777777" w:rsidR="00175E77" w:rsidRDefault="00175E77" w:rsidP="00175E77">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8356496" w14:textId="77777777" w:rsidR="00175E77" w:rsidRDefault="00175E77" w:rsidP="00175E77">
      <w:pPr>
        <w:pStyle w:val="xmsonormal"/>
        <w:numPr>
          <w:ilvl w:val="0"/>
          <w:numId w:val="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for any reason you need to manually </w:t>
      </w:r>
      <w:proofErr w:type="spellStart"/>
      <w:r>
        <w:rPr>
          <w:rFonts w:ascii="Calibri" w:hAnsi="Calibri" w:cs="Calibri"/>
          <w:color w:val="000000"/>
          <w:sz w:val="22"/>
          <w:szCs w:val="22"/>
        </w:rPr>
        <w:t>reingest</w:t>
      </w:r>
      <w:proofErr w:type="spellEnd"/>
      <w:r>
        <w:rPr>
          <w:rFonts w:ascii="Calibri" w:hAnsi="Calibri" w:cs="Calibri"/>
          <w:color w:val="000000"/>
          <w:sz w:val="22"/>
          <w:szCs w:val="22"/>
        </w:rPr>
        <w:t xml:space="preserve"> the data for a project, use the following stored procedure:</w:t>
      </w:r>
    </w:p>
    <w:p w14:paraId="2360991F" w14:textId="77777777" w:rsidR="00175E77" w:rsidRDefault="00175E77" w:rsidP="00175E77">
      <w:pPr>
        <w:pStyle w:val="xmsolistparagraph"/>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14:paraId="4BDF10CE" w14:textId="77777777" w:rsidR="00175E77" w:rsidRDefault="00175E77" w:rsidP="00175E77">
      <w:pPr>
        <w:pStyle w:val="xmsonormal"/>
        <w:shd w:val="clear" w:color="auto" w:fill="FFFFFF"/>
        <w:spacing w:before="0" w:beforeAutospacing="0" w:after="0" w:afterAutospacing="0"/>
        <w:ind w:left="720"/>
        <w:rPr>
          <w:rFonts w:ascii="Calibri" w:hAnsi="Calibri" w:cs="Calibri"/>
          <w:color w:val="000000"/>
          <w:sz w:val="22"/>
          <w:szCs w:val="22"/>
        </w:rPr>
      </w:pPr>
      <w:proofErr w:type="gramStart"/>
      <w:r>
        <w:rPr>
          <w:rFonts w:ascii="Calibri" w:hAnsi="Calibri" w:cs="Calibri"/>
          <w:color w:val="000000"/>
          <w:sz w:val="22"/>
          <w:szCs w:val="22"/>
        </w:rPr>
        <w:t xml:space="preserve">Call  </w:t>
      </w:r>
      <w:proofErr w:type="spellStart"/>
      <w:r>
        <w:rPr>
          <w:rFonts w:ascii="Calibri" w:hAnsi="Calibri" w:cs="Calibri"/>
          <w:color w:val="000000"/>
          <w:sz w:val="22"/>
          <w:szCs w:val="22"/>
        </w:rPr>
        <w:t>reIngestPIData</w:t>
      </w:r>
      <w:proofErr w:type="spellEnd"/>
      <w:proofErr w:type="gramEnd"/>
      <w:r>
        <w:rPr>
          <w:rFonts w:ascii="Calibri" w:hAnsi="Calibri" w:cs="Calibri"/>
          <w:color w:val="000000"/>
          <w:sz w:val="22"/>
          <w:szCs w:val="22"/>
        </w:rPr>
        <w:t>('9999') –</w:t>
      </w:r>
      <w:proofErr w:type="spellStart"/>
      <w:r>
        <w:rPr>
          <w:rFonts w:ascii="Calibri" w:hAnsi="Calibri" w:cs="Calibri"/>
          <w:color w:val="000000"/>
          <w:sz w:val="22"/>
          <w:szCs w:val="22"/>
        </w:rPr>
        <w:t>replae</w:t>
      </w:r>
      <w:proofErr w:type="spellEnd"/>
      <w:r>
        <w:rPr>
          <w:rFonts w:ascii="Calibri" w:hAnsi="Calibri" w:cs="Calibri"/>
          <w:color w:val="000000"/>
          <w:sz w:val="22"/>
          <w:szCs w:val="22"/>
        </w:rPr>
        <w:t xml:space="preserve"> 9999 with the projected for your new project.</w:t>
      </w:r>
    </w:p>
    <w:p w14:paraId="09BAF70D" w14:textId="77777777" w:rsidR="00E21082" w:rsidRDefault="00175E77"/>
    <w:sectPr w:rsidR="00E2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2AA"/>
    <w:multiLevelType w:val="multilevel"/>
    <w:tmpl w:val="CCC425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B18F2"/>
    <w:multiLevelType w:val="multilevel"/>
    <w:tmpl w:val="47469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E7893"/>
    <w:multiLevelType w:val="multilevel"/>
    <w:tmpl w:val="CFFC87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10854"/>
    <w:multiLevelType w:val="multilevel"/>
    <w:tmpl w:val="5F42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E4B6A"/>
    <w:multiLevelType w:val="multilevel"/>
    <w:tmpl w:val="CEA8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D60BB"/>
    <w:multiLevelType w:val="multilevel"/>
    <w:tmpl w:val="7152E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7E"/>
    <w:rsid w:val="000434C5"/>
    <w:rsid w:val="00175E77"/>
    <w:rsid w:val="007B63AF"/>
    <w:rsid w:val="00A31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C2C16-92C2-466E-843A-B70A1253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75E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175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mypureinsights.com" TargetMode="External"/><Relationship Id="rId3" Type="http://schemas.openxmlformats.org/officeDocument/2006/relationships/styles" Target="styles.xml"/><Relationship Id="rId7" Type="http://schemas.openxmlformats.org/officeDocument/2006/relationships/hyperlink" Target="mailto:support@mypureinsigh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20D14-0915-4406-8BF6-B73BA3A8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McCracken, Todd A</dc:creator>
  <cp:keywords/>
  <dc:description/>
  <cp:lastModifiedBy>McCracken, Todd A</cp:lastModifiedBy>
  <cp:revision>2</cp:revision>
  <dcterms:created xsi:type="dcterms:W3CDTF">2021-07-08T19:25:00Z</dcterms:created>
  <dcterms:modified xsi:type="dcterms:W3CDTF">2021-07-08T19:26:00Z</dcterms:modified>
</cp:coreProperties>
</file>