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4E5F"/>
          <w:sz w:val="56"/>
          <w:szCs w:val="56"/>
        </w:rPr>
        <w:t xml:space="preserve">WIMUS ERP</w:t>
      </w:r>
    </w:p>
    <w:p>
      <w:pPr>
        <w:spacing w:after="100" w:before="200"/>
        <w:jc w:val="center"/>
      </w:pPr>
      <w:r>
        <w:rPr>
          <w:color w:val="2E75B6"/>
          <w:sz w:val="30"/>
          <w:szCs w:val="30"/>
        </w:rPr>
        <w:t xml:space="preserve">Projekt-Übergabedokument – Version 3.1 (Final)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Vollständige Prozesssammlung · Datenstruktur · Technische Architektur · Entwicklungsplan</w:t>
      </w:r>
    </w:p>
    <w:p>
      <w:pPr>
        <w:spacing w:before="400"/>
        <w:jc w:val="center"/>
      </w:pPr>
      <w:r>
        <w:rPr>
          <w:sz w:val="22"/>
          <w:szCs w:val="22"/>
        </w:rPr>
        <w:t xml:space="preserve">Württembergische Immobilien Management und Service GmbH (WIMUS)</w:t>
      </w:r>
    </w:p>
    <w:p>
      <w:pPr>
        <w:jc w:val="center"/>
      </w:pPr>
      <w:r>
        <w:rPr>
          <w:sz w:val="20"/>
          <w:szCs w:val="20"/>
        </w:rPr>
        <w:t xml:space="preserve">WIMUS Hausverwaltung · ALFA CAMPUS · ALFA APARTMENTS · ALFA DEVELOPMENT</w:t>
      </w:r>
    </w:p>
    <w:p>
      <w:pPr>
        <w:spacing w:before="300"/>
        <w:jc w:val="center"/>
      </w:pPr>
      <w:r>
        <w:rPr>
          <w:color w:val="666666"/>
          <w:sz w:val="20"/>
          <w:szCs w:val="20"/>
        </w:rPr>
        <w:t xml:space="preserve">Stand: 22. Juni 2026</w:t>
      </w:r>
    </w:p>
    <w:p>
      <w:r>
        <w:br w:type="page"/>
      </w:r>
    </w:p>
    <w:p>
      <w:pPr>
        <w:pStyle w:val="Heading1"/>
      </w:pPr>
      <w:r>
        <w:t xml:space="preserve">1. Credo &amp; Leitprinzip</w:t>
      </w:r>
    </w:p>
    <w:p>
      <w:pPr>
        <w:spacing w:after="120"/>
      </w:pPr>
      <w:r>
        <w:rPr>
          <w:b/>
          <w:bCs/>
        </w:rPr>
        <w:t xml:space="preserve">So einfach wie möglich. So vollständig wie nötig.</w:t>
      </w:r>
    </w:p>
    <w:p>
      <w:pPr>
        <w:pStyle w:val="Heading2"/>
      </w:pPr>
      <w:r>
        <w:t xml:space="preserve">1.1 Für den MA (Mitarbeiter)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Antippen, Fotografieren, Sprechen – nie tippen wenn es anders geht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 macht die Arbeit, MA bestätigt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Sofort-Feedback, keine Wartezeiten</w:t>
      </w:r>
    </w:p>
    <w:p>
      <w:pPr>
        <w:pStyle w:val="Heading2"/>
      </w:pPr>
      <w:r>
        <w:t xml:space="preserve">1.2 Für den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 Blick = vollständiger Überblick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Aktion = alles erledigt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 schlägt vor, Mensch entscheidet</w:t>
      </w:r>
    </w:p>
    <w:p>
      <w:pPr>
        <w:pStyle w:val="Heading2"/>
      </w:pPr>
      <w:r>
        <w:t xml:space="preserve">1.3 Für die Entwicklung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Fertiges Open-Source-Modul vor Eigenbau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API-Anbindung vor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Einfache Lösung vor eleganter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Funktioniert vor perfekt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WIMUS ERP = Schaltzentrale / Cockpit – kein Nachbauen von Modulen die es gibt</w:t>
      </w:r>
    </w:p>
    <w:p>
      <w:pPr>
        <w:pStyle w:val="Heading2"/>
      </w:pPr>
      <w:r>
        <w:t xml:space="preserve">1.4 Für das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Automatisch im Hintergrund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Sichtbar nur wenn nötig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Nie mehr Felder als nötig, nie mehr Klicks als nötig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Effizienz vor Bürokratie</w:t>
      </w:r>
    </w:p>
    <w:p>
      <w:r>
        <w:br w:type="page"/>
      </w:r>
    </w:p>
    <w:p>
      <w:pPr>
        <w:pStyle w:val="Heading1"/>
      </w:pPr>
      <w:r>
        <w:t xml:space="preserve">2. Portfolio IST-Stand (Juni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Kennzahl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Eigentümer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Dipl.-Kfm. Maxim Moser, §34c GewO, aktiv seit 2007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Standorte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Stuttgart, Ludwigsburg, Esslingen, Kornwestheim, Leonberg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Gesamteinheiten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 (26 WE + 4 GE), davon 2 R2R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Wohn-/Nutzfläche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2.363 m² Wohnfläche, 385 m² Nebenfläche, 2.291 m² Grundstück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Brutto-Jahresmiete IST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957.160 EUR (2025)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Marktwert Portfolio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6.943.000 EUR (Sprengnetter/Pricehubble)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Gesamtvaluta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2.760.167 EUR | EK implizit: ~4,18 Mio 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ALFA CAMPUS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56 Einheiten, 130.513 EUR p.a., WG/Studenten/Praktikanten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ALFA APARTMENTS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 Einheiten, 614.022 EUR p.a., KZV 30-600 EUR/Nacht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Gesellschaftsstruktur &amp; Steueroptimierung</w:t>
      </w:r>
    </w:p>
    <w:p>
      <w:pPr>
        <w:pStyle w:val="Heading2"/>
      </w:pPr>
      <w:r>
        <w:t xml:space="preserve">3.1 Zielstruktur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Maxim Moser privat: Bestandsobjekte, 10-Jahres-Frist §23 EStG, 3-Objekt-Grenze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WIMUS GmbH (operativ): Hausverwaltung §34c, ALFA DEVELOPMENT, Kleinprojekte, Dienstleistungen an vvGmbH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vvGmbH (vermögensverwaltend): Bestandsobjekte langfristig, KZV-Betrieb, 15% KSt + Soli</w:t>
      </w:r>
    </w:p>
    <w:p>
      <w:pPr>
        <w:pStyle w:val="Heading2"/>
      </w:pPr>
      <w:r>
        <w:t xml:space="preserve">3.2 Kritische Fristen (Pflicht-Tracking im ERP)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Frist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System-Aktion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3-Objekt-Grenze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Max. 3 Verkäufe in 5 Jahren privat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Zähler + Warnung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10-Jahres-Frist §23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Verkauf &lt; 10J = steuerpflichtig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Ampel je Objekt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§6b EStG-Rücklage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Reinvestitionsfrist 4/6 Jahre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Frist-Tracker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15%-Grenze §6 Nr.1a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Renovierungskosten J.1-3 max. 15%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Ampel kumuliert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Nutzen-Lasten-Übergang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der 3J-Frist – NICHT Notartermin!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Pflichtfeld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§559 Modernisierung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Ankündigung mind. 3 Monate vorher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Frist-Tracking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§558 BW Kappungsgrenze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15% in 3 Jahren (nicht 20%!)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Ampel je Einheit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AG-Grenze ab 01.01.2026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Bis 10.000€ kein Anwaltszwang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Auto-Prüfung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Zweckentfremdung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KZV-Genehmigung Stuttgart/LB prüfen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 je Objekt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Meldepflicht Beherbergung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Meldeschein + Reisepassnummer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Pflichtfeld Buchung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USt je Buchungstyp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KZV 7%, LZV 0%, Gewerbe 19%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Auto-Prüfung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Heizkostenabrechnung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Jährliche Pflicht §556 BGB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Frist-Tracker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DATEV-Übergabe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Abstimmung mit Steuerberater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Exportformat klären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Vollständige Prozessliste P01–P61</w:t>
      </w:r>
    </w:p>
    <w:p>
      <w:pPr>
        <w:spacing w:after="120"/>
      </w:pPr>
      <w:r>
        <w:t xml:space="preserve">Alle Prozesse folgen dem Credo: So einfach wie möglich, so vollständig wie nötig.</w:t>
      </w:r>
    </w:p>
    <w:p>
      <w:pPr>
        <w:pStyle w:val="Heading2"/>
      </w:pPr>
      <w:r>
        <w:t xml:space="preserve">4.1 Phase 1: Objekterwerb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P01 Objektankauf + P01a DCF-Kalkulation (Kaufpreis, Grundstücksanteil, AfA, 15%-Grenze, Renditen)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P01b Finanzierung (EK, Darlehen 1+2, Zins/Tilgung, BelA IST/SOLL, Ersatztilgung)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P01c Grundbuch &amp; Sicherungsrechte (Abt. I/II/III, Grundschuld, Zweckerklärung)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P01d Phasenmodell Objektentwicklung (je Phase: Einheiten-Mix, Ertragsrechnung, GuV, Rendite)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P02 Objektanmietung R2R + P02b Pachtmodelle (Anlaufzeit, Fest/Umsatz, Option, Zuschüsse)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P21b KPA/RND-Optimierung (Kaufpreisaufteilungs- + Restnutzungsdauer-Gutachten, Finanzamt)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P42 Steuerliche Strukturierung + P42b Intercompany-Fristenoptimierung + P42c 15%-Grenze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P49 Gesellschaftsstruktur &amp; ALFA DEVELOPMENT (Haltestrategie, Durchreichen, §6b)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P48b Bank-Reporting/Bonitätsnachweis + P48c Bank-Präsentation Ein-Klick-PDF</w:t>
      </w:r>
    </w:p>
    <w:p>
      <w:pPr>
        <w:pStyle w:val="Heading2"/>
      </w:pPr>
      <w:r>
        <w:t xml:space="preserve">4.2 Phase 2: Objektentwicklung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P03 Objektentwicklung: HOAI LPH 1-9, Gewerke-Gantt, DIN 276, Nachkalkulation Soll/Ist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P13 Zählermanagement + P13b Turnusablesung (Funkzähler, Ablesedienst-API)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P33 Objekt-Onboarding (Checkliste, Bestandsaufnahme, Altverträge digitalisieren)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P38 Regelmäßige Objektbegehung (quartalsweise, Foto-Vergleich, Trend-Analyse)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P39 Außenanlagenpflege (Winterdienst mit Nachweispflicht, Gartenpflege)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P41 Asset-Register (Möbel, Werkzeug, Lager, Fahrzeuge – ein Schema, QR-Code)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P41b Werkzeugverwaltung (Entnahme/Rückgabe, Personenzuordnung, Verlust)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P53 Grundrissoptimierung / KI (3→4 Zimmer +25%, Durchgangszimmer, ROI je Variante)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P54 HOAI/Ausschreibung/BKI-Kostendaten (LV, Preisspiegel, Plausibilitätscheck)</w:t>
      </w:r>
    </w:p>
    <w:p>
      <w:pPr>
        <w:pStyle w:val="Heading2"/>
      </w:pPr>
      <w:r>
        <w:t xml:space="preserve">4.3 Phase 3: Marketing &amp; Vertrieb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P16 Marketing &amp; Inserate (IS24, Kleinanzeigen, WG-Gesucht, HousingAnywhere, OTAs, Website)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P36 Revenue Management – standardisiertes Framework alle Bereiche: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KZV: Pricelabs + Event-Intelligence Agent (Radius-Suche, Ticketmaster/Eventbrite API)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LZV: Mietspiegel-Vergleich, §558-Assistent, Sofagespräch-Vorbereitung KI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WG: Saison, Laufzeit-Modifikatoren, Auslastungsbasiert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Einheitliches Revenue-Cockpit UI (überall gleich aufgebaut, Parameter je Bereich)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P45 Tippgeber &amp; Provisionen (Fest/Prozentual/Laufend, Fälligkeitsbedingung, Steuer)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P55 Digitale Aushänge je Objekt (Info alle Mieter eines Hauses, Portal/WhatsApp/E-Mail)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P58 Vertriebsmanagement: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Kanalverwaltung (Portale, OTAs, eigene Website, Partner, Direktbuchung)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Vertriebspartner &amp; Maklerverträge (§34c Nachweis, Auftragstyp, Laufzeit, Provision)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Exposé-Verwaltung (je Kanal eigene Variante, Status, Performance-Tracking)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Interessenten-Tracking (Lead → Besichtigung → Bewerbung → Zusage/Absage, DSGVO!)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Angebotsmanagement Verkauf (Angebot, Gegenangebot, Verhandlungsprotokoll)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Marketingbudget (je Objekt/Kanal, Cost-per-Lead, ROI je Kanal)</w:t>
      </w:r>
    </w:p>
    <w:p>
      <w:pPr>
        <w:pStyle w:val="Heading2"/>
      </w:pPr>
      <w:r>
        <w:t xml:space="preserve">4.4 Phase 4: Bewerberauswahl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P17 Bewerberauswahl (Bonität, Schufa, KdU-Check, KI-Scoring Grün/Gelb/Rot, DSGVO 6 Monate)</w:t>
      </w:r>
    </w:p>
    <w:p>
      <w:pPr>
        <w:pStyle w:val="Heading2"/>
      </w:pPr>
      <w:r>
        <w:t xml:space="preserve">4.5 Phase 5: Vertragsschluss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V01 Standard (unbefristet, Index/Staffel) · V02 Befristet · V03 KZV (7% USt) · V04 Gewerbe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Widerrufsbelehrung 14 Tage · DocuSeal digitale Signatur · KdU getrennt (Grundmiete/BK/Hz/Strom)</w:t>
      </w:r>
    </w:p>
    <w:p>
      <w:pPr>
        <w:pStyle w:val="Heading2"/>
      </w:pPr>
      <w:r>
        <w:t xml:space="preserve">4.6 Phase 6: Einzug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Digitale Übergabe PWA (Offline, Kamera, OCR Zählerstände, Signatur-Pad → Paperless)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B05 Vermieterbescheinigung §19 BMG · P26 Schlüssel/Zugänge · P27 Kautionsverwaltung</w:t>
      </w:r>
    </w:p>
    <w:p>
      <w:pPr>
        <w:pStyle w:val="Heading2"/>
      </w:pPr>
      <w:r>
        <w:t xml:space="preserve">4.7 Phase 7: Laufendes Mietverhältnis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P06/P07 KZV: Zero-Touch (Beds24→n8n→TTLock→Tuya→WhatsApp→Rechnung→Paperless)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P08 WEG (Hausgeld, Wirtschaftsplan, Eigentümerversammlung, Online-Umlaufbeschluss)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P09 Betriebskosten &amp; Abrechnung (Umlageschlüssel, Heizkostenabrechnung Pflicht!)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P10 Mahnwesen 5-stufig + P10b OP-Management (finAPI/CAMT, Verwendungszweck-Parsing)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P11 Unified Inbox (E-Mail/SMS/WhatsApp/Telefon, KI-Klassifizierung, Mandant-getrennt)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P14 Vorgangsmanagement (Schäden, Priorität, Kostenträger, Handwerker, Status-Flow)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P15 Aufgaben &amp; Einsatzplanung (Plantafel Drag&amp;Drop, Mobile, CalDAV-Sync)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P22 Versicherungsmanagement + P22b Schadensmeldung (Fristen, Gutachter, Regulierung)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P24 Dienstleister (Stammdaten, Bewertungen, Rahmenverträge, Preislisten, Freigabegrenzen)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P25 Compliance + P25b Prüfpflichten-Matrix + P25c Verkehrssicherungspflicht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P31 Wartungsmanagement (Rauchmelder 1J, Feuerlöscher 2J, Legionellen 3J, E-Check 4J, Gas 12J)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P34 Notfall-Management (Wasserschaden, Brand, Einbruch, Eskalationskette je Objekt)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P37 Rechts-Management (Recht Mike Skill, BGH-Monitor, Fristenüberwachung)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P40 Verwaltungsvertrag &amp; Vergütungsmodelle (Fest/Prozentual/Gemischt/Erfolg)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P47 Digitales Unternehmen (Caya, Paperless, KI-Rechnungsscan, Fahrtenbuch digital)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P50 Mietentwicklung (§558, §559 Modernisierungsumlage, BW Kappungsgrenze 15%)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P50b Sofagespräch §557 (KI-Vorbereitung, einvernehmlich, über Kappungsgrenze möglich)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P51 Entmietung (sanft: MAV+Ablöse+KI-Break-Even; hart: §573 Eigenbed., Räumungsklage)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P52 KI-Rechtsabwicklung intern (AG bis 10.000€, Mahnbescheid, Klageschrift, Abmahnung)</w:t>
      </w:r>
    </w:p>
    <w:p>
      <w:pPr>
        <w:pStyle w:val="Heading2"/>
      </w:pPr>
      <w:r>
        <w:t xml:space="preserve">4.8 Phase 8: Vertragsbeendigung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Kündigung (Fristen je Typ) · MAV01-MAV03 (Ablöse 3-6 Monatsmieten) · Digitale Übergabe Auszug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P27 Kautionsabrechnung (PZ-Verteilung WG, §259 BGB, Nachforderung → P10)</w:t>
      </w:r>
    </w:p>
    <w:p>
      <w:pPr>
        <w:pStyle w:val="Heading2"/>
      </w:pPr>
      <w:r>
        <w:t xml:space="preserve">4.9 KZV – Vollautomatischer 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Beds24-Webhook → Buchung + Gästeprofil + TTLock-Code + Tuya-Szene + WhatsApp + Reinigung + Rechnung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CityTax: Stuttgart 3€, Ludwigsburg 2€ / Person/Nacht, Quartalsexport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Digitaler Meldeschein (Beherbergungspflicht, Reisepassnummer, DSGVO-konform)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Schadensabwicklung: &lt;50€ Kaution, 50-500€ Airbnb Resolution, &gt;500€ Versicherung</w:t>
      </w:r>
    </w:p>
    <w:p>
      <w:pPr>
        <w:pStyle w:val="Heading2"/>
      </w:pPr>
      <w:r>
        <w:t xml:space="preserve">4.10 Querschnittsprozesse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P18 DATEV-Export · P19 USt-Voranmeldung · P20 Jahresabschluss · P21 AfA-Verwaltung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P23 Eigentümerreporting · P28 HR &amp; Personal · P29 DMS · P30 Eigentümerverwaltung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P32 Portfolio-Reporting · P35 Qualitätsmanagement · P48 Reporting (Bank, GoBD)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P56 Steuerberater-Zugang (Lesezugriff Finanzen/Belege, NICHT Mieterdaten)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P57 Import/Export CSV (Migration NocoDB→Supabase, DATEV, Anlage V, EÜR, CityTax)</w:t>
      </w:r>
    </w:p>
    <w:p>
      <w:pPr>
        <w:pStyle w:val="Heading2"/>
      </w:pPr>
      <w:r>
        <w:t xml:space="preserve">4.11 Mobiles Workforce-Management (P59)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Checklisten-Builder (Housekeeping Manager erstellt Vorlagen per Drag&amp;Drop):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Schritttypen: Foto+KI / Foto ohne KI / Checkbox / Texteingabe / Zahl / Sprache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Turnus-Logik: immer / alle X Wochen / alle X Monate / nach X Buchungen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Vorgabe-Foto + KI-Prüfkriterien + Schwellenwert + Max. Versuche je Position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MA-App (PWA, offline-fähig): Antippen + Fotografieren + Sprechen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Rekursiver KI-Prüf-Loop (max. 3 Versuche, Sofort-Feedback auf RU/DE/EN, Eskalation)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Gilt für alle Rollen: Reinigung / Hausmeister / Handwerker / Begehung / Übergabe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Zeitvorgaben KI-berechnet: Basis + Aufenthaltsdauer + Personen + Turnus-Aufgaben + MA-Faktor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Manager-Cockpit Echtzeit: alle laufenden Einsätze, Fortschritt, Direktkontakt [📞][💬]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Alerts: MA startet nicht / Schaden gemeldet / 3x nicht bestanden / Check-in ohne MA</w:t>
      </w:r>
    </w:p>
    <w:p>
      <w:pPr>
        <w:pStyle w:val="Heading2"/>
      </w:pPr>
      <w:r>
        <w:t xml:space="preserve">4.12 Workforce-Analytics &amp; Make-or-Buy (P60)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Dreistufiges KPI-System: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Ebene 1 – MA-KPIs (Zeit-Effizienz 30%, Qualität 40%, Zuverlässigkeit 20%, Meldung 10%)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Ebene 2 – Bereich-KPIs (Reinigung/Hausmeister/Handwerk je eigene KPIs)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Ebene 3 – Objekt-KPIs (nach Beschaffenheit normalisiert: Baujahr, m², Belegungstyp)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Handwerk-KPIs: Ersterledigungsrate, Reaktionszeit, Durchlaufzeit, Kostentreue, Terminzuverlässigkeit, Gewährleistungsquote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Vollkostenvergleich intern vs. extern: Brutto + SV + Urlaub + Krank vs. Stundensatz extern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Break-Even automatisch berechnet · Produktivitäts-Score normalisiert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Kapazitätsplanung 4 Wochen voraus (KI) · Krankheits-Sofortreaktion · TZ-Über/Minderstunden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Flexible Zuweisung je Objekt: Fest / Pool / Gemischt / Vollständig extern · jederzeit änderbar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Zuweisung-Reihenfolge: Primär → Pool → Vertretung → Manager-Alert</w:t>
      </w:r>
    </w:p>
    <w:p>
      <w:pPr>
        <w:pStyle w:val="Heading2"/>
      </w:pPr>
      <w:r>
        <w:t xml:space="preserve">4.13 Bewertungsmanagement &amp; Schadensabwicklung (P61)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Airbnb/Booking Bewertungen zentral, KI-Antwort-Entwurf, schlechte Bewertung → Vorgang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Guest Catching: KI analysiert Bewertungstext, prüft zeitlichen Zusammenhang mit Schaden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Incident Report automatisch aus Vorgang generieren (PDF, Vorlage wie DOCX-Muster)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Schadensabwicklung: &lt;50€ Kaution / 50-500€ Airbnb Resolution / &gt;500€ Versicherung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Prozess-Bibliothek (formularbasiert, KI-unterstützt):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Gerät defekt: Foto → Klassifizierung → Beschaffung → Einbau → Asset-Update → Kostenträger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Rauchen: Dokumentation → Intensivreinigung → Ozon-Behandlung → Lüftung → Abwicklung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Wasserschaden: Sofortmaßnahme → Versicherung (Frist!) → Handwerker → Regulierung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Schimmel: Foto + Ausmaß → Mieter info → Ursache → Spezialist → Prävention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Beliebig viele weitere Prozesse vom Manager selbst definierbar (kein Hardcoding)</w:t>
      </w:r>
    </w:p>
    <w:p>
      <w:pPr>
        <w:pStyle w:val="Heading2"/>
      </w:pPr>
      <w:r>
        <w:t xml:space="preserve">4.14 Weitere Prozesse &amp; Querschnitt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P-Online: Digitale Präsenz (Website-Tracking, SEO-Performance, Google Business Profile)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P-Energie: Tuya-Verbrauchsdaten, Anomalie-Erkennung, NK-Pauschalen-Review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P-Liquidität: Vorschau 30/60/90 Tage, Steuervorauszahlungen, EK-Puffer-Ampel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P-Bewertung: Sprengnetter/Pricehubble quartalsweise, Delta Kaufpreis→Marktwert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P-Onboarding MA: Zugangsvergabe, App-Einführung, Objekt-Zuweisung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P-Offboarding MA: Sofort-Sperrung Zugänge + TTLock-Codes + Daten-Übergabe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P-Backup: 3-2-1 Strategie, täglicher Restore-Test, Monitoring Uptime/Performance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P-Schlüsselbuch: physische Schlüssel parallel zu TTLock/Nuki dokumentiert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P-Fahrtenbuch: 0,30€/km, Steuernachweis, Export Steuerberater</w:t>
      </w:r>
    </w:p>
    <w:p>
      <w:r>
        <w:br w:type="page"/>
      </w:r>
    </w:p>
    <w:p>
      <w:pPr>
        <w:pStyle w:val="Heading1"/>
      </w:pPr>
      <w:r>
        <w:t xml:space="preserve">5. Flexibles Pipeline-System</w:t>
      </w:r>
    </w:p>
    <w:p>
      <w:pPr>
        <w:spacing w:after="120"/>
      </w:pPr>
      <w:r>
        <w:t xml:space="preserve">Keine hardcodierten Pipelines – alles frei konfigurierbar. Pipelines, Phasen, Trigger, Übergänge.</w:t>
      </w:r>
    </w:p>
    <w:p>
      <w:pPr>
        <w:pStyle w:val="Heading2"/>
      </w:pPr>
      <w:r>
        <w:t xml:space="preserve">5.1 Aktuelle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Mandant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Modus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Phasen (Beispiel)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ALFA CAMPUS Neuvermietung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ALFA CAMPUS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Hybrid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Anfrage → Exposé → Bewerbung → Scoring → Besichtigung → Zusage → Vertrag → Einzug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ALFA APARTMENTS KZV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ALFA APARTMENTS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Automatisch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Buchungsanfrage → Bestätigt → Code generiert → Eingecheckt → Ausgecheckt → Abgeschlossen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Neue Objekte Ankauf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ALFA DEVELOPMENT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Manuell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Exposé → DCF → Finanzierung → Besichtigung → Angebot → Notar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R2R Akquise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ALFA APARTMENTS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Manuell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 → Eignung → Konditionen → Vertrag → Einrichtung → Live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Neueigentümer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 Hausverwaltung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Manuell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 → Erstkontakt → Bewertung → Angebot → Vertrag → Onboarding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B2B Monteurswohnen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ALFA APARTMENTS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Hybrid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Anfrage → Qualifizierung → Angebot → Vertrag → Buchungen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Objektverkauf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ALFA DEVELOPMENT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Manuell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Vorbereitung → Exposé → Interessenten → Angebote → Notar → Übergabe</w:t>
            </w:r>
          </w:p>
        </w:tc>
      </w:tr>
    </w:tbl>
    <w:p>
      <w:pPr>
        <w:pStyle w:val="Heading2"/>
      </w:pPr>
      <w:r>
        <w:t xml:space="preserve">5.2 Pipeline-Konfiguration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frei benennen, Reihenfolge per Drag&amp;Drop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 Phase: Farbe, Verweildauer-Warnung, Pflichtaktionen vor Weiterrücken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Automatisierungs-Trigger: n8n Webhook-ID je Phase konfigurierbar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Modi: vollautomatisch / manuell / hybrid (ab Phase X Mensch)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Mehrere Pipelines je Bereich möglich (z.B. Auto-KZV + Manuell-Langzeit)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 kann referenzieren: Kontakt, Einheit, Objekt, Buchung, Projekt</w:t>
      </w:r>
    </w:p>
    <w:p>
      <w:r>
        <w:br w:type="page"/>
      </w:r>
    </w:p>
    <w:p>
      <w:pPr>
        <w:pStyle w:val="Heading1"/>
      </w:pPr>
      <w:r>
        <w:t xml:space="preserve">6. Benutzerverwaltung (RBAC + ABAC)</w:t>
      </w:r>
    </w:p>
    <w:p>
      <w:pPr>
        <w:pStyle w:val="Heading2"/>
      </w:pPr>
      <w:r>
        <w:t xml:space="preserve">6.1 Rollen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Zugriff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superadmin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Alles, alle Mandanten, Systemeinstellungen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steuerberater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Lesezugriff Finanzen/Belege, alle Mandanten, KEINE Mieterdaten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mandant_admin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Mandant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Alles innerhalb des Mandanten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verwalter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Mandant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Objekte, Verträge, Vorgänge, Kommunikation – KEINE Finanzen/Bank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buchhalter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Mandant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Finanzen, DATEV-Export, Rechnungen – KEINE Mieter-Kommunikation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hausmeister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Mandant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Nur Vorgänge eigener Objekte, Plantafel – KEINE Stammdaten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reinigungskraft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Mandant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Nur Buchungen/Checklisten, Fotos hochladen – KEINE Kontaktdaten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aussendienst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Mandant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Besichtigungen, Interessenten, Exposés, Pipeline – KEINE Finanzen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lesezugriff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Mandant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Nur lesen, nichts schreiben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eigentuemer_portal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Nur eigene Objekte, Berichte, Dokumente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mieter_portal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Nur eigene Einheit, Schadensmeldung, Dokumente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gast_portal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Nur eigene Buchung, Code, Hausregeln, Support</w:t>
            </w:r>
          </w:p>
        </w:tc>
      </w:tr>
    </w:tbl>
    <w:p>
      <w:pPr>
        <w:pStyle w:val="Heading2"/>
      </w:pPr>
      <w:r>
        <w:t xml:space="preserve">6.2 Granulare Berechtigungen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Bereiche: objekte, einheiten, kontakte, mietvertraege, buchungen, vorgaenge, mahnungen, finanzen, dokumente, kommunikation, personal, berichte, pipelines, vertrieb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Aktionen je Bereich: lesen / erstellen / bearbeiten / löschen / exportieren / freigeben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Zusatz-Attribute: nur_eigene_objekte / nur_eigener_mandant / ohne_personendaten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Zeitlich begrenzte Rechte (gueltig_von / gueltig_bis je Zuweisung)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Dokument-Freigaben granular je Dokument konfigurierbar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 (Row Level Security) in Supabase erzwingt Trennung auf Datenbankebene</w:t>
      </w:r>
    </w:p>
    <w:p>
      <w:r>
        <w:br w:type="page"/>
      </w:r>
    </w:p>
    <w:p>
      <w:pPr>
        <w:pStyle w:val="Heading1"/>
      </w:pPr>
      <w:r>
        <w:t xml:space="preserve">7. Mandanten-Trennung &amp; Kommunikationskanäle</w:t>
      </w:r>
    </w:p>
    <w:p>
      <w:pPr>
        <w:spacing w:after="120"/>
      </w:pPr>
      <w:r>
        <w:t xml:space="preserve">Jeder Mandant hat eigene Identität nach außen – eigene E-Mail, Rufnummer, WhatsApp, Briefkopf, IBAN.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Kanal-Typ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Konfiguration je Mandant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E-Mail IMAP/SMTP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Eigenes Postfach je Mandant, Absender-Name, Signatur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IMAP/SMTP direkt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Eigene GreenAPI-Instance je Mandant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GreenAPI REST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Eigene Absender-ID (max. 11 Zeichen) je Mandant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seven.io REST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Telefon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Eigene Rufnummer je Mandant, Mailbox, Weiterleitung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sipgate REST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KI-Telefon (Phase 2)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Eigener Retell-Agent je Mandant + Sprache (DE/EN/RU)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Retell AI Webhook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Briefkopf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CI-Farben, Logo, Rechtsform je Mandant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Vorlage in ERP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IBAN/Bank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Eigene Bankverbindung je Mandant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Mandanten-Stammdaten</w:t>
            </w:r>
          </w:p>
        </w:tc>
      </w:tr>
    </w:tbl>
    <w:p>
      <w:pPr>
        <w:pStyle w:val="Heading2"/>
      </w:pPr>
      <w:r>
        <w:t xml:space="preserve">Routing-Logik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Eingehende Nachricht → Mandant automatisch erkennen (Kanal/Nummer/E-Mail-Adresse)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 antwortet im Kontext des erkannten Mandanten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Antwort geht immer von der Identität des richtigen Mandanten ab</w:t>
      </w:r>
    </w:p>
    <w:p>
      <w:r>
        <w:br w:type="page"/>
      </w:r>
    </w:p>
    <w:p>
      <w:pPr>
        <w:pStyle w:val="Heading1"/>
      </w:pPr>
      <w:r>
        <w:t xml:space="preserve">8. KI-Stack &amp; Modelle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Einsatz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1 – Lokal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 (Llama/Mistral self-hosted)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Klassifizierung, Routing, interne Docs, DSGVO-kritisch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~0€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2 – EU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Mistral Small/Large API (Paris)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Posteingang, einfache Antworten, Zusammenfassungen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sehr günstig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3 – Komplex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 API (Anthropic)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Recht, Verträge, komplexe Reasoning, Agenten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gezielt einsetzen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4 – OCR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Mistral OCR 3 (mistral-ocr-2512)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Alle eingehenden Dokumente, Rechnungen, Formulare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$1/1.000 Seiten (Batch)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5 – Vision Vorprüfung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Flash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Bildvorprüfung (scharf/verwertbar?), schnell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$0.0005/Bild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6 – Vision Abgleich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 Sonnet Vision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KI-Bildabgleich Checklisten, Schadensanalyse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$0.004/Bild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7 – Transkription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Whisper (self-hosted)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Anruf-Transkription, WhatsApp-Sprachnachrichten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~0€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8 – Echtzeit-Telefon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Retell AI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KI-Telefonagent je Mandant (DE/EN/RU)</w:t>
            </w:r>
          </w:p>
        </w:tc>
        <w:tc>
          <w:tcPr>
            <w:tcW w:type="dxa" w:w="1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~0,05-0,10€/Min</w:t>
            </w:r>
          </w:p>
        </w:tc>
      </w:tr>
    </w:tbl>
    <w:p>
      <w:pPr>
        <w:pStyle w:val="Heading2"/>
      </w:pPr>
      <w:r>
        <w:t xml:space="preserve">KI-Agenten (13 Agenten, n8n + Claude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Kernaufgabe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Posteingang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Neue Nachricht alle Kanäle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Klassifizieren, zuordnen, Antwortvorschlag, Eskalation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Buchungs-Agent KZV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Beds24-Webhook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Buchung, TTLock, Tuya, WhatsApp, Reinigung, Rechnung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Mahnwesen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Täglich / Fälligkeit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Mahnstufe, Dokument, versenden, Mahnbescheid vorbereiten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Dokument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Neues Dok Paperless/Caya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 erkennen, Metadaten, ablegen, Rechnungen scannen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Vorgänge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Neue Schadensmeldung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Priorität, Handwerker, Auftrag, Preisspiegel, Abnahme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Bewerber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Neue Mietbewerbung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Vollständigkeit, Einkommen OCR, KdU-Check, Scoring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Wartung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Täglich / Kalender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Fristen, Vorgang anlegen, Handwerker beauftragen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Monatlich/Quartal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Eigentümer-Report, Bank-Präsentation, GoBD-Paket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Revenue + Event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Täglich 06:00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Pricelabs, Mietspiegel, §558-Potenzial, Event-Radar (Radius)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Rechts (Recht Mike)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Event-basiert + täglich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BGH-Monitor, Klageschrift AG (&lt;10.000€), Abmahnungen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FIBU/Mieteingang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Täglich nach Bankimport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finAPI/CAMT, OP-Abgleich, Mahnwesen-Trigger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Grundriss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Neues Objekt / Exposé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Vision-Analyse, Zimmer-Splitting, Durchgangszimmer, ROI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Rechtsabwicklung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Rechtsfall eröffnet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Mahnbescheid, Klageschrift AG, Abmahnung, Antworten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Technische Basis – Fertige Open-Source-Module</w:t>
      </w:r>
    </w:p>
    <w:p>
      <w:pPr>
        <w:spacing w:after="120"/>
      </w:pPr>
      <w:r>
        <w:t xml:space="preserve">WIMUS ERP ist die Schaltzentrale. Alle Module werden über API angebunden – nie nachgebaut.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500"/>
        <w:gridCol w:w="4160"/>
      </w:tblGrid>
      <w:tr>
        <w:trPr>
          <w:tblHeader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TB#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Multi-Brand/Mandanten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 RLS + Schema wimus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bauen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E-Mail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je Mandant IMAP/SMTP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konfigurieren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SMS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seven.io REST API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GreenAPI REST API + Webhook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Automatisierung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n8n (self-hosted)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KZV Channel/PMS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Beds24 + Pricelabs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aktiv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Zugänge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TTLock (G5-Gateway bestellt)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 Arbeit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Bankanbindung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finAPI / CAMT.053 CSV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TB09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Telefon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sipgate REST API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konfigurieren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KI-Telefon Phase 2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Retell AI Webhook→n8n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KI-Agenten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 API (Anthropic)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 Home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Tuya Cloud API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Dateispeicher/Kalender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Nextcloud WebDAV/CalDAV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vorhanden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DMS/OCR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Paperless-ngx REST API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Unterschriften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DocuSeal REST API + Webhook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Rechnungen/DATEV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 Ninja REST API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Support/Ticketing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Zammad REST API + iFrame/SSO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Digitale Übergabe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Eigene PWA (offline-fähig)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 bauen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TB19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digitalisieren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Caya Webhook→n8n→Paperless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SaaS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Lohnabrechnung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ABS-RZ absPortal CSV-Export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im Einsatz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Zeiterfassung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Kimai REST API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Coolify Docker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Urlaub/Abwesenheit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urlaubsverwaltung.cloud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self-hosted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Bauprojekte/Gantt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OpenProject REST API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Community Ed.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CRM/Pipeline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amoCRM REST API + Webhooks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Marktwert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Sprengnetter/Pricehubble API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Manuell für MVP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 Pricing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Pricelabs API→Beds24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aktiv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Primär-OCR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Mistral OCR 3 (mistral-ocr-2512)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$1/1000 Seiten Batch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TB28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Projekt-Tracking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Plane (self-hosted)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plane.m80s.de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Datenstruktur – Vollständiges Schema</w:t>
      </w:r>
    </w:p>
    <w:p>
      <w:pPr>
        <w:spacing w:after="120"/>
      </w:pPr>
      <w:r>
        <w:t xml:space="preserve">Schema: wimus | Alle Tabellen im Plural | Kein Tabellenprefix | RLS auf allen Tabellen | mandant_id auf allen Kerntabellen</w:t>
      </w:r>
    </w:p>
    <w:p>
      <w:pPr>
        <w:pStyle w:val="Heading2"/>
      </w:pPr>
      <w:r>
        <w:t xml:space="preserve">10.1 Kern-Entitäten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FK-Beziehungen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wimus.mandanten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name, rechtsform, email, telefon, iban, datev_nr, logo_url, ci_farbe, versteuerungsart, steuernummer, ust_id, handelsregister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Basis für alles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wimus.gesellschaften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name, typ (privat/operativ/vvGmbH), versteuerungsart, umsatz_vorjahr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mandanten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wimus.objekte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gesellschaft_id, kuerzel, adresse, typ, baujahr, status, nutzen_lasten_datum, notartermin_datum, haltestrategie, marktwert_sprengnetter, marktwert_pricehubble, zweckentfremdung_genehmigt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mandanten, gesellschaften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wimus.einheiten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objekt_id, bezeichnung, typ, lage (EG links/DG etc.), flaeche, zimmer, verwendungszweck_code (BHS16W3Z1)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objekte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wimus.kontakte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typ (mieter/eigentuemer/dienstleister/tippgeber), vorname, nachname, email, telefon, iban, ausweis_typ, ausweis_nr, ausweis_ablauf, dsgvo_datenweitergabe (bool+datum), sprache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mandanten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wimus.benutzer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 (=Supabase Auth UUID), email, vorname, nachname, aktiv, mfa_aktiv, letzter_login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Supabase Auth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wimus.benutzer_rollen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benutzer_id, rolle_id, mandant_id, gueltig_von, gueltig_bis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benutzer, rollen, mandanten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wimus.kommunikationskanaele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kanal_typ (email/whatsapp/sms/telefon), bezeichnung, wert, konfiguration (JSON), ist_standard, aktiv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mandanten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10.2 Miet- &amp; Vertragswesen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FK-Beziehungen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wimus.mietvertraege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einheit_id, mieter_id, vertragstyp (V01-V04), mietbeginn, mietende, grundmiete, bk_pauschale, heizkosten_pauschale, strompauschale, faelligkeitsregel (1./3./15. Werktag), kdu_relevant, widerrufs_frist, kuendigungsausschluss_bis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einheiten, kontakte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wimus.buchungen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einheit_id, gast_id, checkin, checkout, personen, betrag_netto, betrag_brutto, ust_prozent (7%), kanal, beds24_id, zugangscode, tuya_szene, meldeschein_reisepass, citytax_betrag, status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einheiten, kontakte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wimus.kautionen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mietvertrag_id, betrag, anlage_art, zinssatz, status, rueckzahlung_datum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mietvertraege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wimus.mietanpassungen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mietvertrag_id, typ (§558/§559/Staffel/Index), betrag, kappung_ausschoepfung, status, naechste_erhoehung_moeglich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mietvertraege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wimus.mahnungen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mietvertrag_id, stufe (1-5), hauptforderung, zinsen, gebuehren, gesamtforderung, faellig_am, gesendet_am, status, mahngericht_az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mietvertraege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10.3 Vorgänge &amp; Prozesse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FK-Beziehungen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wimus.vorgaenge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objekt_id, einheit_id, gemeldet_von, typ, prioritaet (notfall/hoch/normal/niedrig), status, kostentraeger, handwerker_id, kosten_geschaetzt, kosten_ist, leistungsdatum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objekte, einheiten, kontakte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wimus.prozess_bibliothek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name, beschreibung, kategorie, trigger_typ, schritte (JSON: [{nr, typ, felder, ki_prompt, aktion}]), ist_vorlage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mandanten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wimus.prozess_ausfuehrungen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prozess_id, vorgang_id, ma_id, status, aktueller_schritt, gestartet_am, abgeschlossen_am, daten (JSON)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prozess_bibliothek, vorgaenge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wimus.checklisten_vorlagen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name, gilt_fuer_typ, sprache, bloecke (JSON: [{name, positionen}])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mandanten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wimus.checklisten_positionen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vorlage_id, block_nr, position_nr, bezeichnung, typ, haeufigkeit, turnus_tage, turnus_nach_buchungen, vorgabe_foto_url, ki_kriterien, ki_schwellenwert, max_versuche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checklisten_vorlagen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wimus.checklisten_ausfuehrungen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vorlage_id, vorgang_id, ma_id, objekt_id, einheit_id, beginn, ende, status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vorlagen, vorgaenge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wimus.checklisten_ergebnisse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ausfuehrung_id, position_id, versuche (JSON: [{nr, foto_url, ki_status, ki_feedback, konfidenz, ts}]), endstatus, dauer_sek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ausfuehrungen, positionen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10.4 Finanzen &amp; Steuer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FK-Beziehungen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wimus.finanzierungen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objekt_id, gesellschaft_id, glaeubiger, darlehen_nr, darlehensbetrag, valuta, zinssatz, tilgungssatz, zinsbindung_jahre, zinsbindung_bis, bela_ist, bela_soll, ersatztilgung_typ, ersatztilgung_betrag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objekte, gesellschaften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wimus.afa_stamm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objekt_id, kaufpreis_gesamt, grundstuecksanteil_pct, gebaeudeanteil_eur, afa_bemessungsgrundlage, afa_satz_standard, afa_satz_optimiert, afa_satz_aktiv, rnd_gutachten (bool+datum), kpa_gutachten (bool+datum)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objekte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wimus.afa_buchungen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objekt_id, afa_stamm_id, wirtschaftsjahr, afa_betrag, restbuchwert_anfang, restbuchwert_ende, ist_oder_plan, szenario_id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afa_stamm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wimus.renovierungskosten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objekt_id, massnahme, kosten_netto, leistungsdatum, rechnungsdatum, innerhalb_3j_frist, zaehlt_zur_grenze, beleg_id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objekte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wimus.reinvestitionsruecklagen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gesellschaft_id, gebildet_aus_verkauf_id, betrag, gebildet_am, frist_regulaer, frist_neubau, uebertragen_auf_objekt_id, status (offen/reinvestiert/aufgeloest), verzinsung_6pct_faellig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gesellschaften, veraeusserungen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wimus.veraeusserungen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objekt_id, gesellschaft_id, datum, preis, haltedauer_jahre, steuerfrei_10j, sechsb_ruecklage_id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objekte, gesellschaften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wimus.szenarien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bezeichnung, typ (afa/verkauf/entwicklung/finanzierung), basis_objekt_id, aktiv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mandanten, objekte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wimus.szenario_parameter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szenario_id, parameter_name, parameter_wert, gilt_ab_jahr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szenarien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10.5 Workforce &amp; 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FK-Beziehungen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wimus.ma_profile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kontakt_id, typ (intern/extern), stundenlohn_brutto, ag_sv_pct, urlaubstage, krank_tage_avg, bereich, qualifikationen (JSON), score_aktuell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mandanten, kontakte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wimus.ma_verfuegbarkeit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ma_id, wochentag, von_uhr, bis_uhr, max_stunden_woche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ma_profile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wimus.objekt_zuweisungen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objekt_id, ma_id, bereich (reinigung/hausmeister/handwerk), rolle (primaer/vertretung/pool/ueberhang), prioritaet, gueltig_von, gueltig_bis, aktiv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objekte, ma_profile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wimus.einsaetze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vorgang_id, ma_id, geplant_start, geplant_ende, ist_start, ist_ende, zeitvorgabe_ki_min, status, score_beitrag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vorgaenge, ma_profile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wimus.auftrag_zuweisungen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vorgang_id, ma_id, zugewiesen_automatisch, grund (primaer/vertretung/kapazitaet/manuell), ueberschrieben_von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vorgaenge, ma_profile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10.6 Vertrieb &amp;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FK-Beziehungen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wimus.pipelines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name, bereich, modus (auto/manuell/hybrid), aktiv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mandanten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wimus.pipeline_phasen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pipeline_id, name, reihenfolge, farbe, verweildauer_warnung_tage, pflichtaktionen (JSON), n8n_webhook_id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pipelines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wimus.deals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pipeline_id, phase_id, kontakt_id, einheit_id, objekt_id, buchung_id, kanal, wert, zustaendig_id, letzte_aktivitaet, verlauf (JSON)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pipelines, phasen, kontakte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wimus.vertriebspartner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name, typ (makler/tippgeber/portal/strukturvertrieb), paragraph_34c_nr, iban, ust_id, bewertung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mandanten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wimus.maklervertraege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partner_id, objekt_id, auftragstyp (allein/qualifiziert/einfach), laufzeit_von, laufzeit_bis, provision_pct, provisionsbasis, erfolgsbedingung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vertriebspartner, objekte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wimus.expose_varianten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einheit_id, kanal, titel, beschreibung, ausstattung (JSON), status, aufrufe, anfragen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einheiten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wimus.interessenten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kontakt_id, einheit_id, kanal, erstkontakt, status, absagegrund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kontakte, einheiten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wimus.besichtigungen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interessent_id, datum, ergebnis, notizen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interessenten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wimus.provisionen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partner_id, referenz_typ, referenz_id, betrag, faelligkeit, status, auszahlungsart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vertriebspartner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10.7 Weitere Tabellen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FK-Beziehungen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wimus.grundbuch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objekt_id, abteilung (I/II/III), typ, rang, glaeubiger_id, betrag, zweckerklaerung_dok_id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objekte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wimus.geraete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typ (werkzeug/lager/fahrzeug/möbel), qr_code, bezeichnung, zustand, standort_typ, standort_ref_id, anschaffungsdatum, anschaffungswert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mandanten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wimus.zaehler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einheit_id, typ (strom/gas/wasser/waerme), zaehlernummer, aktueller_stand, ablesedatum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einheiten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wimus.wartungsintervalle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objekt_id, typ, intervall_monate, letzte_durchfuehrung, naechste_faelligkeit, status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objekte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wimus.versicherungen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objekt_id, typ, versicherer, police_nr, jahrespraemie, deckungssumme, ablaufdatum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objekte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wimus.vorlagen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kategorie (abmahnung/kuendigung/mahnung/schriftverkehr), name, inhalt_mit_variablen, typ (PDF/Email/Brief)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mandanten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wimus.nachrichten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kontakt_id, kanal, richtung (ein/aus), betreff, inhalt, status, vorgang_id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mandanten, kontakte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wimus.filter_profile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benutzer_id, bezeichnung, bereich, filter_config (JSON), ist_standard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benutzer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wimus.entmietungen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objekt_id, mieter_id, strategie (sanft/hart), ablöse, break_even, status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objekte, kontakte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wimus.objekt_phasen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objekt_id, bezeichnung, start, laufzeit_monate, einheiten_mix (JSON), ertraege_pa, jre, guv, rendite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objekte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wimus.bewertungen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einheit_id, buchung_id, plattform, score, text, antwort, antwort_status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einheiten, buchungen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wimus.incident_reports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vorgang_id, buchung_id, typ, kosten, kostentraeger, fotos (JSON), status, airbnb_case_id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vorgaenge, buchungen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wimus.citytax_buchungen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mandant_id, buchung_id, betrag, personen, naechte, gemeinde, quartal, exportiert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→ buchungen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Sicherheitskonzept</w:t>
      </w:r>
    </w:p>
    <w:p>
      <w:pPr>
        <w:pStyle w:val="Heading2"/>
      </w:pPr>
      <w:r>
        <w:t xml:space="preserve">Sofort (MVP-Pflicht):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 in Supabase von Tag 1 (mandant_id-Isolation auf Datenbankebene)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MFA Pflicht alle internen User (Supabase Auth)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Service-Role-Key NUR serverseitig (nie im Frontend/Browser)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Keine Secrets im Code/Repo (Coolify Environment Variables)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TLS überall (Traefik automatisches SSL) · SSH Key-only, Fail2Ban</w:t>
      </w:r>
    </w:p>
    <w:p>
      <w:pPr>
        <w:pStyle w:val="Heading2"/>
      </w:pPr>
      <w:r>
        <w:t xml:space="preserve">Phase 1: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Webhook-Signatur-Verifizierung (Beds24, GreenAPI, Forminator)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Sensible Felder verschlüsselt at-rest (Ausweisnummern, Bankdaten – pgcrypto/Supabase Vault)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3-2-1 Backup + regelmäßiger Restore-Test · Audit-Log unveränderlich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Monitoring: Uptime erp.m81s.de, DB-Performance, n8n Workflow-Fehler</w:t>
      </w:r>
    </w:p>
    <w:p>
      <w:pPr>
        <w:pStyle w:val="Heading2"/>
      </w:pPr>
      <w:r>
        <w:t xml:space="preserve">DSGVO (laufend):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AVV mit: Caya, GreenAPI, seven.io, Retell AI, Anthropic (Claude API!), Beds24, Mistral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Löschkonzept: Bewerber 6 Monate, Verträge 3J nach Ende, Buchungsbelege 10J (GoBD)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Meldeschein: Reisepassnummer speichern → AVV + Löschkonzept Pflicht!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Incident Response: 72h-Meldepflicht an Aufsichtsbehörde bei Datenpanne</w:t>
      </w:r>
    </w:p>
    <w:p>
      <w:r>
        <w:br w:type="page"/>
      </w:r>
    </w:p>
    <w:p>
      <w:pPr>
        <w:pStyle w:val="Heading1"/>
      </w:pPr>
      <w:r>
        <w:t xml:space="preserve">12. Entwicklungsplan mit Claude Code</w:t>
      </w:r>
    </w:p>
    <w:p>
      <w:pPr>
        <w:spacing w:after="120"/>
      </w:pPr>
      <w:r>
        <w:t xml:space="preserve">MVP in ~2 Wochen (Phasen 0-3), vollständig in ~7-8 Wochen. Ausgangspunkt: bestehendes Next.js-Gerüst.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2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– Fundament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CLAUDE.md ✅, DB-Schema Migration (alle Tabellen, RLS), Auth+MFA, Mandanten-Switching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Funktionales ERP mit Login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– Core Immobilien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Objekte, Einheiten, Kontakte, Mietverträge (V01-V04), Dashboard KPIs, Seed echte Objekte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3-4 Tage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Vollständige Stammdaten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– Finanzen &amp; Komm.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OP-Management, CAMT/finAPI, Mahnwesen, Invoice Ninja, Zammad Inbox, alle Kanäle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3-4 Tage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Finanzen &amp; Kommunikation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– KZV Auto.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Beds24, TTLock, Tuya, WhatsApp-Flow, Reinigung, Rechnung 7% USt – MVP LIVE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Zero-Touch KZV 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– Vorgänge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Vorgangsmanagement P14, Plantafel, OpenProject, Asset-Register QR-Code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Facility Management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– DMS &amp; Dok.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Paperless API, Caya, DocuSeal, Digitale Übergabe PWA (offline)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Papierloses Büro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– KI-Agenten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 Agenten via n8n + Claude/Mistral API, Checklisten-KI, Bildabgleich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3-4 Tage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80% Routinen automatisch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 – Reporting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Portfolio-Dashboard, Selbstauskunft IST, Bank-PDF, DATEV, GoBD-Paket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Bank-Präsentation Knopfdruck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 – Vertrieb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Pipelines, DCF-Kalkulator, Grundriss-KI, Tippgeber, Exposé-Verwaltung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Strukturiertes Wachstum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 – HR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Kimai, urlaubsverwaltung, MA-Profile, ABS-RZ, Fahrtenbuch, Workforce-Analyse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HR vollständig digital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– Portale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Mieter-Portal, Eigentümer-Portal, KZV Self-Check-in, Digitale Aushänge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Self-Service extern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 – Steuer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AfA, KPA/RND, §6b-Rücklagen, Szenarien/Planspiel, DSGVO, GoBD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Steuer &amp; Compliance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– Telefon KI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Retell AI (je Mandant DE/EN/RU), Whisper Transkription, 24/7 Erreichbarkeit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2-3 Tage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 übernimmt Telefon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GESAMT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~7-8 Wochen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Vollständiges WIMUS ERP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Offene Punkte &amp; Nächste Schritte</w:t>
      </w:r>
    </w:p>
    <w:p>
      <w:pPr>
        <w:pStyle w:val="Heading2"/>
      </w:pPr>
      <w:r>
        <w:t xml:space="preserve">Unmittelbar (Entwicklung startet):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001_initial_schema.sql in Supabase einspielen (SQL Editor supa.m81s.de)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→ Mandant in wimus.benutzer_rollen eintragen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run dev lokal testen (localhost:3000 → supa.m81s.de)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Phase 0 starten: Auth + Mandanten-Switching</w:t>
      </w:r>
    </w:p>
    <w:p>
      <w:pPr>
        <w:pStyle w:val="Heading2"/>
      </w:pPr>
      <w:r>
        <w:t xml:space="preserve">Technisch offen: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iLoca-Evaluation vs. Beds24 (Demo-Call ausstehend)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TTLock-API-Integration in n8n (G5-Gateway bestellt)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Forminator: Smoobu-IDs durch Beds24-IDs ersetzen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NocoDB → Supabase Datenmigration (CSV-Import mit Spalten-Mapping)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Zweckentfremdungsverbot: KZV-Genehmigungen Stuttgart/Ludwigsburg prüfen</w:t>
      </w:r>
    </w:p>
    <w:p>
      <w:pPr>
        <w:pStyle w:val="Heading2"/>
      </w:pPr>
      <w:r>
        <w:t xml:space="preserve">Mit Steuerberater/Notar klären (vertieft werden):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SKR03-Kontenzuordnung je Buchungstyp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AfA-Sätze, KPA/RND-Methodik, USt-Details R2R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Holding-Struktur WIMUS GmbH / vvGmbH – Umsetzung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Scheinselbstständigkeits-Check freiberufliche 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DATEV-System des Steuerberaters (DATEV Unternehmen Online?)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Heizkostenabrechnung: Umlageschlüssel, externer Dienstleister?</w:t>
      </w:r>
    </w:p>
    <w:p>
      <w:pPr>
        <w:pStyle w:val="Heading2"/>
      </w:pPr>
      <w:r>
        <w:t xml:space="preserve">Compliance/DSGVO: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AVVs mit allen Dienstleistern abschließen (Anthropic, Caya, Retell AI, GreenAPI, Mistral)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Meldeschein-Prozess: Reisepassnummer → Löschkonzept definieren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Verfahrensdokumentation §147 AO erstellen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Backup-Strategie konkret umsetzen + ersten Restore-Test durchführen</w:t>
      </w:r>
    </w:p>
    <w:sectPr>
      <w:headerReference w:type="default" r:id="rId7"/>
      <w:footerReference w:type="default" r:id="rId8"/>
      <w:pgSz w:w="11906" w:h="16838" w:orient="portrait"/>
      <w:pgMar w:top="1134" w:right="100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Seite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von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WIMUS ERP – Übergabedokument v3.1 (Final)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  <w:lvl w:ilvl="2" w15:tentative="1">
      <w:start w:val="1"/>
      <w:numFmt w:val="bullet"/>
      <w:lvlText w:val="▪"/>
      <w:lvlJc w:val="left"/>
      <w:pPr>
        <w:ind w:left="1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2026-06-22T19:15:18.701Z</dcterms:created>
  <dcterms:modified xsi:type="dcterms:W3CDTF">2026-06-22T19:15:18.720Z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