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Convocação de Secretários de Estado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requerimentos de convocação de Secretários de Estado: autoria, aprovação, comparecimento e data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número-chave — 2023–2026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17 de 43 votos favoráveis à convocação — 39,5%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Convocações, por cargo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rótulo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Presidente do Banco de Brasília S.A. – BRB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Sr. Secretário de Estado de Economia do Distrito Federal e do Sr. Presidente do Banco de Brasília - BRB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Senhor Nelson Antônio de Souza, Presidente do Banco de Brasília S.A. – BRB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Excelentíssima Senhora Secretária de Estado de Mobilidade Urbana do Distrito Federal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Senhores Anderson Gustavo Torres e Fernando de Sousa Oliveira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presidente do Banco de Brasília S.A (BRB), senhor Paulo Henrique Rodrigues Costa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SECRETÁRIO DE ESTADO DE SAÚDE DO DISTRITO FEDERAL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Presidente do Banco de Brasília - BRB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Senhor Paulo Henrique Costa, presidente afastado do Banco de Brasília - BRB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Senhor Dario Oswaldo Garcia Júnior, diretor afastado do Banco de Brasília - BRB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Presidente do Banco de Brasília – BRB, Sr. Paulo Henrique, bem como do Diretor Financeiro, Sr. Dario Oswaldo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Presidente do Banco de Brasília S.A. – BRB, do Secretário de Estado de Economia do Distrito Federal, do Secretário de Governo e do Chefe da Casa Civil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atual Presidente do Banco de Brasília (BRB)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Diretora-Presidente do Instituto de Previdência dos Servidores do Distrito Federal – Iprev-DF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Secretário de Estado de Economia do Distrito Federal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Diretora-Presidente do Instituto de Previdência dos Servidores do Distrito Federal (IPREV/DF)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ex-Presidente do Banco de Brasília (BRB), Paulo Henrique Costa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Diretor-Presidente da Terracap (Agência de Desenvolvimento do Distrito Federal)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Sr. Secretário de Estado de Economia e do Sr. Secretário Adjunto de Economia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Sr. Presidente do Banco de Brasília - BRB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Secretária de Estado de Desenvolvimento Social do Distrito Federal – SEDES e do Administrador Regional do Plano Piloto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nenhum sinal do registro de qualidade audita esta tabela isoladamente; o comparecimento em si não é uma coluna da fonte — só o requerimento e sua votação.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convocacoes-de-autoridades.csv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26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b78e6b82623589de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https://maximusminus.github.io/cldf-dashboard/painel/perguntas/q10-convocacao-de-secretarios.html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