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CPIs — Comissões Parlamentares de Inquérito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CPIs: requerimentos, assinaturas regimentais, instalação e data, relatório final votado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63  assinaturas regimentais, nos 5 requerimentos de CPI publicados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Signatários, por requerimento de CPI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 1/2023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 1065/2023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 804/2023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 207/2023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 1419/2024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9 (dataset 11) também informa que a coluna `instalada` é vazia nas 5 linhas publicadas — a CLDF não publica um registro próprio de instalação de suas CPIs (F-070). A coluna `assinaturas_fonte` desta tabela não é um total: é o texto do endpoint de onde a contagem veio, por isso esta página publica só a soma, sem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comissoes-parlamentares-de-inquerito.csv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306c9ac05e7a6610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comissoes-parlamentares-de-inquerito-assinaturas.csv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6bec9c87a2b11581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https://maximusminus.github.io/cldf-dashboard/painel/perguntas/q11-cpis.html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