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Tempo de tramitação e proposições sem deliberação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tempo médio de tramitação, proposições sem deliberação final há mais de 2 anos, arquivadas por decurso de prazo ou fim de legislatura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2.310 de 19.409 sem deliberação final — 11,9%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657 de 3.339 sem deliberação final — 19,7%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Dias até a deliberação (mediana), 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2022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1.325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127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esta tabela publica só a distribuição (p25/mediana/p75/máximo), nunca uma média — regra própria da fonte contra o enviesamento de outliers de tramitação longa. Nenhum sinal do registro de qualidade audita esta tabela isoladamente.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tempo-de-tramitacao-por-ano-e-especie.csv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44cfa148ba66be9e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https://maximusminus.github.io/cldf-dashboard/painel/perguntas/q12-tempo-de-tramitacao.html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