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Frequência dos deputados em plenário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frequência dos deputados distritais em plenário e comissões, por ano, individualizada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6.182 de 9.768 presenças em sessões ordinárias — 63,3%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Presenças por deputado (todos os anos, somado)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GABRIEL MAGNO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477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MAX MACIEL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FÁBIO FELIX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CHICO VIGILANTE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RICARDO VALE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PASTOR DANIEL DE CASTRO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MARTINS MACHADO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ROGERIO MORRO DA CRUZ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JAQUELINE SILVA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THIAGO MANZONI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PEPA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EDUARDO PEDROSA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PAULA BELMONTE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WELLINGTON LUIZ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DOUTORA JANE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DAYSE AMARILIO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IOLANDO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ROOSEVELT VILELA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JOÃO CARDOSO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HERMETO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ROBÉRIO NEGREIROS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JOAQUIM RORIZ NETO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JORGE VIANNA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DANIEL DONIZET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22 (dataset 14, adjacente) também informa que só 93 de 3.586 ausências (2,6 %) são cobertas por uma diária registrada — a maioria das ausências não tem explicação que a fonte publique.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frequencia-em-sessoes-ordinarias.csv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44d02e80d51da5c8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frequencia-deputados-em-plenario-por-ano.csv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fce8e38dc96ccb7f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https://maximusminus.github.io/cldf-dashboard/painel/perguntas/q14-frequencia-dos-deputados.html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