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19F" w:rsidRDefault="008A419F" w:rsidP="008A419F">
      <w:pPr>
        <w:pStyle w:val="Heading1"/>
        <w:widowControl/>
      </w:pPr>
      <w:r>
        <w:t xml:space="preserve">USE CASE: </w:t>
      </w:r>
      <w:r w:rsidR="000505A9">
        <w:rPr>
          <w:b w:val="0"/>
          <w:bCs w:val="0"/>
          <w:i/>
          <w:iCs/>
        </w:rPr>
        <w:t>Create</w:t>
      </w:r>
      <w:r>
        <w:rPr>
          <w:b w:val="0"/>
          <w:bCs w:val="0"/>
          <w:i/>
          <w:iCs/>
        </w:rPr>
        <w:t xml:space="preserve"> new route</w:t>
      </w:r>
    </w:p>
    <w:p w:rsidR="008A419F" w:rsidRDefault="008A419F" w:rsidP="008A419F">
      <w:pPr>
        <w:pStyle w:val="Heading2"/>
        <w:widowControl/>
      </w:pPr>
      <w:r>
        <w:t>Actors</w:t>
      </w:r>
    </w:p>
    <w:p w:rsidR="008A419F" w:rsidRDefault="008A419F" w:rsidP="008A419F">
      <w:pPr>
        <w:pStyle w:val="BodyText"/>
        <w:widowControl/>
        <w:tabs>
          <w:tab w:val="left" w:pos="720"/>
        </w:tabs>
        <w:ind w:left="720" w:hanging="360"/>
      </w:pPr>
      <w:r>
        <w:t>1.</w:t>
      </w:r>
      <w:r>
        <w:tab/>
        <w:t>KPSmart Clerk, KPSmart Manager</w:t>
      </w:r>
    </w:p>
    <w:p w:rsidR="008A419F" w:rsidRDefault="008A419F" w:rsidP="008A419F">
      <w:pPr>
        <w:pStyle w:val="Heading2"/>
        <w:widowControl/>
        <w:tabs>
          <w:tab w:val="left" w:pos="8473"/>
        </w:tabs>
      </w:pPr>
      <w:r>
        <w:t>Preconditions</w:t>
      </w:r>
      <w:r>
        <w:tab/>
      </w:r>
      <w:bookmarkStart w:id="0" w:name="_GoBack"/>
      <w:bookmarkEnd w:id="0"/>
    </w:p>
    <w:p w:rsidR="008A419F" w:rsidRDefault="008A419F" w:rsidP="008A419F">
      <w:pPr>
        <w:pStyle w:val="BodyText"/>
        <w:widowControl/>
        <w:numPr>
          <w:ilvl w:val="0"/>
          <w:numId w:val="2"/>
        </w:numPr>
        <w:tabs>
          <w:tab w:val="left" w:pos="720"/>
        </w:tabs>
      </w:pPr>
      <w:r>
        <w:t>The user is logged in.</w:t>
      </w:r>
    </w:p>
    <w:p w:rsidR="008A419F" w:rsidRDefault="008A419F" w:rsidP="008A419F">
      <w:pPr>
        <w:pStyle w:val="Heading2"/>
        <w:widowControl/>
      </w:pPr>
      <w:r>
        <w:t>Postconditions</w:t>
      </w:r>
    </w:p>
    <w:p w:rsidR="008A419F" w:rsidRDefault="008A419F" w:rsidP="008A419F">
      <w:pPr>
        <w:pStyle w:val="BodyText"/>
        <w:widowControl/>
        <w:numPr>
          <w:ilvl w:val="0"/>
          <w:numId w:val="1"/>
        </w:numPr>
        <w:tabs>
          <w:tab w:val="left" w:pos="720"/>
        </w:tabs>
      </w:pPr>
      <w:r>
        <w:t>The user is logged in.</w:t>
      </w:r>
    </w:p>
    <w:p w:rsidR="008A419F" w:rsidRDefault="008A419F" w:rsidP="008A419F">
      <w:pPr>
        <w:pStyle w:val="Heading2"/>
        <w:widowControl/>
      </w:pPr>
      <w:r>
        <w:t>Main Success Scenario</w:t>
      </w:r>
    </w:p>
    <w:p w:rsidR="008A419F" w:rsidRDefault="008A419F" w:rsidP="008A419F">
      <w:pPr>
        <w:widowControl/>
        <w:rPr>
          <w:color w:val="auto"/>
        </w:rPr>
      </w:pPr>
    </w:p>
    <w:tbl>
      <w:tblPr>
        <w:tblStyle w:val="TableGrid"/>
        <w:tblpPr w:leftFromText="180" w:rightFromText="180" w:vertAnchor="text" w:horzAnchor="margin" w:tblpY="3"/>
        <w:tblW w:w="10173" w:type="dxa"/>
        <w:tblLook w:val="04A0" w:firstRow="1" w:lastRow="0" w:firstColumn="1" w:lastColumn="0" w:noHBand="0" w:noVBand="1"/>
      </w:tblPr>
      <w:tblGrid>
        <w:gridCol w:w="1990"/>
        <w:gridCol w:w="3505"/>
        <w:gridCol w:w="4678"/>
      </w:tblGrid>
      <w:tr w:rsidR="008A419F" w:rsidTr="00686D18">
        <w:trPr>
          <w:trHeight w:val="557"/>
        </w:trPr>
        <w:tc>
          <w:tcPr>
            <w:tcW w:w="1990" w:type="dxa"/>
            <w:vAlign w:val="center"/>
          </w:tcPr>
          <w:p w:rsidR="008A419F" w:rsidRPr="00876809" w:rsidRDefault="008A419F" w:rsidP="00686D18">
            <w:pPr>
              <w:pStyle w:val="BodyText"/>
              <w:widowControl/>
              <w:tabs>
                <w:tab w:val="left" w:pos="720"/>
              </w:tabs>
              <w:rPr>
                <w:sz w:val="18"/>
              </w:rPr>
            </w:pPr>
            <w:r>
              <w:rPr>
                <w:sz w:val="28"/>
              </w:rPr>
              <w:t>Use Case:</w:t>
            </w:r>
          </w:p>
        </w:tc>
        <w:tc>
          <w:tcPr>
            <w:tcW w:w="8183" w:type="dxa"/>
            <w:gridSpan w:val="2"/>
            <w:vAlign w:val="center"/>
          </w:tcPr>
          <w:p w:rsidR="008A419F" w:rsidRPr="00876809" w:rsidRDefault="001D218C" w:rsidP="00686D18">
            <w:pPr>
              <w:pStyle w:val="BodyText"/>
              <w:widowControl/>
              <w:tabs>
                <w:tab w:val="left" w:pos="720"/>
              </w:tabs>
              <w:rPr>
                <w:sz w:val="18"/>
              </w:rPr>
            </w:pPr>
            <w:r>
              <w:rPr>
                <w:sz w:val="28"/>
              </w:rPr>
              <w:t>Create</w:t>
            </w:r>
            <w:r w:rsidR="008A419F">
              <w:rPr>
                <w:sz w:val="28"/>
              </w:rPr>
              <w:t xml:space="preserve"> New Route</w:t>
            </w:r>
          </w:p>
        </w:tc>
      </w:tr>
      <w:tr w:rsidR="008A419F" w:rsidTr="00686D18">
        <w:trPr>
          <w:trHeight w:val="692"/>
        </w:trPr>
        <w:tc>
          <w:tcPr>
            <w:tcW w:w="1990" w:type="dxa"/>
            <w:vAlign w:val="center"/>
          </w:tcPr>
          <w:p w:rsidR="008A419F" w:rsidRPr="00876809" w:rsidRDefault="008A419F" w:rsidP="00686D18">
            <w:pPr>
              <w:pStyle w:val="BodyText"/>
              <w:widowControl/>
              <w:tabs>
                <w:tab w:val="left" w:pos="720"/>
              </w:tabs>
              <w:rPr>
                <w:sz w:val="28"/>
              </w:rPr>
            </w:pPr>
            <w:r>
              <w:rPr>
                <w:sz w:val="28"/>
              </w:rPr>
              <w:t>Actors:</w:t>
            </w:r>
          </w:p>
        </w:tc>
        <w:tc>
          <w:tcPr>
            <w:tcW w:w="8183" w:type="dxa"/>
            <w:gridSpan w:val="2"/>
            <w:vAlign w:val="center"/>
          </w:tcPr>
          <w:p w:rsidR="008A419F" w:rsidRPr="00876809" w:rsidRDefault="008A419F" w:rsidP="00686D18">
            <w:pPr>
              <w:pStyle w:val="BodyText"/>
              <w:widowControl/>
              <w:tabs>
                <w:tab w:val="left" w:pos="720"/>
              </w:tabs>
              <w:rPr>
                <w:sz w:val="28"/>
              </w:rPr>
            </w:pPr>
            <w:r w:rsidRPr="00A428C2">
              <w:rPr>
                <w:sz w:val="28"/>
              </w:rPr>
              <w:t>KPSmart Clerk, KPSmart Manager</w:t>
            </w:r>
          </w:p>
        </w:tc>
      </w:tr>
      <w:tr w:rsidR="008A419F" w:rsidTr="00686D18">
        <w:trPr>
          <w:trHeight w:val="451"/>
        </w:trPr>
        <w:tc>
          <w:tcPr>
            <w:tcW w:w="1990" w:type="dxa"/>
            <w:vMerge w:val="restart"/>
            <w:vAlign w:val="center"/>
          </w:tcPr>
          <w:p w:rsidR="008A419F" w:rsidRDefault="008A419F" w:rsidP="00686D18">
            <w:pPr>
              <w:pStyle w:val="BodyText"/>
              <w:widowControl/>
              <w:tabs>
                <w:tab w:val="left" w:pos="720"/>
              </w:tabs>
            </w:pPr>
            <w:r>
              <w:rPr>
                <w:sz w:val="28"/>
              </w:rPr>
              <w:t>Main Success Scenario:</w:t>
            </w:r>
          </w:p>
        </w:tc>
        <w:tc>
          <w:tcPr>
            <w:tcW w:w="3505" w:type="dxa"/>
            <w:vAlign w:val="center"/>
          </w:tcPr>
          <w:p w:rsidR="008A419F" w:rsidRPr="00754F43" w:rsidRDefault="008A419F" w:rsidP="00686D18">
            <w:pPr>
              <w:pStyle w:val="BodyText"/>
              <w:widowControl/>
              <w:tabs>
                <w:tab w:val="left" w:pos="720"/>
              </w:tabs>
              <w:rPr>
                <w:b/>
              </w:rPr>
            </w:pPr>
            <w:r w:rsidRPr="00A428C2">
              <w:rPr>
                <w:b/>
              </w:rPr>
              <w:t>User</w:t>
            </w:r>
          </w:p>
        </w:tc>
        <w:tc>
          <w:tcPr>
            <w:tcW w:w="4678" w:type="dxa"/>
            <w:vAlign w:val="center"/>
          </w:tcPr>
          <w:p w:rsidR="008A419F" w:rsidRPr="00754F43" w:rsidRDefault="008A419F" w:rsidP="00686D18">
            <w:pPr>
              <w:pStyle w:val="BodyText"/>
              <w:widowControl/>
              <w:tabs>
                <w:tab w:val="left" w:pos="720"/>
              </w:tabs>
              <w:rPr>
                <w:b/>
              </w:rPr>
            </w:pPr>
            <w:r w:rsidRPr="00A428C2">
              <w:rPr>
                <w:b/>
              </w:rPr>
              <w:t>System</w:t>
            </w:r>
          </w:p>
        </w:tc>
      </w:tr>
      <w:tr w:rsidR="008A419F" w:rsidTr="00686D18">
        <w:trPr>
          <w:trHeight w:val="3332"/>
        </w:trPr>
        <w:tc>
          <w:tcPr>
            <w:tcW w:w="1990" w:type="dxa"/>
            <w:vMerge/>
          </w:tcPr>
          <w:p w:rsidR="008A419F" w:rsidRDefault="008A419F" w:rsidP="00686D18">
            <w:pPr>
              <w:pStyle w:val="BodyText"/>
              <w:widowControl/>
              <w:tabs>
                <w:tab w:val="left" w:pos="720"/>
              </w:tabs>
              <w:rPr>
                <w:sz w:val="28"/>
              </w:rPr>
            </w:pPr>
          </w:p>
        </w:tc>
        <w:tc>
          <w:tcPr>
            <w:tcW w:w="3505" w:type="dxa"/>
          </w:tcPr>
          <w:p w:rsidR="00D51AE7" w:rsidRDefault="00D51AE7" w:rsidP="00686D18">
            <w:pPr>
              <w:pStyle w:val="BodyText"/>
              <w:widowControl/>
              <w:tabs>
                <w:tab w:val="left" w:pos="720"/>
              </w:tabs>
            </w:pPr>
            <w:r>
              <w:br/>
            </w:r>
          </w:p>
          <w:p w:rsidR="008A419F" w:rsidRDefault="00D51AE7" w:rsidP="00686D18">
            <w:pPr>
              <w:pStyle w:val="BodyText"/>
              <w:widowControl/>
              <w:tabs>
                <w:tab w:val="left" w:pos="720"/>
              </w:tabs>
            </w:pPr>
            <w:r>
              <w:t>2</w:t>
            </w:r>
            <w:r w:rsidR="008A419F" w:rsidRPr="00A428C2">
              <w:t>. Clicks “</w:t>
            </w:r>
            <w:r w:rsidR="008A419F">
              <w:t>Confirm”</w:t>
            </w:r>
          </w:p>
          <w:p w:rsidR="00D51AE7" w:rsidRDefault="00D51AE7" w:rsidP="00686D18">
            <w:pPr>
              <w:pStyle w:val="BodyText"/>
              <w:widowControl/>
              <w:tabs>
                <w:tab w:val="left" w:pos="720"/>
              </w:tabs>
            </w:pPr>
            <w:r>
              <w:br/>
            </w:r>
          </w:p>
          <w:p w:rsidR="00D51AE7" w:rsidRDefault="00D51AE7" w:rsidP="00686D18">
            <w:pPr>
              <w:pStyle w:val="BodyText"/>
              <w:widowControl/>
              <w:tabs>
                <w:tab w:val="left" w:pos="720"/>
              </w:tabs>
            </w:pPr>
          </w:p>
          <w:p w:rsidR="00D51AE7" w:rsidRDefault="00D51AE7" w:rsidP="00686D18">
            <w:pPr>
              <w:pStyle w:val="BodyText"/>
              <w:widowControl/>
              <w:tabs>
                <w:tab w:val="left" w:pos="720"/>
              </w:tabs>
            </w:pPr>
            <w:r>
              <w:br/>
            </w:r>
          </w:p>
          <w:p w:rsidR="008A419F" w:rsidRPr="005E1DA7" w:rsidRDefault="00D51AE7" w:rsidP="00686D18">
            <w:pPr>
              <w:pStyle w:val="BodyText"/>
              <w:widowControl/>
              <w:tabs>
                <w:tab w:val="left" w:pos="720"/>
              </w:tabs>
              <w:rPr>
                <w:sz w:val="2"/>
              </w:rPr>
            </w:pPr>
            <w:r>
              <w:t>6</w:t>
            </w:r>
            <w:r w:rsidR="008A419F">
              <w:t>. Selects “Finish”.</w:t>
            </w:r>
          </w:p>
        </w:tc>
        <w:tc>
          <w:tcPr>
            <w:tcW w:w="4678" w:type="dxa"/>
          </w:tcPr>
          <w:p w:rsidR="00D51AE7" w:rsidRDefault="00D51AE7" w:rsidP="00686D18">
            <w:pPr>
              <w:pStyle w:val="BodyText"/>
              <w:widowControl/>
              <w:tabs>
                <w:tab w:val="left" w:pos="720"/>
              </w:tabs>
            </w:pPr>
            <w:r>
              <w:t>1.</w:t>
            </w:r>
            <w:r w:rsidR="008A419F">
              <w:t xml:space="preserve"> </w:t>
            </w:r>
            <w:r>
              <w:t xml:space="preserve">Prompts </w:t>
            </w:r>
            <w:r w:rsidR="001D218C">
              <w:t>user asking if they wish</w:t>
            </w:r>
            <w:r w:rsidR="008A419F" w:rsidRPr="00A428C2">
              <w:t xml:space="preserve"> to create a new route entry</w:t>
            </w:r>
          </w:p>
          <w:p w:rsidR="00D51AE7" w:rsidRDefault="00D51AE7" w:rsidP="00686D18">
            <w:pPr>
              <w:pStyle w:val="BodyText"/>
              <w:widowControl/>
              <w:tabs>
                <w:tab w:val="left" w:pos="720"/>
              </w:tabs>
            </w:pPr>
          </w:p>
          <w:p w:rsidR="008A419F" w:rsidRPr="00982BEB" w:rsidRDefault="00D51AE7" w:rsidP="00686D18">
            <w:pPr>
              <w:pStyle w:val="BodyText"/>
              <w:widowControl/>
              <w:tabs>
                <w:tab w:val="left" w:pos="720"/>
              </w:tabs>
            </w:pPr>
            <w:r>
              <w:t>3</w:t>
            </w:r>
            <w:r w:rsidR="008A419F">
              <w:t xml:space="preserve">. </w:t>
            </w:r>
            <w:r w:rsidR="005E1DA7">
              <w:t>C</w:t>
            </w:r>
            <w:r w:rsidR="008A419F" w:rsidRPr="00982BEB">
              <w:t>reates a new route entry in the database using the input values.</w:t>
            </w:r>
          </w:p>
          <w:p w:rsidR="008A419F" w:rsidRPr="00A428C2" w:rsidRDefault="00D51AE7" w:rsidP="00686D18">
            <w:pPr>
              <w:pStyle w:val="BodyText"/>
              <w:widowControl/>
              <w:tabs>
                <w:tab w:val="left" w:pos="720"/>
              </w:tabs>
            </w:pPr>
            <w:r>
              <w:t>4</w:t>
            </w:r>
            <w:r w:rsidR="008A419F" w:rsidRPr="00A428C2">
              <w:t>. Write</w:t>
            </w:r>
            <w:r w:rsidR="008A419F">
              <w:t xml:space="preserve">s </w:t>
            </w:r>
            <w:r w:rsidR="008A419F" w:rsidRPr="00A428C2">
              <w:t>the new event to the log file.</w:t>
            </w:r>
          </w:p>
          <w:p w:rsidR="005E1DA7" w:rsidRDefault="00D51AE7" w:rsidP="00686D18">
            <w:pPr>
              <w:pStyle w:val="BodyText"/>
              <w:widowControl/>
              <w:tabs>
                <w:tab w:val="left" w:pos="720"/>
              </w:tabs>
            </w:pPr>
            <w:r>
              <w:t>5</w:t>
            </w:r>
            <w:r w:rsidR="008A419F" w:rsidRPr="00A428C2">
              <w:t>. Display</w:t>
            </w:r>
            <w:r w:rsidR="008A419F">
              <w:t>s</w:t>
            </w:r>
            <w:r w:rsidR="008A419F" w:rsidRPr="00A428C2">
              <w:t xml:space="preserve"> a message</w:t>
            </w:r>
            <w:r w:rsidR="008A419F">
              <w:t xml:space="preserve"> to the user</w:t>
            </w:r>
            <w:r w:rsidR="008A419F" w:rsidRPr="00A428C2">
              <w:t xml:space="preserve"> saying the route entry was successfully created</w:t>
            </w:r>
            <w:r w:rsidR="005E1DA7">
              <w:t>.</w:t>
            </w:r>
          </w:p>
          <w:p w:rsidR="008A419F" w:rsidRPr="00A428C2" w:rsidRDefault="00D51AE7" w:rsidP="00686D18">
            <w:pPr>
              <w:pStyle w:val="BodyText"/>
              <w:widowControl/>
              <w:tabs>
                <w:tab w:val="left" w:pos="720"/>
              </w:tabs>
              <w:rPr>
                <w:b/>
              </w:rPr>
            </w:pPr>
            <w:r>
              <w:t>7</w:t>
            </w:r>
            <w:r w:rsidR="008A419F">
              <w:t>. Returns user to the main page.</w:t>
            </w:r>
          </w:p>
        </w:tc>
      </w:tr>
    </w:tbl>
    <w:p w:rsidR="008A419F" w:rsidRDefault="008A419F" w:rsidP="008A419F">
      <w:pPr>
        <w:widowControl/>
        <w:rPr>
          <w:color w:val="auto"/>
        </w:rPr>
      </w:pPr>
    </w:p>
    <w:p w:rsidR="009D03A1" w:rsidRDefault="009D03A1" w:rsidP="008A419F">
      <w:pPr>
        <w:pStyle w:val="Heading2"/>
        <w:widowControl/>
      </w:pPr>
    </w:p>
    <w:p w:rsidR="009D03A1" w:rsidRDefault="00874704" w:rsidP="008A419F">
      <w:pPr>
        <w:pStyle w:val="Heading2"/>
        <w:widowControl/>
      </w:pPr>
      <w:r>
        <w:br/>
      </w:r>
      <w:r>
        <w:br/>
      </w:r>
      <w:r>
        <w:br/>
      </w:r>
      <w:r>
        <w:br/>
      </w:r>
      <w:r>
        <w:br/>
      </w:r>
      <w:r>
        <w:br/>
      </w:r>
      <w:r>
        <w:br/>
      </w:r>
    </w:p>
    <w:p w:rsidR="008A419F" w:rsidRDefault="008A419F" w:rsidP="008A419F">
      <w:pPr>
        <w:pStyle w:val="Heading2"/>
        <w:widowControl/>
      </w:pPr>
      <w:r>
        <w:lastRenderedPageBreak/>
        <w:t>Exception Scenarios</w:t>
      </w:r>
    </w:p>
    <w:p w:rsidR="008A419F" w:rsidRDefault="008A419F" w:rsidP="008A419F">
      <w:pPr>
        <w:widowControl/>
        <w:rPr>
          <w:color w:val="auto"/>
        </w:rPr>
      </w:pPr>
    </w:p>
    <w:p w:rsidR="008A419F" w:rsidRDefault="008A419F" w:rsidP="008A419F">
      <w:pPr>
        <w:widowControl/>
        <w:rPr>
          <w:color w:val="auto"/>
        </w:rPr>
      </w:pPr>
    </w:p>
    <w:p w:rsidR="008A419F" w:rsidRDefault="008A419F" w:rsidP="008A419F">
      <w:pPr>
        <w:pStyle w:val="Heading2"/>
        <w:widowControl/>
      </w:pPr>
      <w:r>
        <w:t>Assumptions and Notes</w:t>
      </w:r>
    </w:p>
    <w:p w:rsidR="008A419F" w:rsidRDefault="008A419F" w:rsidP="008A419F">
      <w:pPr>
        <w:pStyle w:val="BodyText"/>
        <w:widowControl/>
        <w:numPr>
          <w:ilvl w:val="0"/>
          <w:numId w:val="3"/>
        </w:numPr>
        <w:tabs>
          <w:tab w:val="left" w:pos="720"/>
        </w:tabs>
      </w:pPr>
      <w:r>
        <w:t>The route, origin, destination, transport firm name, transport type, new price per gram, new price per cubic centimetre, weekday of departure, departure frequency, and trip duration must be non-null values and in a valid format.</w:t>
      </w:r>
    </w:p>
    <w:p w:rsidR="008A419F" w:rsidRDefault="008A419F" w:rsidP="008A419F">
      <w:pPr>
        <w:pStyle w:val="BodyText"/>
        <w:widowControl/>
        <w:numPr>
          <w:ilvl w:val="0"/>
          <w:numId w:val="3"/>
        </w:numPr>
        <w:tabs>
          <w:tab w:val="left" w:pos="720"/>
        </w:tabs>
      </w:pPr>
      <w:r>
        <w:t>If the price of an existing route is being updated, the route, origin, destination, transport firm name, transport type, weekday of departure, departure frequency, and trip duration must match their stored database values.</w:t>
      </w:r>
    </w:p>
    <w:p w:rsidR="008A419F" w:rsidRDefault="008A419F" w:rsidP="008A419F">
      <w:pPr>
        <w:pStyle w:val="BodyText"/>
        <w:widowControl/>
        <w:numPr>
          <w:ilvl w:val="0"/>
          <w:numId w:val="3"/>
        </w:numPr>
        <w:tabs>
          <w:tab w:val="left" w:pos="720"/>
        </w:tabs>
      </w:pPr>
      <w:r>
        <w:t>Numbered values cannot be negative.</w:t>
      </w:r>
    </w:p>
    <w:p w:rsidR="008A419F" w:rsidRDefault="008A419F" w:rsidP="008A419F">
      <w:pPr>
        <w:pStyle w:val="BodyText"/>
        <w:widowControl/>
        <w:numPr>
          <w:ilvl w:val="0"/>
          <w:numId w:val="3"/>
        </w:numPr>
        <w:tabs>
          <w:tab w:val="left" w:pos="720"/>
        </w:tabs>
      </w:pPr>
      <w:r>
        <w:t>The trip duration</w:t>
      </w:r>
      <w:r w:rsidR="0067550F">
        <w:t xml:space="preserve"> and departure frequency</w:t>
      </w:r>
      <w:r>
        <w:t xml:space="preserve"> value</w:t>
      </w:r>
      <w:r w:rsidR="0067550F">
        <w:t>s</w:t>
      </w:r>
      <w:r>
        <w:t xml:space="preserve"> must be greater than zero.</w:t>
      </w:r>
    </w:p>
    <w:p w:rsidR="008A419F" w:rsidRDefault="008A419F" w:rsidP="008A419F">
      <w:pPr>
        <w:pStyle w:val="BodyText"/>
        <w:widowControl/>
        <w:tabs>
          <w:tab w:val="left" w:pos="720"/>
        </w:tabs>
      </w:pPr>
    </w:p>
    <w:p w:rsidR="00642846" w:rsidRDefault="00642846"/>
    <w:sectPr w:rsidR="00642846">
      <w:pgSz w:w="12240" w:h="15840"/>
      <w:pgMar w:top="1134" w:right="1134" w:bottom="1134" w:left="1134"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34BAD"/>
    <w:multiLevelType w:val="hybridMultilevel"/>
    <w:tmpl w:val="59BAAF36"/>
    <w:lvl w:ilvl="0" w:tplc="1409000F">
      <w:start w:val="1"/>
      <w:numFmt w:val="decimal"/>
      <w:lvlText w:val="%1."/>
      <w:lvlJc w:val="left"/>
      <w:pPr>
        <w:ind w:left="720" w:hanging="36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
    <w:nsid w:val="0ED52600"/>
    <w:multiLevelType w:val="hybridMultilevel"/>
    <w:tmpl w:val="3C26CD50"/>
    <w:lvl w:ilvl="0" w:tplc="1409000F">
      <w:start w:val="1"/>
      <w:numFmt w:val="decimal"/>
      <w:lvlText w:val="%1."/>
      <w:lvlJc w:val="left"/>
      <w:pPr>
        <w:ind w:left="720" w:hanging="36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2">
    <w:nsid w:val="7D447877"/>
    <w:multiLevelType w:val="hybridMultilevel"/>
    <w:tmpl w:val="59BAAF36"/>
    <w:lvl w:ilvl="0" w:tplc="1409000F">
      <w:start w:val="1"/>
      <w:numFmt w:val="decimal"/>
      <w:lvlText w:val="%1."/>
      <w:lvlJc w:val="left"/>
      <w:pPr>
        <w:ind w:left="720" w:hanging="36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2E"/>
    <w:rsid w:val="000505A9"/>
    <w:rsid w:val="001D218C"/>
    <w:rsid w:val="005E1DA7"/>
    <w:rsid w:val="00642846"/>
    <w:rsid w:val="0067550F"/>
    <w:rsid w:val="00874704"/>
    <w:rsid w:val="008A419F"/>
    <w:rsid w:val="009D03A1"/>
    <w:rsid w:val="00CE7D2E"/>
    <w:rsid w:val="00D01E3C"/>
    <w:rsid w:val="00D51A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682D1-44DE-46D3-BD52-E9A5D90D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9F"/>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eastAsia="en-NZ"/>
    </w:rPr>
  </w:style>
  <w:style w:type="paragraph" w:styleId="Heading1">
    <w:name w:val="heading 1"/>
    <w:basedOn w:val="Normal"/>
    <w:next w:val="BodyText"/>
    <w:link w:val="Heading1Char"/>
    <w:uiPriority w:val="99"/>
    <w:qFormat/>
    <w:rsid w:val="008A419F"/>
    <w:pPr>
      <w:spacing w:before="240" w:after="120"/>
      <w:outlineLvl w:val="0"/>
    </w:pPr>
    <w:rPr>
      <w:rFonts w:ascii="Arial" w:hAnsi="Arial" w:cs="Arial"/>
      <w:b/>
      <w:bCs/>
      <w:sz w:val="32"/>
      <w:szCs w:val="32"/>
    </w:rPr>
  </w:style>
  <w:style w:type="paragraph" w:styleId="Heading2">
    <w:name w:val="heading 2"/>
    <w:basedOn w:val="Normal"/>
    <w:next w:val="BodyText"/>
    <w:link w:val="Heading2Char"/>
    <w:uiPriority w:val="99"/>
    <w:qFormat/>
    <w:rsid w:val="008A419F"/>
    <w:pPr>
      <w:spacing w:before="240" w:after="12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A419F"/>
    <w:rPr>
      <w:rFonts w:ascii="Arial" w:eastAsiaTheme="minorEastAsia" w:hAnsi="Arial" w:cs="Arial"/>
      <w:b/>
      <w:bCs/>
      <w:color w:val="000000"/>
      <w:sz w:val="32"/>
      <w:szCs w:val="32"/>
      <w:lang w:eastAsia="en-NZ"/>
    </w:rPr>
  </w:style>
  <w:style w:type="character" w:customStyle="1" w:styleId="Heading2Char">
    <w:name w:val="Heading 2 Char"/>
    <w:basedOn w:val="DefaultParagraphFont"/>
    <w:link w:val="Heading2"/>
    <w:uiPriority w:val="99"/>
    <w:rsid w:val="008A419F"/>
    <w:rPr>
      <w:rFonts w:ascii="Arial" w:eastAsiaTheme="minorEastAsia" w:hAnsi="Arial" w:cs="Arial"/>
      <w:b/>
      <w:bCs/>
      <w:i/>
      <w:iCs/>
      <w:color w:val="000000"/>
      <w:sz w:val="28"/>
      <w:szCs w:val="28"/>
      <w:lang w:eastAsia="en-NZ"/>
    </w:rPr>
  </w:style>
  <w:style w:type="paragraph" w:styleId="BodyText">
    <w:name w:val="Body Text"/>
    <w:basedOn w:val="Normal"/>
    <w:link w:val="BodyTextChar"/>
    <w:uiPriority w:val="99"/>
    <w:rsid w:val="008A419F"/>
    <w:pPr>
      <w:spacing w:after="120"/>
    </w:pPr>
  </w:style>
  <w:style w:type="character" w:customStyle="1" w:styleId="BodyTextChar">
    <w:name w:val="Body Text Char"/>
    <w:basedOn w:val="DefaultParagraphFont"/>
    <w:link w:val="BodyText"/>
    <w:uiPriority w:val="99"/>
    <w:rsid w:val="008A419F"/>
    <w:rPr>
      <w:rFonts w:ascii="Times New Roman" w:eastAsiaTheme="minorEastAsia" w:hAnsi="Times New Roman" w:cs="Times New Roman"/>
      <w:color w:val="000000"/>
      <w:sz w:val="24"/>
      <w:szCs w:val="24"/>
      <w:lang w:eastAsia="en-NZ"/>
    </w:rPr>
  </w:style>
  <w:style w:type="table" w:styleId="TableGrid">
    <w:name w:val="Table Grid"/>
    <w:basedOn w:val="TableNormal"/>
    <w:uiPriority w:val="39"/>
    <w:rsid w:val="008A419F"/>
    <w:pPr>
      <w:spacing w:after="0" w:line="240" w:lineRule="auto"/>
    </w:pPr>
    <w:rPr>
      <w:rFonts w:eastAsiaTheme="minorEastAsia" w:cs="Times New Roman"/>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8</cp:revision>
  <dcterms:created xsi:type="dcterms:W3CDTF">2014-04-04T10:18:00Z</dcterms:created>
  <dcterms:modified xsi:type="dcterms:W3CDTF">2014-04-08T02:55:00Z</dcterms:modified>
</cp:coreProperties>
</file>