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DED" w:rsidRPr="005D6DED" w:rsidRDefault="005D6DED" w:rsidP="005D6DED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</w:t>
      </w:r>
      <w:proofErr w:type="spellStart"/>
      <w:r w:rsidRPr="005D6D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иректив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 Асемблера</w:t>
      </w:r>
    </w:p>
    <w:p w:rsidR="005D6DED" w:rsidRPr="005D6DED" w:rsidRDefault="005D6DED" w:rsidP="005D6DED">
      <w:pPr>
        <w:spacing w:before="320"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D6D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Директива AREA</w:t>
      </w:r>
    </w:p>
    <w:p w:rsidR="005D6DED" w:rsidRPr="005D6DED" w:rsidRDefault="005D6DED" w:rsidP="005D6D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D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Створює сегмент даних або команд(коду) виходячи з заданих атрибутів до сегменту</w:t>
      </w:r>
      <w:r w:rsidRPr="005D6D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D6DED" w:rsidRPr="005D6DED" w:rsidRDefault="005D6DED" w:rsidP="005D6D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D6D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Синтаксис</w:t>
      </w:r>
      <w:r w:rsidRPr="005D6D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</w:p>
    <w:p w:rsidR="005D6DED" w:rsidRPr="005D6DED" w:rsidRDefault="005D6DED" w:rsidP="005D6D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D6D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D6D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AREA</w:t>
      </w:r>
      <w:r w:rsidRPr="005D6D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[</w:t>
      </w:r>
      <w:proofErr w:type="spellStart"/>
      <w:r w:rsidRPr="005D6D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Section_name</w:t>
      </w:r>
      <w:proofErr w:type="spellEnd"/>
      <w:r w:rsidRPr="005D6D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], {type</w:t>
      </w:r>
      <w:proofErr w:type="gramStart"/>
      <w:r w:rsidRPr="005D6D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,..</w:t>
      </w:r>
      <w:proofErr w:type="gramEnd"/>
      <w:r w:rsidRPr="005D6D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}, {</w:t>
      </w:r>
      <w:proofErr w:type="spellStart"/>
      <w:r w:rsidRPr="005D6D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attr</w:t>
      </w:r>
      <w:proofErr w:type="spellEnd"/>
      <w:r w:rsidRPr="005D6D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,..}, {align}</w:t>
      </w:r>
    </w:p>
    <w:p w:rsidR="005D6DED" w:rsidRPr="005D6DED" w:rsidRDefault="005D6DED" w:rsidP="005D6D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D6D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</w:p>
    <w:p w:rsidR="005D6DED" w:rsidRPr="005D6DED" w:rsidRDefault="005D6DED" w:rsidP="005D6D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D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D6D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Параметри</w:t>
      </w:r>
      <w:proofErr w:type="spellEnd"/>
      <w:r w:rsidRPr="005D6D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5D6DED" w:rsidRPr="0048160F" w:rsidRDefault="005D6DED" w:rsidP="005D6D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D6D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D6D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Section_name</w:t>
      </w:r>
      <w:proofErr w:type="spellEnd"/>
      <w:r w:rsidRPr="005D6D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5D6D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ім’я сегменту. Може називатися будь якою назвою. Якщо </w:t>
      </w:r>
      <w:proofErr w:type="spellStart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імя</w:t>
      </w:r>
      <w:proofErr w:type="spellEnd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починається не з літери алфавіту - воно повинно бути </w:t>
      </w:r>
      <w:proofErr w:type="spellStart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заключене</w:t>
      </w:r>
      <w:proofErr w:type="spellEnd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у вертикальні лінії. Наприклад:  AREA |.</w:t>
      </w:r>
      <w:proofErr w:type="spellStart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krnv</w:t>
      </w:r>
      <w:proofErr w:type="spellEnd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|. </w:t>
      </w:r>
      <w:proofErr w:type="spellStart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Імя</w:t>
      </w:r>
      <w:proofErr w:type="spellEnd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RESET - зарезервоване. Сегмент з цим </w:t>
      </w:r>
      <w:proofErr w:type="spellStart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імям</w:t>
      </w:r>
      <w:proofErr w:type="spellEnd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буде розташовано на початку </w:t>
      </w:r>
      <w:proofErr w:type="spellStart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памяті</w:t>
      </w:r>
      <w:proofErr w:type="spellEnd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</w:p>
    <w:p w:rsidR="005D6DED" w:rsidRPr="0048160F" w:rsidRDefault="005D6DED" w:rsidP="005D6D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856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proofErr w:type="spellStart"/>
      <w:r w:rsidRPr="005D6D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type</w:t>
      </w:r>
      <w:proofErr w:type="spellEnd"/>
      <w:r w:rsidRPr="005D6D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- </w:t>
      </w:r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Тип сегменту. Може бути або CODE, або DATA.</w:t>
      </w:r>
    </w:p>
    <w:p w:rsidR="005D6DED" w:rsidRPr="0048160F" w:rsidRDefault="005D6DED" w:rsidP="005D6DE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8160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CODE</w:t>
      </w:r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 сегмент коду. Розміщуються лише команди. Після закінчення команд програми </w:t>
      </w:r>
      <w:proofErr w:type="spellStart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ініціалізується</w:t>
      </w:r>
      <w:proofErr w:type="spellEnd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командами DCD. </w:t>
      </w:r>
    </w:p>
    <w:p w:rsidR="005D6DED" w:rsidRPr="0048160F" w:rsidRDefault="005D6DED" w:rsidP="005D6DE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8160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DATA</w:t>
      </w:r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 сегмент даних.  При старті або рестарті </w:t>
      </w:r>
      <w:proofErr w:type="spellStart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ініціалізується</w:t>
      </w:r>
      <w:proofErr w:type="spellEnd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нулями. Розміщуються лише дані, розміщення команд недопустиме.</w:t>
      </w:r>
    </w:p>
    <w:p w:rsidR="005D6DED" w:rsidRPr="0048160F" w:rsidRDefault="005D6DED" w:rsidP="005D6DE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4816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attr</w:t>
      </w:r>
      <w:proofErr w:type="spellEnd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 атрибути сегмента. </w:t>
      </w:r>
    </w:p>
    <w:p w:rsidR="005D6DED" w:rsidRPr="0048160F" w:rsidRDefault="005D6DED" w:rsidP="005D6DE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8160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NOINIT</w:t>
      </w:r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 сегмент даних що при рестарті МК не буде </w:t>
      </w:r>
      <w:proofErr w:type="spellStart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ініціалізуватися</w:t>
      </w:r>
      <w:proofErr w:type="spellEnd"/>
      <w:r w:rsid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а зберігати свої значення. Може бути використаний лише для сегменту даних, тому тип сегменту можна не писати. </w:t>
      </w:r>
    </w:p>
    <w:p w:rsidR="005D6DED" w:rsidRPr="0048160F" w:rsidRDefault="005D6DED" w:rsidP="005D6DE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8160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COMMON</w:t>
      </w:r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 спільний сегмент даних. Можуть розміщуватися як команди, так і дані. При старті або рестар</w:t>
      </w:r>
      <w:r w:rsid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ті окрім команд  </w:t>
      </w:r>
      <w:proofErr w:type="spellStart"/>
      <w:r w:rsid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память</w:t>
      </w:r>
      <w:proofErr w:type="spellEnd"/>
      <w:r w:rsid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заповню</w:t>
      </w:r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ється нулями. Цей атрибут може бути використаний лише для сегменту даних.</w:t>
      </w:r>
    </w:p>
    <w:p w:rsidR="005D6DED" w:rsidRPr="0048160F" w:rsidRDefault="005D6DED" w:rsidP="005D6DE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8160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READ</w:t>
      </w:r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 сегмент лише для читання.</w:t>
      </w:r>
    </w:p>
    <w:p w:rsidR="005D6DED" w:rsidRPr="0048160F" w:rsidRDefault="005D6DED" w:rsidP="005D6DE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8160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READWRITE</w:t>
      </w:r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 сегмент що використовується і для читання і для запису. (READ - CODE, READWRITE - DATA)</w:t>
      </w:r>
    </w:p>
    <w:p w:rsidR="005D6DED" w:rsidRPr="0048160F" w:rsidRDefault="005D6DED" w:rsidP="005D6DE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8160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ALIGN</w:t>
      </w:r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 вирівнювання сегмента по байтам. Може бути ціле число від 0 до 31. За замовчуванням для сегменту ALIGN дорівнює </w:t>
      </w:r>
      <w:proofErr w:type="spellStart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двум</w:t>
      </w:r>
      <w:proofErr w:type="spellEnd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</w:p>
    <w:p w:rsidR="005D6DED" w:rsidRPr="0048160F" w:rsidRDefault="005D6DED" w:rsidP="005D6DE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8160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 xml:space="preserve">Не використовуйте ALIGN = 0 для системи команд THUMB!! </w:t>
      </w:r>
    </w:p>
    <w:p w:rsidR="005D6DED" w:rsidRPr="0048160F" w:rsidRDefault="005D6DED" w:rsidP="005D6DED">
      <w:pPr>
        <w:spacing w:before="320" w:after="80" w:line="240" w:lineRule="auto"/>
        <w:ind w:left="1800" w:hanging="360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uk-UA" w:eastAsia="ru-RU"/>
        </w:rPr>
      </w:pPr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Інші директиви</w:t>
      </w:r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5D6DED" w:rsidRPr="0048160F" w:rsidRDefault="005D6DED" w:rsidP="005D6DE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8160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PREVERVE8</w:t>
      </w:r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 зберігати 8-байтне зміщення SP. Якщо SP буде </w:t>
      </w:r>
      <w:proofErr w:type="spellStart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зміщенно</w:t>
      </w:r>
      <w:proofErr w:type="spellEnd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не на 8 (а на 4, 12, 20 і так далі) то компілятор генеруватиме </w:t>
      </w:r>
      <w:proofErr w:type="spellStart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warning</w:t>
      </w:r>
      <w:proofErr w:type="spellEnd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Для багатьох </w:t>
      </w:r>
      <w:proofErr w:type="spellStart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архітектур</w:t>
      </w:r>
      <w:proofErr w:type="spellEnd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необхідне саме 8-байтне зміщення SP. Зокрема для </w:t>
      </w:r>
      <w:hyperlink r:id="rId4" w:history="1">
        <w:proofErr w:type="spellStart"/>
        <w:r w:rsidRPr="0048160F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uk-UA" w:eastAsia="ru-RU"/>
          </w:rPr>
          <w:t>Procedure</w:t>
        </w:r>
        <w:proofErr w:type="spellEnd"/>
        <w:r w:rsidRPr="0048160F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uk-UA" w:eastAsia="ru-RU"/>
          </w:rPr>
          <w:t xml:space="preserve"> </w:t>
        </w:r>
        <w:proofErr w:type="spellStart"/>
        <w:r w:rsidRPr="0048160F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uk-UA" w:eastAsia="ru-RU"/>
          </w:rPr>
          <w:t>Call</w:t>
        </w:r>
        <w:proofErr w:type="spellEnd"/>
        <w:r w:rsidRPr="0048160F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uk-UA" w:eastAsia="ru-RU"/>
          </w:rPr>
          <w:t xml:space="preserve"> Standard </w:t>
        </w:r>
        <w:proofErr w:type="spellStart"/>
        <w:r w:rsidRPr="0048160F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uk-UA" w:eastAsia="ru-RU"/>
          </w:rPr>
          <w:t>for</w:t>
        </w:r>
        <w:proofErr w:type="spellEnd"/>
        <w:r w:rsidRPr="0048160F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uk-UA" w:eastAsia="ru-RU"/>
          </w:rPr>
          <w:t xml:space="preserve"> </w:t>
        </w:r>
        <w:proofErr w:type="spellStart"/>
        <w:r w:rsidRPr="0048160F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uk-UA" w:eastAsia="ru-RU"/>
          </w:rPr>
          <w:t>the</w:t>
        </w:r>
        <w:proofErr w:type="spellEnd"/>
        <w:r w:rsidRPr="0048160F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uk-UA" w:eastAsia="ru-RU"/>
          </w:rPr>
          <w:t xml:space="preserve"> ARM </w:t>
        </w:r>
        <w:proofErr w:type="spellStart"/>
        <w:r w:rsidRPr="0048160F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uk-UA" w:eastAsia="ru-RU"/>
          </w:rPr>
          <w:t>Architecture</w:t>
        </w:r>
        <w:proofErr w:type="spellEnd"/>
        <w:r w:rsidRPr="0048160F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uk-UA" w:eastAsia="ru-RU"/>
          </w:rPr>
          <w:t xml:space="preserve"> [AAPCS]</w:t>
        </w:r>
      </w:hyperlink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5D6DED" w:rsidRPr="0048160F" w:rsidRDefault="005D6DED" w:rsidP="005D6DE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8160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THUMB</w:t>
      </w:r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r w:rsidRPr="0048160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THUMBX</w:t>
      </w:r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r w:rsidRPr="0048160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ARM</w:t>
      </w:r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 директиви, команди після яких інтерпретуються як команди thumb-thumb2/</w:t>
      </w:r>
      <w:proofErr w:type="spellStart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thumbEE</w:t>
      </w:r>
      <w:proofErr w:type="spellEnd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/</w:t>
      </w:r>
      <w:proofErr w:type="spellStart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arm</w:t>
      </w:r>
      <w:proofErr w:type="spellEnd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відповідно. </w:t>
      </w:r>
    </w:p>
    <w:p w:rsidR="005D6DED" w:rsidRPr="0048160F" w:rsidRDefault="005D6DED" w:rsidP="005D6DE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Нижче представлено для яких </w:t>
      </w:r>
      <w:proofErr w:type="spellStart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процессорів</w:t>
      </w:r>
      <w:proofErr w:type="spellEnd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який набір команд може бути використано. </w:t>
      </w:r>
    </w:p>
    <w:p w:rsidR="005D6DED" w:rsidRPr="005D6DED" w:rsidRDefault="0048160F" w:rsidP="005D6DE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4215765</wp:posOffset>
                </wp:positionH>
                <wp:positionV relativeFrom="paragraph">
                  <wp:posOffset>2623185</wp:posOffset>
                </wp:positionV>
                <wp:extent cx="1819275" cy="638175"/>
                <wp:effectExtent l="19050" t="19050" r="28575" b="28575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381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A25483" id="Скругленный прямоугольник 2" o:spid="_x0000_s1026" style="position:absolute;margin-left:331.95pt;margin-top:206.55pt;width:143.2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" filled="f" strokecolor="red" strokeweight="2.25pt">
                <v:stroke joinstyle="miter"/>
              </v:roundrect>
            </w:pict>
          </mc:Fallback>
        </mc:AlternateContent>
      </w:r>
      <w:r w:rsidR="005D6DED" w:rsidRPr="005D6DE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686425" cy="5029200"/>
            <wp:effectExtent l="0" t="0" r="9525" b="0"/>
            <wp:docPr id="1" name="Рисунок 1" descr="Archite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tettur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DED" w:rsidRPr="005D6DED" w:rsidRDefault="005D6DED" w:rsidP="005D6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6DED" w:rsidRPr="0048160F" w:rsidRDefault="005D6DED" w:rsidP="005D6DE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 нашому курсі використовуються </w:t>
      </w:r>
      <w:proofErr w:type="spellStart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процессори</w:t>
      </w:r>
      <w:proofErr w:type="spellEnd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Cortex</w:t>
      </w:r>
      <w:proofErr w:type="spellEnd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M3 або M4, тому можна використовувати як і </w:t>
      </w:r>
      <w:proofErr w:type="spellStart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thumb</w:t>
      </w:r>
      <w:proofErr w:type="spellEnd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так і thumb2 набір команд. Thumb2 доповнений до </w:t>
      </w:r>
      <w:proofErr w:type="spellStart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thumb</w:t>
      </w:r>
      <w:proofErr w:type="spellEnd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32</w:t>
      </w:r>
      <w:r w:rsidR="008856BB" w:rsidRPr="00885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spellStart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байтними</w:t>
      </w:r>
      <w:proofErr w:type="spellEnd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командами з набору інструкцій ARM. При використанні </w:t>
      </w:r>
      <w:r w:rsidRPr="0048160F"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  <w:t>директиви</w:t>
      </w:r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THUMB буд</w:t>
      </w:r>
      <w:bookmarkStart w:id="0" w:name="_GoBack"/>
      <w:bookmarkEnd w:id="0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уть використовуватися команди з THUMB і THUMB2 набору інструкцій, а при використанні інших макросів програма </w:t>
      </w:r>
      <w:proofErr w:type="spellStart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видасть</w:t>
      </w:r>
      <w:proofErr w:type="spellEnd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помилку. </w:t>
      </w:r>
    </w:p>
    <w:p w:rsidR="005D6DED" w:rsidRPr="0048160F" w:rsidRDefault="005D6DED" w:rsidP="005D6DED">
      <w:pPr>
        <w:spacing w:before="160" w:after="40" w:line="240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{</w:t>
      </w:r>
      <w:proofErr w:type="spellStart"/>
      <w:r w:rsidRPr="0048160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label</w:t>
      </w:r>
      <w:proofErr w:type="spellEnd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} </w:t>
      </w:r>
      <w:r w:rsidRPr="004816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SPACE</w:t>
      </w:r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48160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expr</w:t>
      </w:r>
      <w:proofErr w:type="spellEnd"/>
      <w:r w:rsidRPr="0048160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- </w:t>
      </w:r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резервує кількість байт вказану в </w:t>
      </w:r>
      <w:proofErr w:type="spellStart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expr</w:t>
      </w:r>
      <w:proofErr w:type="spellEnd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і заповнює цю </w:t>
      </w:r>
      <w:proofErr w:type="spellStart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память</w:t>
      </w:r>
      <w:proofErr w:type="spellEnd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нулями.</w:t>
      </w:r>
    </w:p>
    <w:p w:rsidR="005D6DED" w:rsidRPr="0048160F" w:rsidRDefault="005D6DED" w:rsidP="005D6DED">
      <w:pPr>
        <w:spacing w:before="160" w:after="40" w:line="240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{</w:t>
      </w:r>
      <w:proofErr w:type="spellStart"/>
      <w:r w:rsidRPr="0048160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label</w:t>
      </w:r>
      <w:proofErr w:type="spellEnd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} </w:t>
      </w:r>
      <w:r w:rsidRPr="004816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FILL</w:t>
      </w:r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48160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expr</w:t>
      </w:r>
      <w:proofErr w:type="spellEnd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{,</w:t>
      </w:r>
      <w:proofErr w:type="spellStart"/>
      <w:r w:rsidRPr="0048160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value</w:t>
      </w:r>
      <w:proofErr w:type="spellEnd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{,</w:t>
      </w:r>
      <w:proofErr w:type="spellStart"/>
      <w:r w:rsidRPr="0048160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valuesize</w:t>
      </w:r>
      <w:proofErr w:type="spellEnd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}} -  резервує кількість байт вказану в </w:t>
      </w:r>
      <w:proofErr w:type="spellStart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expr</w:t>
      </w:r>
      <w:proofErr w:type="spellEnd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і заповнює цю </w:t>
      </w:r>
      <w:proofErr w:type="spellStart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память</w:t>
      </w:r>
      <w:proofErr w:type="spellEnd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нулями. Додатково може бути вказано:</w:t>
      </w:r>
    </w:p>
    <w:p w:rsidR="005D6DED" w:rsidRPr="0048160F" w:rsidRDefault="005D6DED" w:rsidP="005D6DED">
      <w:pPr>
        <w:spacing w:before="160" w:after="40" w:line="240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proofErr w:type="spellStart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value</w:t>
      </w:r>
      <w:proofErr w:type="spellEnd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: Якими значеннями заповняти </w:t>
      </w:r>
      <w:proofErr w:type="spellStart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память</w:t>
      </w:r>
      <w:proofErr w:type="spellEnd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За замовчуванням - 0х0.</w:t>
      </w:r>
    </w:p>
    <w:p w:rsidR="005D6DED" w:rsidRPr="0048160F" w:rsidRDefault="005D6DED" w:rsidP="005D6DED">
      <w:pPr>
        <w:spacing w:before="160" w:after="40" w:line="240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proofErr w:type="spellStart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valuesize</w:t>
      </w:r>
      <w:proofErr w:type="spellEnd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: Розмір </w:t>
      </w:r>
      <w:proofErr w:type="spellStart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заповнюючого</w:t>
      </w:r>
      <w:proofErr w:type="spellEnd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значення </w:t>
      </w:r>
      <w:proofErr w:type="spellStart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value</w:t>
      </w:r>
      <w:proofErr w:type="spellEnd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Може бути 1,2 або 4 байти</w:t>
      </w:r>
    </w:p>
    <w:p w:rsidR="005D6DED" w:rsidRPr="0048160F" w:rsidRDefault="005D6DED" w:rsidP="005D6D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{</w:t>
      </w:r>
      <w:proofErr w:type="spellStart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label</w:t>
      </w:r>
      <w:proofErr w:type="spellEnd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} </w:t>
      </w:r>
      <w:r w:rsidRPr="004816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DCD</w:t>
      </w:r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expression</w:t>
      </w:r>
      <w:proofErr w:type="spellEnd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{,</w:t>
      </w:r>
      <w:proofErr w:type="spellStart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expression</w:t>
      </w:r>
      <w:proofErr w:type="spellEnd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}</w:t>
      </w:r>
    </w:p>
    <w:p w:rsidR="005D6DED" w:rsidRPr="0048160F" w:rsidRDefault="005D6DED" w:rsidP="005D6DED">
      <w:pPr>
        <w:spacing w:before="160" w:after="40" w:line="240" w:lineRule="auto"/>
        <w:ind w:left="100" w:firstLine="62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Директива DCD виділяє одне або кілька слів пам'яті, вирівняні на кордонах чотири байти, і визначає початкове вміст середовища виконання пам'яті.</w:t>
      </w:r>
    </w:p>
    <w:p w:rsidR="005D6DED" w:rsidRPr="0048160F" w:rsidRDefault="005D6DED" w:rsidP="005D6DED">
      <w:pPr>
        <w:spacing w:before="160" w:after="40" w:line="240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 xml:space="preserve">&amp; </w:t>
      </w:r>
      <w:r w:rsid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є</w:t>
      </w:r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синонімом DCD.</w:t>
      </w:r>
    </w:p>
    <w:p w:rsidR="005D6DED" w:rsidRPr="0048160F" w:rsidRDefault="005D6DED" w:rsidP="005D6DED">
      <w:pPr>
        <w:spacing w:before="160" w:after="40" w:line="240" w:lineRule="auto"/>
        <w:ind w:left="100" w:firstLine="62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816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DCDU</w:t>
      </w:r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сама директива, але не вирівнює </w:t>
      </w:r>
      <w:proofErr w:type="spellStart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память</w:t>
      </w:r>
      <w:proofErr w:type="spellEnd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по кордоні у чотири байти.</w:t>
      </w:r>
    </w:p>
    <w:p w:rsidR="005D6DED" w:rsidRPr="0048160F" w:rsidRDefault="005D6DED" w:rsidP="005D6DED">
      <w:pPr>
        <w:spacing w:before="160" w:after="40" w:line="240" w:lineRule="auto"/>
        <w:ind w:left="100" w:firstLine="62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Директива </w:t>
      </w:r>
      <w:r w:rsidRPr="004816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EXPORT</w:t>
      </w:r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оголошує символ, який може бути використаний </w:t>
      </w:r>
      <w:proofErr w:type="spellStart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лінковщиком</w:t>
      </w:r>
      <w:proofErr w:type="spellEnd"/>
      <w:r w:rsidRPr="004816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для дозволу посилань символів в окремих об'єктах і файлах бібліотек. GLOBAL є синонімом для EXPORT.</w:t>
      </w:r>
    </w:p>
    <w:p w:rsidR="005A3836" w:rsidRPr="0048160F" w:rsidRDefault="005A3836">
      <w:pPr>
        <w:rPr>
          <w:lang w:val="uk-UA"/>
        </w:rPr>
      </w:pPr>
    </w:p>
    <w:sectPr w:rsidR="005A3836" w:rsidRPr="00481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DED"/>
    <w:rsid w:val="0048160F"/>
    <w:rsid w:val="005A3836"/>
    <w:rsid w:val="005D6DED"/>
    <w:rsid w:val="0088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7A71F8-F87C-427D-87ED-60C37E64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D6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D6D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D6D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D6D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D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5D6DED"/>
  </w:style>
  <w:style w:type="character" w:styleId="a4">
    <w:name w:val="Hyperlink"/>
    <w:basedOn w:val="a0"/>
    <w:uiPriority w:val="99"/>
    <w:semiHidden/>
    <w:unhideWhenUsed/>
    <w:rsid w:val="005D6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1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infocenter.arm.com/help/topic/com.arm.doc.ihi0042d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Vladimir Kornev</cp:lastModifiedBy>
  <cp:revision>4</cp:revision>
  <dcterms:created xsi:type="dcterms:W3CDTF">2018-10-25T11:15:00Z</dcterms:created>
  <dcterms:modified xsi:type="dcterms:W3CDTF">2019-01-17T11:05:00Z</dcterms:modified>
</cp:coreProperties>
</file>