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7D5" w:rsidRPr="00154B70" w:rsidRDefault="001D37D5" w:rsidP="001D37D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u w:val="single"/>
          <w:lang w:eastAsia="ru-RU"/>
        </w:rPr>
      </w:pPr>
      <w:r w:rsidRPr="001D37D5">
        <w:rPr>
          <w:rFonts w:ascii="Arial" w:eastAsia="Times New Roman" w:hAnsi="Arial" w:cs="Arial"/>
          <w:kern w:val="36"/>
          <w:sz w:val="28"/>
          <w:szCs w:val="28"/>
          <w:u w:val="single"/>
          <w:lang w:eastAsia="ru-RU"/>
        </w:rPr>
        <w:t>Загрузка</w:t>
      </w:r>
      <w:r w:rsidRPr="00154B70">
        <w:rPr>
          <w:rFonts w:ascii="Arial" w:eastAsia="Times New Roman" w:hAnsi="Arial" w:cs="Arial"/>
          <w:kern w:val="36"/>
          <w:sz w:val="28"/>
          <w:szCs w:val="28"/>
          <w:u w:val="single"/>
          <w:lang w:val="uk-UA" w:eastAsia="ru-RU"/>
        </w:rPr>
        <w:t xml:space="preserve"> </w:t>
      </w:r>
      <w:proofErr w:type="spellStart"/>
      <w:r w:rsidRPr="00154B70">
        <w:rPr>
          <w:rFonts w:ascii="Arial" w:eastAsia="Times New Roman" w:hAnsi="Arial" w:cs="Arial"/>
          <w:kern w:val="36"/>
          <w:sz w:val="28"/>
          <w:szCs w:val="28"/>
          <w:u w:val="single"/>
          <w:lang w:val="uk-UA" w:eastAsia="ru-RU"/>
        </w:rPr>
        <w:t>программ</w:t>
      </w:r>
      <w:proofErr w:type="spellEnd"/>
      <w:r w:rsidRPr="00154B70">
        <w:rPr>
          <w:rFonts w:ascii="Arial" w:eastAsia="Times New Roman" w:hAnsi="Arial" w:cs="Arial"/>
          <w:kern w:val="36"/>
          <w:sz w:val="28"/>
          <w:szCs w:val="28"/>
          <w:u w:val="single"/>
          <w:lang w:eastAsia="ru-RU"/>
        </w:rPr>
        <w:t>ы</w:t>
      </w:r>
    </w:p>
    <w:p w:rsidR="001D37D5" w:rsidRPr="00E972A7" w:rsidRDefault="004E3B76" w:rsidP="001D37D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uk-UA" w:eastAsia="ru-RU"/>
        </w:rPr>
      </w:pPr>
      <w:hyperlink r:id="rId5" w:history="1">
        <w:r w:rsidR="001D37D5" w:rsidRPr="00412635">
          <w:rPr>
            <w:rStyle w:val="a3"/>
            <w:rFonts w:ascii="Arial" w:eastAsia="Times New Roman" w:hAnsi="Arial" w:cs="Arial"/>
            <w:kern w:val="36"/>
            <w:sz w:val="28"/>
            <w:szCs w:val="28"/>
            <w:lang w:val="en-US" w:eastAsia="ru-RU"/>
          </w:rPr>
          <w:t>https</w:t>
        </w:r>
        <w:r w:rsidR="001D37D5" w:rsidRPr="001D37D5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://</w:t>
        </w:r>
        <w:r w:rsidR="001D37D5" w:rsidRPr="00412635">
          <w:rPr>
            <w:rStyle w:val="a3"/>
            <w:rFonts w:ascii="Arial" w:eastAsia="Times New Roman" w:hAnsi="Arial" w:cs="Arial"/>
            <w:kern w:val="36"/>
            <w:sz w:val="28"/>
            <w:szCs w:val="28"/>
            <w:lang w:val="en-US" w:eastAsia="ru-RU"/>
          </w:rPr>
          <w:t>www</w:t>
        </w:r>
        <w:r w:rsidR="001D37D5" w:rsidRPr="001D37D5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.</w:t>
        </w:r>
        <w:proofErr w:type="spellStart"/>
        <w:r w:rsidR="001D37D5" w:rsidRPr="00412635">
          <w:rPr>
            <w:rStyle w:val="a3"/>
            <w:rFonts w:ascii="Arial" w:eastAsia="Times New Roman" w:hAnsi="Arial" w:cs="Arial"/>
            <w:kern w:val="36"/>
            <w:sz w:val="28"/>
            <w:szCs w:val="28"/>
            <w:lang w:val="en-US" w:eastAsia="ru-RU"/>
          </w:rPr>
          <w:t>st</w:t>
        </w:r>
        <w:proofErr w:type="spellEnd"/>
        <w:r w:rsidR="001D37D5" w:rsidRPr="001D37D5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.</w:t>
        </w:r>
        <w:r w:rsidR="001D37D5" w:rsidRPr="00412635">
          <w:rPr>
            <w:rStyle w:val="a3"/>
            <w:rFonts w:ascii="Arial" w:eastAsia="Times New Roman" w:hAnsi="Arial" w:cs="Arial"/>
            <w:kern w:val="36"/>
            <w:sz w:val="28"/>
            <w:szCs w:val="28"/>
            <w:lang w:val="en-US" w:eastAsia="ru-RU"/>
          </w:rPr>
          <w:t>com</w:t>
        </w:r>
        <w:r w:rsidR="001D37D5" w:rsidRPr="001D37D5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/</w:t>
        </w:r>
        <w:proofErr w:type="spellStart"/>
        <w:r w:rsidR="001D37D5" w:rsidRPr="00412635">
          <w:rPr>
            <w:rStyle w:val="a3"/>
            <w:rFonts w:ascii="Arial" w:eastAsia="Times New Roman" w:hAnsi="Arial" w:cs="Arial"/>
            <w:kern w:val="36"/>
            <w:sz w:val="28"/>
            <w:szCs w:val="28"/>
            <w:lang w:val="en-US" w:eastAsia="ru-RU"/>
          </w:rPr>
          <w:t>en</w:t>
        </w:r>
        <w:proofErr w:type="spellEnd"/>
        <w:r w:rsidR="001D37D5" w:rsidRPr="001D37D5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/</w:t>
        </w:r>
        <w:r w:rsidR="001D37D5" w:rsidRPr="00412635">
          <w:rPr>
            <w:rStyle w:val="a3"/>
            <w:rFonts w:ascii="Arial" w:eastAsia="Times New Roman" w:hAnsi="Arial" w:cs="Arial"/>
            <w:kern w:val="36"/>
            <w:sz w:val="28"/>
            <w:szCs w:val="28"/>
            <w:lang w:val="en-US" w:eastAsia="ru-RU"/>
          </w:rPr>
          <w:t>development</w:t>
        </w:r>
        <w:r w:rsidR="001D37D5" w:rsidRPr="001D37D5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-</w:t>
        </w:r>
        <w:r w:rsidR="001D37D5" w:rsidRPr="00412635">
          <w:rPr>
            <w:rStyle w:val="a3"/>
            <w:rFonts w:ascii="Arial" w:eastAsia="Times New Roman" w:hAnsi="Arial" w:cs="Arial"/>
            <w:kern w:val="36"/>
            <w:sz w:val="28"/>
            <w:szCs w:val="28"/>
            <w:lang w:val="en-US" w:eastAsia="ru-RU"/>
          </w:rPr>
          <w:t>tools</w:t>
        </w:r>
        <w:r w:rsidR="001D37D5" w:rsidRPr="001D37D5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/</w:t>
        </w:r>
        <w:proofErr w:type="spellStart"/>
        <w:r w:rsidR="001D37D5" w:rsidRPr="00412635">
          <w:rPr>
            <w:rStyle w:val="a3"/>
            <w:rFonts w:ascii="Arial" w:eastAsia="Times New Roman" w:hAnsi="Arial" w:cs="Arial"/>
            <w:kern w:val="36"/>
            <w:sz w:val="28"/>
            <w:szCs w:val="28"/>
            <w:lang w:val="en-US" w:eastAsia="ru-RU"/>
          </w:rPr>
          <w:t>stsw</w:t>
        </w:r>
        <w:proofErr w:type="spellEnd"/>
        <w:r w:rsidR="001D37D5" w:rsidRPr="001D37D5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-</w:t>
        </w:r>
        <w:proofErr w:type="spellStart"/>
        <w:r w:rsidR="001D37D5" w:rsidRPr="00412635">
          <w:rPr>
            <w:rStyle w:val="a3"/>
            <w:rFonts w:ascii="Arial" w:eastAsia="Times New Roman" w:hAnsi="Arial" w:cs="Arial"/>
            <w:kern w:val="36"/>
            <w:sz w:val="28"/>
            <w:szCs w:val="28"/>
            <w:lang w:val="en-US" w:eastAsia="ru-RU"/>
          </w:rPr>
          <w:t>stm</w:t>
        </w:r>
        <w:proofErr w:type="spellEnd"/>
        <w:r w:rsidR="001D37D5" w:rsidRPr="001D37D5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32091.</w:t>
        </w:r>
        <w:r w:rsidR="001D37D5" w:rsidRPr="00412635">
          <w:rPr>
            <w:rStyle w:val="a3"/>
            <w:rFonts w:ascii="Arial" w:eastAsia="Times New Roman" w:hAnsi="Arial" w:cs="Arial"/>
            <w:kern w:val="36"/>
            <w:sz w:val="28"/>
            <w:szCs w:val="28"/>
            <w:lang w:val="en-US" w:eastAsia="ru-RU"/>
          </w:rPr>
          <w:t>html</w:t>
        </w:r>
      </w:hyperlink>
      <w:r w:rsidR="001D37D5">
        <w:rPr>
          <w:rFonts w:ascii="Arial" w:eastAsia="Times New Roman" w:hAnsi="Arial" w:cs="Arial"/>
          <w:kern w:val="36"/>
          <w:sz w:val="28"/>
          <w:szCs w:val="28"/>
          <w:lang w:val="uk-UA" w:eastAsia="ru-RU"/>
        </w:rPr>
        <w:t xml:space="preserve"> </w:t>
      </w:r>
    </w:p>
    <w:p w:rsidR="001D37D5" w:rsidRPr="001D37D5" w:rsidRDefault="001D37D5" w:rsidP="00FB0B9D">
      <w:pPr>
        <w:rPr>
          <w:lang w:val="uk-UA"/>
        </w:rPr>
      </w:pPr>
    </w:p>
    <w:p w:rsidR="001D37D5" w:rsidRDefault="001D37D5" w:rsidP="001D37D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  <w:proofErr w:type="spellStart"/>
      <w:r w:rsidRPr="00FE2BEA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Документация</w:t>
      </w:r>
      <w:proofErr w:type="spellEnd"/>
    </w:p>
    <w:p w:rsidR="001D37D5" w:rsidRPr="00154B70" w:rsidRDefault="001D37D5" w:rsidP="001D37D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  <w:r w:rsidRPr="00154B70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AN3988 Application note </w:t>
      </w:r>
      <w:r w:rsidRPr="00154B70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br/>
        <w:t>Clock configuration tool for STM32F40xx/41xx/427x/437x microcontrollers</w:t>
      </w:r>
    </w:p>
    <w:p w:rsidR="001D37D5" w:rsidRPr="00154B70" w:rsidRDefault="001D37D5" w:rsidP="001D37D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kern w:val="36"/>
          <w:sz w:val="24"/>
          <w:szCs w:val="24"/>
          <w:lang w:val="en-US" w:eastAsia="ru-RU"/>
        </w:rPr>
        <w:t xml:space="preserve">Google Disk: </w:t>
      </w:r>
    </w:p>
    <w:p w:rsidR="001D37D5" w:rsidRDefault="001D37D5" w:rsidP="00FB0B9D"/>
    <w:p w:rsidR="00503A76" w:rsidRPr="005C6BA3" w:rsidRDefault="00503A76" w:rsidP="00503A76">
      <w:pPr>
        <w:rPr>
          <w:sz w:val="28"/>
          <w:szCs w:val="28"/>
        </w:rPr>
      </w:pPr>
      <w:proofErr w:type="spellStart"/>
      <w:r w:rsidRPr="005C6BA3">
        <w:rPr>
          <w:sz w:val="28"/>
          <w:szCs w:val="28"/>
        </w:rPr>
        <w:t>Video</w:t>
      </w:r>
      <w:proofErr w:type="spellEnd"/>
    </w:p>
    <w:p w:rsidR="00503A76" w:rsidRPr="005C6BA3" w:rsidRDefault="004E3B76" w:rsidP="00503A76">
      <w:pPr>
        <w:pStyle w:val="a4"/>
        <w:numPr>
          <w:ilvl w:val="0"/>
          <w:numId w:val="1"/>
        </w:numPr>
      </w:pPr>
      <w:hyperlink r:id="rId6" w:history="1">
        <w:r w:rsidR="00503A76" w:rsidRPr="00412635">
          <w:rPr>
            <w:rStyle w:val="a3"/>
            <w:lang w:val="en-US"/>
          </w:rPr>
          <w:t>https</w:t>
        </w:r>
        <w:r w:rsidR="00503A76" w:rsidRPr="00412635">
          <w:rPr>
            <w:rStyle w:val="a3"/>
          </w:rPr>
          <w:t>://</w:t>
        </w:r>
        <w:r w:rsidR="00503A76" w:rsidRPr="00412635">
          <w:rPr>
            <w:rStyle w:val="a3"/>
            <w:lang w:val="en-US"/>
          </w:rPr>
          <w:t>www</w:t>
        </w:r>
        <w:r w:rsidR="00503A76" w:rsidRPr="00412635">
          <w:rPr>
            <w:rStyle w:val="a3"/>
          </w:rPr>
          <w:t>.</w:t>
        </w:r>
        <w:proofErr w:type="spellStart"/>
        <w:r w:rsidR="00503A76" w:rsidRPr="00412635">
          <w:rPr>
            <w:rStyle w:val="a3"/>
            <w:lang w:val="en-US"/>
          </w:rPr>
          <w:t>youtube</w:t>
        </w:r>
        <w:proofErr w:type="spellEnd"/>
        <w:r w:rsidR="00503A76" w:rsidRPr="00412635">
          <w:rPr>
            <w:rStyle w:val="a3"/>
          </w:rPr>
          <w:t>.</w:t>
        </w:r>
        <w:r w:rsidR="00503A76" w:rsidRPr="00412635">
          <w:rPr>
            <w:rStyle w:val="a3"/>
            <w:lang w:val="en-US"/>
          </w:rPr>
          <w:t>com</w:t>
        </w:r>
        <w:r w:rsidR="00503A76" w:rsidRPr="00412635">
          <w:rPr>
            <w:rStyle w:val="a3"/>
          </w:rPr>
          <w:t>/</w:t>
        </w:r>
        <w:r w:rsidR="00503A76" w:rsidRPr="00412635">
          <w:rPr>
            <w:rStyle w:val="a3"/>
            <w:lang w:val="en-US"/>
          </w:rPr>
          <w:t>watch</w:t>
        </w:r>
        <w:r w:rsidR="00503A76" w:rsidRPr="00412635">
          <w:rPr>
            <w:rStyle w:val="a3"/>
          </w:rPr>
          <w:t>?</w:t>
        </w:r>
        <w:r w:rsidR="00503A76" w:rsidRPr="00412635">
          <w:rPr>
            <w:rStyle w:val="a3"/>
            <w:lang w:val="en-US"/>
          </w:rPr>
          <w:t>v</w:t>
        </w:r>
        <w:r w:rsidR="00503A76" w:rsidRPr="00412635">
          <w:rPr>
            <w:rStyle w:val="a3"/>
          </w:rPr>
          <w:t>=1</w:t>
        </w:r>
        <w:proofErr w:type="spellStart"/>
        <w:r w:rsidR="00503A76" w:rsidRPr="00412635">
          <w:rPr>
            <w:rStyle w:val="a3"/>
            <w:lang w:val="en-US"/>
          </w:rPr>
          <w:t>EJGvw</w:t>
        </w:r>
        <w:proofErr w:type="spellEnd"/>
        <w:r w:rsidR="00503A76" w:rsidRPr="00412635">
          <w:rPr>
            <w:rStyle w:val="a3"/>
          </w:rPr>
          <w:t>0</w:t>
        </w:r>
        <w:proofErr w:type="spellStart"/>
        <w:r w:rsidR="00503A76" w:rsidRPr="00412635">
          <w:rPr>
            <w:rStyle w:val="a3"/>
            <w:lang w:val="en-US"/>
          </w:rPr>
          <w:t>quCE</w:t>
        </w:r>
        <w:proofErr w:type="spellEnd"/>
      </w:hyperlink>
    </w:p>
    <w:p w:rsidR="001D37D5" w:rsidRPr="001D37D5" w:rsidRDefault="001D37D5" w:rsidP="00FB0B9D"/>
    <w:p w:rsidR="00E8530F" w:rsidRDefault="00FB0B9D" w:rsidP="00FB0B9D">
      <w:pPr>
        <w:rPr>
          <w:lang w:val="en-US"/>
        </w:rPr>
      </w:pPr>
      <w:proofErr w:type="spellStart"/>
      <w:r w:rsidRPr="00FB0B9D">
        <w:rPr>
          <w:lang w:val="en-US"/>
        </w:rPr>
        <w:t>Вставки</w:t>
      </w:r>
      <w:proofErr w:type="spellEnd"/>
    </w:p>
    <w:p w:rsidR="00FB0B9D" w:rsidRDefault="00FB0B9D" w:rsidP="00FB0B9D">
      <w:pPr>
        <w:rPr>
          <w:lang w:val="uk-UA"/>
        </w:rPr>
      </w:pPr>
      <w:r>
        <w:rPr>
          <w:lang w:val="uk-UA"/>
        </w:rPr>
        <w:t>К рис 2</w:t>
      </w:r>
    </w:p>
    <w:p w:rsidR="00FB0B9D" w:rsidRPr="00D64017" w:rsidRDefault="00FB0B9D" w:rsidP="00FB0B9D">
      <w:pPr>
        <w:rPr>
          <w:lang w:val="en-US"/>
        </w:rPr>
      </w:pPr>
      <w:proofErr w:type="spellStart"/>
      <w:r w:rsidRPr="00FB0B9D">
        <w:rPr>
          <w:lang w:val="uk-UA"/>
        </w:rPr>
        <w:t>Note</w:t>
      </w:r>
      <w:proofErr w:type="spellEnd"/>
      <w:r w:rsidRPr="00FB0B9D">
        <w:rPr>
          <w:lang w:val="uk-UA"/>
        </w:rPr>
        <w:t xml:space="preserve">: </w:t>
      </w:r>
      <w:proofErr w:type="spellStart"/>
      <w:r w:rsidRPr="00FB0B9D">
        <w:rPr>
          <w:lang w:val="uk-UA"/>
        </w:rPr>
        <w:t>The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number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of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Flash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memory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wait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states</w:t>
      </w:r>
      <w:proofErr w:type="spellEnd"/>
      <w:r w:rsidRPr="00FB0B9D">
        <w:rPr>
          <w:lang w:val="uk-UA"/>
        </w:rPr>
        <w:t xml:space="preserve"> (</w:t>
      </w:r>
      <w:proofErr w:type="spellStart"/>
      <w:r w:rsidRPr="00FB0B9D">
        <w:rPr>
          <w:lang w:val="uk-UA"/>
        </w:rPr>
        <w:t>latency</w:t>
      </w:r>
      <w:proofErr w:type="spellEnd"/>
      <w:r w:rsidRPr="00FB0B9D">
        <w:rPr>
          <w:lang w:val="uk-UA"/>
        </w:rPr>
        <w:t xml:space="preserve">) </w:t>
      </w:r>
      <w:proofErr w:type="spellStart"/>
      <w:r w:rsidRPr="00FB0B9D">
        <w:rPr>
          <w:lang w:val="uk-UA"/>
        </w:rPr>
        <w:t>is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defined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according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to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the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frequency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of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the</w:t>
      </w:r>
      <w:proofErr w:type="spellEnd"/>
      <w:r w:rsidRPr="00FB0B9D">
        <w:rPr>
          <w:lang w:val="uk-UA"/>
        </w:rPr>
        <w:t xml:space="preserve"> CPU (Cortex-M4) </w:t>
      </w:r>
      <w:proofErr w:type="spellStart"/>
      <w:r w:rsidRPr="00FB0B9D">
        <w:rPr>
          <w:lang w:val="uk-UA"/>
        </w:rPr>
        <w:t>and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indirectly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by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the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supply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voltage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of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the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device</w:t>
      </w:r>
      <w:proofErr w:type="spellEnd"/>
      <w:r w:rsidRPr="00FB0B9D">
        <w:rPr>
          <w:lang w:val="uk-UA"/>
        </w:rPr>
        <w:t xml:space="preserve"> (VDD</w:t>
      </w:r>
      <w:r w:rsidR="00D64017">
        <w:rPr>
          <w:lang w:val="en-US"/>
        </w:rPr>
        <w:t>)</w:t>
      </w:r>
    </w:p>
    <w:p w:rsidR="00FB0B9D" w:rsidRPr="00FB0B9D" w:rsidRDefault="00FB0B9D" w:rsidP="00FB0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-US" w:eastAsia="ru-RU"/>
        </w:rPr>
      </w:pPr>
      <w:bookmarkStart w:id="0" w:name="_GoBack"/>
      <w:r w:rsidRPr="00FB0B9D">
        <w:rPr>
          <w:rFonts w:ascii="inherit" w:eastAsia="Times New Roman" w:hAnsi="inherit" w:cs="Courier New"/>
          <w:color w:val="212121"/>
          <w:sz w:val="20"/>
          <w:szCs w:val="20"/>
          <w:lang w:val="uk-UA" w:eastAsia="ru-RU"/>
        </w:rPr>
        <w:t>Кількість очікуваних станів флеш-пам'яті (затримка) визначається відповідно до частоти процесора (Cortex-M4) і опосередковано через напругу живлення пристрою (VDD)</w:t>
      </w:r>
      <w:bookmarkEnd w:id="0"/>
      <w:r>
        <w:rPr>
          <w:rFonts w:ascii="inherit" w:eastAsia="Times New Roman" w:hAnsi="inherit" w:cs="Courier New"/>
          <w:color w:val="212121"/>
          <w:sz w:val="20"/>
          <w:szCs w:val="20"/>
          <w:lang w:val="uk-UA" w:eastAsia="ru-RU"/>
        </w:rPr>
        <w:t>. Див. Табл. 2</w:t>
      </w:r>
    </w:p>
    <w:p w:rsidR="00FB0B9D" w:rsidRDefault="00D64017" w:rsidP="00FB0B9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2836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22" w:rsidRDefault="00FB0B9D" w:rsidP="00FB0B9D">
      <w:pPr>
        <w:rPr>
          <w:lang w:val="uk-UA"/>
        </w:rPr>
      </w:pPr>
      <w:r>
        <w:rPr>
          <w:lang w:val="uk-UA"/>
        </w:rPr>
        <w:t>К рис.3</w:t>
      </w:r>
      <w:r>
        <w:rPr>
          <w:lang w:val="uk-UA"/>
        </w:rPr>
        <w:br/>
      </w:r>
      <w:proofErr w:type="spellStart"/>
      <w:r w:rsidRPr="00FB0B9D">
        <w:rPr>
          <w:lang w:val="uk-UA"/>
        </w:rPr>
        <w:t>The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audio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sampling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frequency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may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be</w:t>
      </w:r>
      <w:proofErr w:type="spellEnd"/>
      <w:r w:rsidRPr="00FB0B9D">
        <w:rPr>
          <w:lang w:val="uk-UA"/>
        </w:rPr>
        <w:t xml:space="preserve"> 192 </w:t>
      </w:r>
      <w:proofErr w:type="spellStart"/>
      <w:r w:rsidRPr="00FB0B9D">
        <w:rPr>
          <w:lang w:val="uk-UA"/>
        </w:rPr>
        <w:t>kHz</w:t>
      </w:r>
      <w:proofErr w:type="spellEnd"/>
      <w:r w:rsidRPr="00FB0B9D">
        <w:rPr>
          <w:lang w:val="uk-UA"/>
        </w:rPr>
        <w:t xml:space="preserve">, 96 </w:t>
      </w:r>
      <w:proofErr w:type="spellStart"/>
      <w:r w:rsidRPr="00FB0B9D">
        <w:rPr>
          <w:lang w:val="uk-UA"/>
        </w:rPr>
        <w:t>kHz</w:t>
      </w:r>
      <w:proofErr w:type="spellEnd"/>
      <w:r w:rsidRPr="00FB0B9D">
        <w:rPr>
          <w:lang w:val="uk-UA"/>
        </w:rPr>
        <w:t xml:space="preserve">, 48 </w:t>
      </w:r>
      <w:proofErr w:type="spellStart"/>
      <w:r w:rsidRPr="00FB0B9D">
        <w:rPr>
          <w:lang w:val="uk-UA"/>
        </w:rPr>
        <w:t>kHz</w:t>
      </w:r>
      <w:proofErr w:type="spellEnd"/>
      <w:r w:rsidRPr="00FB0B9D">
        <w:rPr>
          <w:lang w:val="uk-UA"/>
        </w:rPr>
        <w:t xml:space="preserve">, 44.1 </w:t>
      </w:r>
      <w:proofErr w:type="spellStart"/>
      <w:r w:rsidRPr="00FB0B9D">
        <w:rPr>
          <w:lang w:val="uk-UA"/>
        </w:rPr>
        <w:t>kHz</w:t>
      </w:r>
      <w:proofErr w:type="spellEnd"/>
      <w:r w:rsidRPr="00FB0B9D">
        <w:rPr>
          <w:lang w:val="uk-UA"/>
        </w:rPr>
        <w:t xml:space="preserve">, 32 </w:t>
      </w:r>
      <w:proofErr w:type="spellStart"/>
      <w:r w:rsidRPr="00FB0B9D">
        <w:rPr>
          <w:lang w:val="uk-UA"/>
        </w:rPr>
        <w:t>kHz</w:t>
      </w:r>
      <w:proofErr w:type="spellEnd"/>
      <w:r w:rsidRPr="00FB0B9D">
        <w:rPr>
          <w:lang w:val="uk-UA"/>
        </w:rPr>
        <w:t xml:space="preserve">,  22.05 </w:t>
      </w:r>
      <w:proofErr w:type="spellStart"/>
      <w:r w:rsidRPr="00FB0B9D">
        <w:rPr>
          <w:lang w:val="uk-UA"/>
        </w:rPr>
        <w:t>kHz</w:t>
      </w:r>
      <w:proofErr w:type="spellEnd"/>
      <w:r w:rsidRPr="00FB0B9D">
        <w:rPr>
          <w:lang w:val="uk-UA"/>
        </w:rPr>
        <w:t xml:space="preserve">, 16 </w:t>
      </w:r>
      <w:proofErr w:type="spellStart"/>
      <w:r w:rsidRPr="00FB0B9D">
        <w:rPr>
          <w:lang w:val="uk-UA"/>
        </w:rPr>
        <w:t>kHz</w:t>
      </w:r>
      <w:proofErr w:type="spellEnd"/>
      <w:r w:rsidRPr="00FB0B9D">
        <w:rPr>
          <w:lang w:val="uk-UA"/>
        </w:rPr>
        <w:t xml:space="preserve">, 11.025 </w:t>
      </w:r>
      <w:proofErr w:type="spellStart"/>
      <w:r w:rsidRPr="00FB0B9D">
        <w:rPr>
          <w:lang w:val="uk-UA"/>
        </w:rPr>
        <w:t>kHz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or</w:t>
      </w:r>
      <w:proofErr w:type="spellEnd"/>
      <w:r w:rsidRPr="00FB0B9D">
        <w:rPr>
          <w:lang w:val="uk-UA"/>
        </w:rPr>
        <w:t xml:space="preserve"> 8 </w:t>
      </w:r>
      <w:proofErr w:type="spellStart"/>
      <w:r w:rsidRPr="00FB0B9D">
        <w:rPr>
          <w:lang w:val="uk-UA"/>
        </w:rPr>
        <w:t>kHz</w:t>
      </w:r>
      <w:proofErr w:type="spellEnd"/>
      <w:r w:rsidRPr="00FB0B9D">
        <w:rPr>
          <w:lang w:val="uk-UA"/>
        </w:rPr>
        <w:t xml:space="preserve">. </w:t>
      </w:r>
      <w:proofErr w:type="spellStart"/>
      <w:r w:rsidRPr="00FB0B9D">
        <w:rPr>
          <w:lang w:val="uk-UA"/>
        </w:rPr>
        <w:t>To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reach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the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desired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frequency</w:t>
      </w:r>
      <w:proofErr w:type="spellEnd"/>
      <w:r w:rsidRPr="00FB0B9D">
        <w:rPr>
          <w:lang w:val="uk-UA"/>
        </w:rPr>
        <w:t xml:space="preserve">, </w:t>
      </w:r>
      <w:proofErr w:type="spellStart"/>
      <w:r w:rsidRPr="00FB0B9D">
        <w:rPr>
          <w:lang w:val="uk-UA"/>
        </w:rPr>
        <w:t>the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linear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divider</w:t>
      </w:r>
      <w:proofErr w:type="spellEnd"/>
      <w:r w:rsidRPr="00FB0B9D">
        <w:rPr>
          <w:lang w:val="uk-UA"/>
        </w:rPr>
        <w:t xml:space="preserve"> (DIV) </w:t>
      </w:r>
      <w:proofErr w:type="spellStart"/>
      <w:r w:rsidRPr="00FB0B9D">
        <w:rPr>
          <w:lang w:val="uk-UA"/>
        </w:rPr>
        <w:t>needs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to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be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programmed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according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to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the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formulas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below</w:t>
      </w:r>
      <w:proofErr w:type="spellEnd"/>
      <w:r w:rsidRPr="00FB0B9D">
        <w:rPr>
          <w:lang w:val="uk-UA"/>
        </w:rPr>
        <w:t xml:space="preserve">: </w:t>
      </w:r>
      <w:proofErr w:type="spellStart"/>
      <w:r w:rsidRPr="00FB0B9D">
        <w:rPr>
          <w:lang w:val="uk-UA"/>
        </w:rPr>
        <w:t>When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the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master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clock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is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generated</w:t>
      </w:r>
      <w:proofErr w:type="spellEnd"/>
      <w:r w:rsidRPr="00FB0B9D">
        <w:rPr>
          <w:lang w:val="uk-UA"/>
        </w:rPr>
        <w:t xml:space="preserve"> (MCKOE </w:t>
      </w:r>
      <w:proofErr w:type="spellStart"/>
      <w:r w:rsidRPr="00FB0B9D">
        <w:rPr>
          <w:lang w:val="uk-UA"/>
        </w:rPr>
        <w:t>in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the</w:t>
      </w:r>
      <w:proofErr w:type="spellEnd"/>
      <w:r w:rsidRPr="00FB0B9D">
        <w:rPr>
          <w:lang w:val="uk-UA"/>
        </w:rPr>
        <w:t xml:space="preserve"> SPI_I2SPR </w:t>
      </w:r>
      <w:proofErr w:type="spellStart"/>
      <w:r w:rsidRPr="00FB0B9D">
        <w:rPr>
          <w:lang w:val="uk-UA"/>
        </w:rPr>
        <w:t>register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is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set</w:t>
      </w:r>
      <w:proofErr w:type="spellEnd"/>
      <w:r w:rsidRPr="00FB0B9D">
        <w:rPr>
          <w:lang w:val="uk-UA"/>
        </w:rPr>
        <w:t>):</w:t>
      </w:r>
    </w:p>
    <w:p w:rsidR="00E31122" w:rsidRDefault="00FB0B9D" w:rsidP="00FB0B9D">
      <w:pPr>
        <w:rPr>
          <w:lang w:val="uk-UA"/>
        </w:rPr>
      </w:pPr>
      <w:r w:rsidRPr="00FB0B9D">
        <w:rPr>
          <w:lang w:val="uk-UA"/>
        </w:rPr>
        <w:t xml:space="preserve"> • </w:t>
      </w:r>
      <w:proofErr w:type="spellStart"/>
      <w:r w:rsidRPr="00FB0B9D">
        <w:rPr>
          <w:lang w:val="uk-UA"/>
        </w:rPr>
        <w:t>Fs</w:t>
      </w:r>
      <w:proofErr w:type="spellEnd"/>
      <w:r w:rsidRPr="00FB0B9D">
        <w:rPr>
          <w:lang w:val="uk-UA"/>
        </w:rPr>
        <w:t xml:space="preserve"> = I2SxCLK/[(16*2)*((2*I2SDIV)+ODD)*8)] </w:t>
      </w:r>
      <w:proofErr w:type="spellStart"/>
      <w:r w:rsidRPr="00FB0B9D">
        <w:rPr>
          <w:lang w:val="uk-UA"/>
        </w:rPr>
        <w:t>when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the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channel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frame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is</w:t>
      </w:r>
      <w:proofErr w:type="spellEnd"/>
      <w:r w:rsidRPr="00FB0B9D">
        <w:rPr>
          <w:lang w:val="uk-UA"/>
        </w:rPr>
        <w:t xml:space="preserve"> 16-bit </w:t>
      </w:r>
      <w:proofErr w:type="spellStart"/>
      <w:r w:rsidRPr="00FB0B9D">
        <w:rPr>
          <w:lang w:val="uk-UA"/>
        </w:rPr>
        <w:t>wide</w:t>
      </w:r>
      <w:proofErr w:type="spellEnd"/>
      <w:r w:rsidRPr="00FB0B9D">
        <w:rPr>
          <w:lang w:val="uk-UA"/>
        </w:rPr>
        <w:t xml:space="preserve"> </w:t>
      </w:r>
    </w:p>
    <w:p w:rsidR="00FB0B9D" w:rsidRDefault="00FB0B9D" w:rsidP="00FB0B9D">
      <w:pPr>
        <w:rPr>
          <w:lang w:val="uk-UA"/>
        </w:rPr>
      </w:pPr>
      <w:r w:rsidRPr="00FB0B9D">
        <w:rPr>
          <w:lang w:val="uk-UA"/>
        </w:rPr>
        <w:t xml:space="preserve">• </w:t>
      </w:r>
      <w:proofErr w:type="spellStart"/>
      <w:r w:rsidRPr="00FB0B9D">
        <w:rPr>
          <w:lang w:val="uk-UA"/>
        </w:rPr>
        <w:t>Fs</w:t>
      </w:r>
      <w:proofErr w:type="spellEnd"/>
      <w:r w:rsidRPr="00FB0B9D">
        <w:rPr>
          <w:lang w:val="uk-UA"/>
        </w:rPr>
        <w:t xml:space="preserve"> = I2SxCLK/[(32*2)*((2*I2SDIV)+ODD)*4)] </w:t>
      </w:r>
      <w:proofErr w:type="spellStart"/>
      <w:r w:rsidRPr="00FB0B9D">
        <w:rPr>
          <w:lang w:val="uk-UA"/>
        </w:rPr>
        <w:t>when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the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channel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frame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is</w:t>
      </w:r>
      <w:proofErr w:type="spellEnd"/>
      <w:r w:rsidRPr="00FB0B9D">
        <w:rPr>
          <w:lang w:val="uk-UA"/>
        </w:rPr>
        <w:t xml:space="preserve"> 32-bit </w:t>
      </w:r>
      <w:proofErr w:type="spellStart"/>
      <w:r w:rsidRPr="00FB0B9D">
        <w:rPr>
          <w:lang w:val="uk-UA"/>
        </w:rPr>
        <w:t>wide</w:t>
      </w:r>
      <w:proofErr w:type="spellEnd"/>
    </w:p>
    <w:p w:rsidR="00FB0B9D" w:rsidRDefault="00FB0B9D" w:rsidP="00FB0B9D">
      <w:pPr>
        <w:rPr>
          <w:lang w:val="uk-UA"/>
        </w:rPr>
      </w:pPr>
    </w:p>
    <w:p w:rsidR="00FB0B9D" w:rsidRDefault="00FB0B9D" w:rsidP="00FB0B9D">
      <w:pPr>
        <w:rPr>
          <w:lang w:val="uk-UA"/>
        </w:rPr>
      </w:pPr>
      <w:proofErr w:type="spellStart"/>
      <w:r w:rsidRPr="00FB0B9D">
        <w:rPr>
          <w:lang w:val="uk-UA"/>
        </w:rPr>
        <w:t>When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the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master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clock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is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disabled</w:t>
      </w:r>
      <w:proofErr w:type="spellEnd"/>
      <w:r w:rsidRPr="00FB0B9D">
        <w:rPr>
          <w:lang w:val="uk-UA"/>
        </w:rPr>
        <w:t xml:space="preserve"> (MCKOE </w:t>
      </w:r>
      <w:proofErr w:type="spellStart"/>
      <w:r w:rsidRPr="00FB0B9D">
        <w:rPr>
          <w:lang w:val="uk-UA"/>
        </w:rPr>
        <w:t>bit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cleared</w:t>
      </w:r>
      <w:proofErr w:type="spellEnd"/>
      <w:r w:rsidRPr="00FB0B9D">
        <w:rPr>
          <w:lang w:val="uk-UA"/>
        </w:rPr>
        <w:t xml:space="preserve">): </w:t>
      </w:r>
    </w:p>
    <w:p w:rsidR="00FB0B9D" w:rsidRDefault="00FB0B9D" w:rsidP="00FB0B9D">
      <w:pPr>
        <w:rPr>
          <w:lang w:val="uk-UA"/>
        </w:rPr>
      </w:pPr>
      <w:r w:rsidRPr="00FB0B9D">
        <w:rPr>
          <w:lang w:val="uk-UA"/>
        </w:rPr>
        <w:lastRenderedPageBreak/>
        <w:t xml:space="preserve">• FS = I2SxCLK/[(16*2)*((2*I2SDIV)+ODD))] </w:t>
      </w:r>
      <w:proofErr w:type="spellStart"/>
      <w:r w:rsidRPr="00FB0B9D">
        <w:rPr>
          <w:lang w:val="uk-UA"/>
        </w:rPr>
        <w:t>when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the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channel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frame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is</w:t>
      </w:r>
      <w:proofErr w:type="spellEnd"/>
      <w:r w:rsidRPr="00FB0B9D">
        <w:rPr>
          <w:lang w:val="uk-UA"/>
        </w:rPr>
        <w:t xml:space="preserve"> 16-bit </w:t>
      </w:r>
      <w:proofErr w:type="spellStart"/>
      <w:r w:rsidRPr="00FB0B9D">
        <w:rPr>
          <w:lang w:val="uk-UA"/>
        </w:rPr>
        <w:t>wide</w:t>
      </w:r>
      <w:proofErr w:type="spellEnd"/>
      <w:r w:rsidRPr="00FB0B9D">
        <w:rPr>
          <w:lang w:val="uk-UA"/>
        </w:rPr>
        <w:t xml:space="preserve"> </w:t>
      </w:r>
    </w:p>
    <w:p w:rsidR="00FB0B9D" w:rsidRDefault="00FB0B9D" w:rsidP="00FB0B9D">
      <w:pPr>
        <w:rPr>
          <w:lang w:val="uk-UA"/>
        </w:rPr>
      </w:pPr>
      <w:r w:rsidRPr="00FB0B9D">
        <w:rPr>
          <w:lang w:val="uk-UA"/>
        </w:rPr>
        <w:t xml:space="preserve">• FS = I2SxCLK/[(32*2)*((2*I2SDIV)+ODD))] </w:t>
      </w:r>
      <w:proofErr w:type="spellStart"/>
      <w:r w:rsidRPr="00FB0B9D">
        <w:rPr>
          <w:lang w:val="uk-UA"/>
        </w:rPr>
        <w:t>when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the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channel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frame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is</w:t>
      </w:r>
      <w:proofErr w:type="spellEnd"/>
      <w:r w:rsidRPr="00FB0B9D">
        <w:rPr>
          <w:lang w:val="uk-UA"/>
        </w:rPr>
        <w:t xml:space="preserve"> 32-bit </w:t>
      </w:r>
      <w:proofErr w:type="spellStart"/>
      <w:r w:rsidRPr="00FB0B9D">
        <w:rPr>
          <w:lang w:val="uk-UA"/>
        </w:rPr>
        <w:t>wide</w:t>
      </w:r>
      <w:proofErr w:type="spellEnd"/>
      <w:r w:rsidRPr="00FB0B9D">
        <w:rPr>
          <w:lang w:val="uk-UA"/>
        </w:rPr>
        <w:t xml:space="preserve"> </w:t>
      </w:r>
    </w:p>
    <w:p w:rsidR="00E31122" w:rsidRDefault="00FB0B9D" w:rsidP="00FB0B9D">
      <w:pPr>
        <w:rPr>
          <w:lang w:val="uk-UA"/>
        </w:rPr>
      </w:pPr>
      <w:proofErr w:type="spellStart"/>
      <w:r w:rsidRPr="00FB0B9D">
        <w:rPr>
          <w:lang w:val="uk-UA"/>
        </w:rPr>
        <w:t>This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tool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performs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the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best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configuration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of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the</w:t>
      </w:r>
      <w:proofErr w:type="spellEnd"/>
      <w:r w:rsidRPr="00FB0B9D">
        <w:rPr>
          <w:lang w:val="uk-UA"/>
        </w:rPr>
        <w:t xml:space="preserve"> PLLI2S_N </w:t>
      </w:r>
      <w:proofErr w:type="spellStart"/>
      <w:r w:rsidRPr="00FB0B9D">
        <w:rPr>
          <w:lang w:val="uk-UA"/>
        </w:rPr>
        <w:t>and</w:t>
      </w:r>
      <w:proofErr w:type="spellEnd"/>
      <w:r w:rsidRPr="00FB0B9D">
        <w:rPr>
          <w:lang w:val="uk-UA"/>
        </w:rPr>
        <w:t xml:space="preserve"> PLLI2S_R </w:t>
      </w:r>
      <w:proofErr w:type="spellStart"/>
      <w:r w:rsidRPr="00FB0B9D">
        <w:rPr>
          <w:lang w:val="uk-UA"/>
        </w:rPr>
        <w:t>with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the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minimum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error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on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the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sampling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frequency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and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according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to</w:t>
      </w:r>
      <w:proofErr w:type="spellEnd"/>
      <w:r w:rsidRPr="00FB0B9D">
        <w:rPr>
          <w:lang w:val="uk-UA"/>
        </w:rPr>
        <w:t xml:space="preserve"> I2S </w:t>
      </w:r>
      <w:proofErr w:type="spellStart"/>
      <w:r w:rsidRPr="00FB0B9D">
        <w:rPr>
          <w:lang w:val="uk-UA"/>
        </w:rPr>
        <w:t>parameters</w:t>
      </w:r>
      <w:proofErr w:type="spellEnd"/>
      <w:r w:rsidRPr="00FB0B9D">
        <w:rPr>
          <w:lang w:val="uk-UA"/>
        </w:rPr>
        <w:t xml:space="preserve"> (</w:t>
      </w:r>
      <w:proofErr w:type="spellStart"/>
      <w:r w:rsidRPr="00FB0B9D">
        <w:rPr>
          <w:lang w:val="uk-UA"/>
        </w:rPr>
        <w:t>frame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wide</w:t>
      </w:r>
      <w:proofErr w:type="spellEnd"/>
      <w:r w:rsidRPr="00FB0B9D">
        <w:rPr>
          <w:lang w:val="uk-UA"/>
        </w:rPr>
        <w:t xml:space="preserve">, MCKO, </w:t>
      </w:r>
      <w:proofErr w:type="spellStart"/>
      <w:r w:rsidRPr="00FB0B9D">
        <w:rPr>
          <w:lang w:val="uk-UA"/>
        </w:rPr>
        <w:t>and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sampling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frequency</w:t>
      </w:r>
      <w:proofErr w:type="spellEnd"/>
      <w:r w:rsidRPr="00FB0B9D">
        <w:rPr>
          <w:lang w:val="uk-UA"/>
        </w:rPr>
        <w:t xml:space="preserve">). </w:t>
      </w:r>
      <w:proofErr w:type="spellStart"/>
      <w:r w:rsidRPr="00FB0B9D">
        <w:rPr>
          <w:lang w:val="uk-UA"/>
        </w:rPr>
        <w:t>Note</w:t>
      </w:r>
      <w:proofErr w:type="spellEnd"/>
      <w:r w:rsidRPr="00FB0B9D">
        <w:rPr>
          <w:lang w:val="uk-UA"/>
        </w:rPr>
        <w:t xml:space="preserve">: </w:t>
      </w:r>
      <w:proofErr w:type="spellStart"/>
      <w:r w:rsidRPr="00FB0B9D">
        <w:rPr>
          <w:lang w:val="uk-UA"/>
        </w:rPr>
        <w:t>Only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the</w:t>
      </w:r>
      <w:proofErr w:type="spellEnd"/>
      <w:r w:rsidRPr="00FB0B9D">
        <w:rPr>
          <w:lang w:val="uk-UA"/>
        </w:rPr>
        <w:t xml:space="preserve"> PLLI2S_N </w:t>
      </w:r>
      <w:proofErr w:type="spellStart"/>
      <w:r w:rsidRPr="00FB0B9D">
        <w:rPr>
          <w:lang w:val="uk-UA"/>
        </w:rPr>
        <w:t>and</w:t>
      </w:r>
      <w:proofErr w:type="spellEnd"/>
      <w:r w:rsidRPr="00FB0B9D">
        <w:rPr>
          <w:lang w:val="uk-UA"/>
        </w:rPr>
        <w:t xml:space="preserve"> PLLI2S_R </w:t>
      </w:r>
      <w:proofErr w:type="spellStart"/>
      <w:r w:rsidRPr="00FB0B9D">
        <w:rPr>
          <w:lang w:val="uk-UA"/>
        </w:rPr>
        <w:t>are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configured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in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the</w:t>
      </w:r>
      <w:proofErr w:type="spellEnd"/>
      <w:r w:rsidRPr="00FB0B9D">
        <w:rPr>
          <w:lang w:val="uk-UA"/>
        </w:rPr>
        <w:t xml:space="preserve"> “system_stm32f4xx.c” </w:t>
      </w:r>
      <w:proofErr w:type="spellStart"/>
      <w:r w:rsidRPr="00FB0B9D">
        <w:rPr>
          <w:lang w:val="uk-UA"/>
        </w:rPr>
        <w:t>file</w:t>
      </w:r>
      <w:proofErr w:type="spellEnd"/>
      <w:r w:rsidRPr="00FB0B9D">
        <w:rPr>
          <w:lang w:val="uk-UA"/>
        </w:rPr>
        <w:t xml:space="preserve">. </w:t>
      </w:r>
    </w:p>
    <w:p w:rsidR="00FB0B9D" w:rsidRDefault="00FB0B9D" w:rsidP="00FB0B9D">
      <w:pPr>
        <w:rPr>
          <w:lang w:val="uk-UA"/>
        </w:rPr>
      </w:pPr>
      <w:proofErr w:type="spellStart"/>
      <w:r w:rsidRPr="00FB0B9D">
        <w:rPr>
          <w:lang w:val="uk-UA"/>
        </w:rPr>
        <w:t>This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tool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does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not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configure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the</w:t>
      </w:r>
      <w:proofErr w:type="spellEnd"/>
      <w:r w:rsidRPr="00FB0B9D">
        <w:rPr>
          <w:lang w:val="uk-UA"/>
        </w:rPr>
        <w:t xml:space="preserve"> I2S </w:t>
      </w:r>
      <w:proofErr w:type="spellStart"/>
      <w:r w:rsidRPr="00FB0B9D">
        <w:rPr>
          <w:lang w:val="uk-UA"/>
        </w:rPr>
        <w:t>register</w:t>
      </w:r>
      <w:proofErr w:type="spellEnd"/>
      <w:r w:rsidRPr="00FB0B9D">
        <w:rPr>
          <w:lang w:val="uk-UA"/>
        </w:rPr>
        <w:t xml:space="preserve">. </w:t>
      </w:r>
      <w:proofErr w:type="spellStart"/>
      <w:r w:rsidRPr="00FB0B9D">
        <w:rPr>
          <w:lang w:val="uk-UA"/>
        </w:rPr>
        <w:t>The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sampling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frequency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error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is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computed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as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an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indicator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according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to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the</w:t>
      </w:r>
      <w:proofErr w:type="spellEnd"/>
      <w:r w:rsidRPr="00FB0B9D">
        <w:rPr>
          <w:lang w:val="uk-UA"/>
        </w:rPr>
        <w:t xml:space="preserve"> I2S </w:t>
      </w:r>
      <w:proofErr w:type="spellStart"/>
      <w:r w:rsidRPr="00FB0B9D">
        <w:rPr>
          <w:lang w:val="uk-UA"/>
        </w:rPr>
        <w:t>parameters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which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are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not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configured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in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the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output</w:t>
      </w:r>
      <w:proofErr w:type="spellEnd"/>
      <w:r w:rsidRPr="00FB0B9D">
        <w:rPr>
          <w:lang w:val="uk-UA"/>
        </w:rPr>
        <w:t xml:space="preserve"> </w:t>
      </w:r>
      <w:proofErr w:type="spellStart"/>
      <w:r w:rsidRPr="00FB0B9D">
        <w:rPr>
          <w:lang w:val="uk-UA"/>
        </w:rPr>
        <w:t>file</w:t>
      </w:r>
      <w:proofErr w:type="spellEnd"/>
      <w:r w:rsidRPr="00FB0B9D">
        <w:rPr>
          <w:lang w:val="uk-UA"/>
        </w:rPr>
        <w:t xml:space="preserve"> “system_stm32f4xx.c”.</w:t>
      </w:r>
    </w:p>
    <w:p w:rsidR="00FB0B9D" w:rsidRDefault="00FB0B9D" w:rsidP="00FB0B9D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Этот инструмент обеспечивает наилучшую конфигурацию PLLI2S_N и PLLI2S_R с минимальной ошибкой на частоте дискретизации и в соответствии с параметрами I2S (частота кадра, частота MCKO и частота дискретизации).</w:t>
      </w:r>
    </w:p>
    <w:p w:rsidR="000F3323" w:rsidRDefault="000F3323" w:rsidP="000F332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Примечание. В файле system_stm32f4xx.c настроены только PLLI2S_N и PLLI2S_R. Этот инструмент не настраивает регистр I2S. Ошибка частоты дискретизации вычисляется как индикатор в соответствии с параметрами I2S, которые не настроены в выходном файле «system_stm32f4xx.c».</w:t>
      </w:r>
    </w:p>
    <w:p w:rsidR="00FB0B9D" w:rsidRDefault="00FB0B9D" w:rsidP="00FB0B9D"/>
    <w:p w:rsidR="000F3323" w:rsidRPr="000F3323" w:rsidRDefault="000F3323" w:rsidP="00FB0B9D">
      <w:pPr>
        <w:rPr>
          <w:lang w:val="uk-UA"/>
        </w:rPr>
      </w:pPr>
      <w:r>
        <w:rPr>
          <w:lang w:val="uk-UA"/>
        </w:rPr>
        <w:t>К рис.4</w:t>
      </w:r>
    </w:p>
    <w:p w:rsidR="000F3323" w:rsidRDefault="000F3323" w:rsidP="00FB0B9D">
      <w:pPr>
        <w:rPr>
          <w:lang w:val="en-US"/>
        </w:rPr>
      </w:pPr>
      <w:r w:rsidRPr="000F3323">
        <w:rPr>
          <w:lang w:val="en-US"/>
        </w:rPr>
        <w:t xml:space="preserve">Note: The ‘View’ button permits viewing of the </w:t>
      </w:r>
      <w:proofErr w:type="spellStart"/>
      <w:r w:rsidRPr="000F3323">
        <w:rPr>
          <w:lang w:val="en-US"/>
        </w:rPr>
        <w:t>xls</w:t>
      </w:r>
      <w:proofErr w:type="spellEnd"/>
      <w:r w:rsidRPr="000F3323">
        <w:rPr>
          <w:lang w:val="en-US"/>
        </w:rPr>
        <w:t xml:space="preserve"> file in full screen to be </w:t>
      </w:r>
      <w:proofErr w:type="gramStart"/>
      <w:r w:rsidRPr="000F3323">
        <w:rPr>
          <w:lang w:val="en-US"/>
        </w:rPr>
        <w:t>activated</w:t>
      </w:r>
      <w:proofErr w:type="gramEnd"/>
      <w:r w:rsidRPr="000F3323">
        <w:rPr>
          <w:lang w:val="en-US"/>
        </w:rPr>
        <w:t xml:space="preserve"> or deactivated. </w:t>
      </w:r>
    </w:p>
    <w:p w:rsidR="00151373" w:rsidRPr="00151373" w:rsidRDefault="000F3323" w:rsidP="00151373">
      <w:pPr>
        <w:pStyle w:val="a5"/>
        <w:kinsoku w:val="0"/>
        <w:overflowPunct w:val="0"/>
        <w:spacing w:before="0" w:beforeAutospacing="0" w:after="0" w:afterAutospacing="0"/>
        <w:textAlignment w:val="baseline"/>
        <w:rPr>
          <w:lang w:val="en-US"/>
        </w:rPr>
      </w:pPr>
      <w:r w:rsidRPr="000F3323">
        <w:rPr>
          <w:lang w:val="en-US"/>
        </w:rPr>
        <w:t>The ‘Reset’ button permits the system clock to the default configuration to be set.</w:t>
      </w:r>
      <w:r w:rsidR="00151373">
        <w:rPr>
          <w:lang w:val="en-US"/>
        </w:rPr>
        <w:br/>
      </w:r>
      <w:r w:rsidR="00151373">
        <w:rPr>
          <w:rFonts w:ascii="inherit" w:hAnsi="inherit" w:cstheme="minorBidi"/>
          <w:color w:val="212121"/>
          <w:kern w:val="24"/>
          <w:lang w:val="uk-UA"/>
        </w:rPr>
        <w:t>дозволяє налаштувати системні годинники до конфігурації за замовчуванням</w:t>
      </w:r>
      <w:r w:rsidR="00151373">
        <w:rPr>
          <w:rFonts w:asciiTheme="minorHAnsi" w:hAnsi="Calibri" w:cstheme="minorBidi"/>
          <w:color w:val="000000" w:themeColor="text1"/>
          <w:kern w:val="24"/>
          <w:sz w:val="22"/>
          <w:szCs w:val="22"/>
          <w:lang w:val="uk-UA"/>
        </w:rPr>
        <w:t xml:space="preserve"> </w:t>
      </w:r>
    </w:p>
    <w:p w:rsidR="000F3323" w:rsidRDefault="000F3323" w:rsidP="00FB0B9D">
      <w:pPr>
        <w:rPr>
          <w:lang w:val="en-US"/>
        </w:rPr>
      </w:pPr>
    </w:p>
    <w:p w:rsidR="00151373" w:rsidRPr="000F3323" w:rsidRDefault="00151373" w:rsidP="00FB0B9D">
      <w:pPr>
        <w:rPr>
          <w:lang w:val="en-US"/>
        </w:rPr>
      </w:pPr>
      <w:r w:rsidRPr="00151373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7F33B" wp14:editId="439AFB92">
                <wp:simplePos x="0" y="0"/>
                <wp:positionH relativeFrom="column">
                  <wp:posOffset>-1080135</wp:posOffset>
                </wp:positionH>
                <wp:positionV relativeFrom="paragraph">
                  <wp:posOffset>-4719320</wp:posOffset>
                </wp:positionV>
                <wp:extent cx="12192000" cy="457200"/>
                <wp:effectExtent l="0" t="0" r="0" b="0"/>
                <wp:wrapNone/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1373" w:rsidRDefault="00151373" w:rsidP="00151373">
                            <w:pPr>
                              <w:pStyle w:val="a5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inherit" w:hAnsi="inherit" w:cstheme="minorBidi"/>
                                <w:color w:val="212121"/>
                                <w:kern w:val="24"/>
                                <w:lang w:val="uk-UA"/>
                              </w:rPr>
                              <w:t>дозволяє налаштувати системні годинники до конфігурації за замовчуванням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none" lIns="0" tIns="0" rIns="0" bIns="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7F33B" id="Rectangle 1" o:spid="_x0000_s1026" style="position:absolute;margin-left:-85.05pt;margin-top:-371.6pt;width:960pt;height:36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E9HDAMAAG8GAAAOAAAAZHJzL2Uyb0RvYy54bWysVduOmzAQfa/Uf7D8znIJuYCWrJJsqCpt&#10;t6tmq312wASrYCPbCdlW/feODeSyfana5gF5YBjOOTNncnt3rCt0oFIxwRPs33gYUZ6JnPFdgr8+&#10;p84MI6UJz0klOE3wK1X4bv7+3W3bxDQQpahyKhEU4SpumwSXWjex66qspDVRN6KhHB4WQtZEQyh3&#10;bi5JC9Xryg08b+K2QuaNFBlVCu7edw/x3NYvCprpz0WhqEZVggGbtldpr1tzdee3JN5J0pQs62GQ&#10;v0BRE8bho6dS90QTtJfst1I1y6RQotA3mahdURQso5YDsPG9N2w2JWmo5QLiqOYkk/p/ZbPHw5NE&#10;LE8wNIqTGlr0BUQjfFdR5Bt52kbFkLVpnqQhqJoHkX1TiItVCVl0IaVoS0pyAGXz3asXTKDgVbRt&#10;P4kcqpO9FlapYyFrUxA0QEfbkNdTQ+hRowxu+oEfQZehcRk8DMdTCAwml8TD641U+gMVNTKHBEsA&#10;b8uTw4PSXeqQYuGLiuUpqyobyN12VUl0IDAdqf311dVlWsVNMhfmta5id4fa+eo+Q2LADEeTadDb&#10;3v+I/CD0lkHkpJPZ1AnTcOxEU2/meH60jCZeGIX36U8D1w/jkuU55Q+M02EO/fDP+tw7opsgO4mo&#10;TXA0DsZWiSsu1lj0RFofu55BXy8Z10yDKytWw1iA/J3oJDZtXvMcNCCxJqzqzu41etsdkOBaiUU6&#10;9qbhaOZMp+ORE47WnrOcpStnsfInk+l6uVqu/Wsl1lZd9e9iWCBDq0wg9sBuU+YtypmZmdE4CnwM&#10;AeyFYNrxRaTawULLtMRICv3CdGndaEbU1Hij43YX9JNzKt7pcP7uhUw9tbNSMM/D+Fj7GMd0ztPH&#10;7RH0NjbaivwVjATLFjCXQn7HqIXFlWAOmxWj6iMHC5odNxzkcNgOB76vVwJmHdgSnkGNnmEXrHS3&#10;GGEzNUQ/8E2TmVRD11jo+fhCZNP7TAPeRzEsKBK/sVuXa4VqFuD4lFkvnmkAdxPAVrMq9BvYrM3L&#10;2Gad/yfmvwAAAP//AwBQSwMEFAAGAAgAAAAhAFTuC+bjAAAADwEAAA8AAABkcnMvZG93bnJldi54&#10;bWxMj8FOwzAQRO9I/IO1SFxQ6yQtDQ1xqgqJWytEwgc4sYmjxusQu2n4+25PcNvdGc28zXez7dmk&#10;R985FBAvI2AaG6c6bAV8Ve+LF2A+SFSyd6gF/GoPu+L+LpeZchf81FMZWkYh6DMpwIQwZJz7xmgr&#10;/dINGkn7dqOVgdax5WqUFwq3PU+iaMOt7JAajBz0m9HNqTxb6j0+76fT4aOpbC3N009VHleqFOLx&#10;Yd6/Agt6Dn9muOETOhTEVLszKs96AYs4jWLy0pSuVwmwmyddb7fAarpt0jgBXuT8/x/FFQAA//8D&#10;AFBLAQItABQABgAIAAAAIQC2gziS/gAAAOEBAAATAAAAAAAAAAAAAAAAAAAAAABbQ29udGVudF9U&#10;eXBlc10ueG1sUEsBAi0AFAAGAAgAAAAhADj9If/WAAAAlAEAAAsAAAAAAAAAAAAAAAAALwEAAF9y&#10;ZWxzLy5yZWxzUEsBAi0AFAAGAAgAAAAhACDkT0cMAwAAbwYAAA4AAAAAAAAAAAAAAAAALgIAAGRy&#10;cy9lMm9Eb2MueG1sUEsBAi0AFAAGAAgAAAAhAFTuC+bjAAAADwEAAA8AAAAAAAAAAAAAAAAAZgUA&#10;AGRycy9kb3ducmV2LnhtbFBLBQYAAAAABAAEAPMAAAB2BgAAAAA=&#10;" stroked="f" strokecolor="black [3213]">
                <v:shadow color="#e7e6e6 [3214]"/>
                <v:textbox style="mso-fit-shape-to-text:t" inset="0,0,0,0">
                  <w:txbxContent>
                    <w:p w:rsidR="00151373" w:rsidRDefault="00151373" w:rsidP="00151373">
                      <w:pPr>
                        <w:pStyle w:val="a5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inherit" w:hAnsi="inherit" w:cstheme="minorBidi"/>
                          <w:color w:val="212121"/>
                          <w:kern w:val="24"/>
                          <w:lang w:val="uk-UA"/>
                        </w:rPr>
                        <w:t>дозволяє налаштувати системні годинники до конфігурації за замовчуванням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FB0B9D" w:rsidRDefault="00D64017" w:rsidP="00FB0B9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149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2 Wizard Ste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17" w:rsidRDefault="00D64017" w:rsidP="00FB0B9D">
      <w:pPr>
        <w:rPr>
          <w:lang w:val="uk-UA"/>
        </w:rPr>
      </w:pPr>
    </w:p>
    <w:p w:rsidR="000F3323" w:rsidRPr="002F3936" w:rsidRDefault="000F3323" w:rsidP="00FB0B9D">
      <w:pPr>
        <w:rPr>
          <w:b/>
          <w:lang w:val="uk-UA"/>
        </w:rPr>
      </w:pPr>
      <w:proofErr w:type="spellStart"/>
      <w:r w:rsidRPr="002F3936">
        <w:rPr>
          <w:b/>
          <w:lang w:val="uk-UA"/>
        </w:rPr>
        <w:t>Step-by-step</w:t>
      </w:r>
      <w:proofErr w:type="spellEnd"/>
      <w:r w:rsidRPr="002F3936">
        <w:rPr>
          <w:b/>
          <w:lang w:val="uk-UA"/>
        </w:rPr>
        <w:t xml:space="preserve"> </w:t>
      </w:r>
      <w:proofErr w:type="spellStart"/>
      <w:r w:rsidRPr="002F3936">
        <w:rPr>
          <w:b/>
          <w:lang w:val="uk-UA"/>
        </w:rPr>
        <w:t>procedure</w:t>
      </w:r>
      <w:proofErr w:type="spellEnd"/>
    </w:p>
    <w:p w:rsidR="006613DC" w:rsidRDefault="006613DC" w:rsidP="00FB0B9D">
      <w:pPr>
        <w:rPr>
          <w:lang w:val="uk-UA"/>
        </w:rPr>
      </w:pPr>
      <w:r w:rsidRPr="006613DC">
        <w:rPr>
          <w:b/>
          <w:lang w:val="uk-UA"/>
        </w:rPr>
        <w:t>1.</w:t>
      </w:r>
      <w:r w:rsidRPr="006613DC">
        <w:rPr>
          <w:lang w:val="uk-UA"/>
        </w:rPr>
        <w:t xml:space="preserve"> </w:t>
      </w:r>
      <w:proofErr w:type="spellStart"/>
      <w:r w:rsidRPr="006613DC">
        <w:rPr>
          <w:lang w:val="uk-UA"/>
        </w:rPr>
        <w:t>If</w:t>
      </w:r>
      <w:proofErr w:type="spellEnd"/>
      <w:r w:rsidRPr="006613DC">
        <w:rPr>
          <w:lang w:val="uk-UA"/>
        </w:rPr>
        <w:t xml:space="preserve"> </w:t>
      </w:r>
      <w:proofErr w:type="spellStart"/>
      <w:r w:rsidRPr="006613DC">
        <w:rPr>
          <w:lang w:val="uk-UA"/>
        </w:rPr>
        <w:t>the</w:t>
      </w:r>
      <w:proofErr w:type="spellEnd"/>
      <w:r w:rsidRPr="006613DC">
        <w:rPr>
          <w:lang w:val="uk-UA"/>
        </w:rPr>
        <w:t xml:space="preserve"> HSE </w:t>
      </w:r>
      <w:proofErr w:type="spellStart"/>
      <w:r w:rsidRPr="006613DC">
        <w:rPr>
          <w:lang w:val="uk-UA"/>
        </w:rPr>
        <w:t>is</w:t>
      </w:r>
      <w:proofErr w:type="spellEnd"/>
      <w:r w:rsidRPr="006613DC">
        <w:rPr>
          <w:lang w:val="uk-UA"/>
        </w:rPr>
        <w:t xml:space="preserve"> </w:t>
      </w:r>
      <w:proofErr w:type="spellStart"/>
      <w:r w:rsidRPr="006613DC">
        <w:rPr>
          <w:lang w:val="uk-UA"/>
        </w:rPr>
        <w:t>used</w:t>
      </w:r>
      <w:proofErr w:type="spellEnd"/>
      <w:r w:rsidRPr="006613DC">
        <w:rPr>
          <w:lang w:val="uk-UA"/>
        </w:rPr>
        <w:t xml:space="preserve"> </w:t>
      </w:r>
      <w:proofErr w:type="spellStart"/>
      <w:r w:rsidRPr="006613DC">
        <w:rPr>
          <w:lang w:val="uk-UA"/>
        </w:rPr>
        <w:t>in</w:t>
      </w:r>
      <w:proofErr w:type="spellEnd"/>
      <w:r w:rsidRPr="006613DC">
        <w:rPr>
          <w:lang w:val="uk-UA"/>
        </w:rPr>
        <w:t xml:space="preserve"> </w:t>
      </w:r>
      <w:proofErr w:type="spellStart"/>
      <w:r w:rsidRPr="006613DC">
        <w:rPr>
          <w:lang w:val="uk-UA"/>
        </w:rPr>
        <w:t>your</w:t>
      </w:r>
      <w:proofErr w:type="spellEnd"/>
      <w:r w:rsidRPr="006613DC">
        <w:rPr>
          <w:lang w:val="uk-UA"/>
        </w:rPr>
        <w:t xml:space="preserve"> </w:t>
      </w:r>
      <w:proofErr w:type="spellStart"/>
      <w:r w:rsidRPr="006613DC">
        <w:rPr>
          <w:lang w:val="uk-UA"/>
        </w:rPr>
        <w:t>application</w:t>
      </w:r>
      <w:proofErr w:type="spellEnd"/>
      <w:r w:rsidRPr="006613DC">
        <w:rPr>
          <w:lang w:val="uk-UA"/>
        </w:rPr>
        <w:t xml:space="preserve">, </w:t>
      </w:r>
      <w:proofErr w:type="spellStart"/>
      <w:r w:rsidRPr="006613DC">
        <w:rPr>
          <w:lang w:val="uk-UA"/>
        </w:rPr>
        <w:t>set</w:t>
      </w:r>
      <w:proofErr w:type="spellEnd"/>
      <w:r w:rsidRPr="006613DC">
        <w:rPr>
          <w:lang w:val="uk-UA"/>
        </w:rPr>
        <w:t xml:space="preserve"> </w:t>
      </w:r>
      <w:proofErr w:type="spellStart"/>
      <w:r w:rsidRPr="006613DC">
        <w:rPr>
          <w:lang w:val="uk-UA"/>
        </w:rPr>
        <w:t>its</w:t>
      </w:r>
      <w:proofErr w:type="spellEnd"/>
      <w:r w:rsidRPr="006613DC">
        <w:rPr>
          <w:lang w:val="uk-UA"/>
        </w:rPr>
        <w:t xml:space="preserve"> </w:t>
      </w:r>
      <w:proofErr w:type="spellStart"/>
      <w:r w:rsidRPr="006613DC">
        <w:rPr>
          <w:lang w:val="uk-UA"/>
        </w:rPr>
        <w:t>frequency</w:t>
      </w:r>
      <w:proofErr w:type="spellEnd"/>
      <w:r w:rsidRPr="006613DC">
        <w:rPr>
          <w:lang w:val="uk-UA"/>
        </w:rPr>
        <w:t xml:space="preserve"> </w:t>
      </w:r>
      <w:proofErr w:type="spellStart"/>
      <w:r w:rsidRPr="006613DC">
        <w:rPr>
          <w:lang w:val="uk-UA"/>
        </w:rPr>
        <w:t>between</w:t>
      </w:r>
      <w:proofErr w:type="spellEnd"/>
      <w:r w:rsidRPr="006613DC">
        <w:rPr>
          <w:lang w:val="uk-UA"/>
        </w:rPr>
        <w:t xml:space="preserve"> a </w:t>
      </w:r>
      <w:proofErr w:type="spellStart"/>
      <w:r w:rsidRPr="006613DC">
        <w:rPr>
          <w:lang w:val="uk-UA"/>
        </w:rPr>
        <w:t>minimum</w:t>
      </w:r>
      <w:proofErr w:type="spellEnd"/>
      <w:r w:rsidRPr="006613DC">
        <w:rPr>
          <w:lang w:val="uk-UA"/>
        </w:rPr>
        <w:t xml:space="preserve"> </w:t>
      </w:r>
      <w:proofErr w:type="spellStart"/>
      <w:r w:rsidRPr="006613DC">
        <w:rPr>
          <w:lang w:val="uk-UA"/>
        </w:rPr>
        <w:t>of</w:t>
      </w:r>
      <w:proofErr w:type="spellEnd"/>
      <w:r w:rsidRPr="006613DC">
        <w:rPr>
          <w:lang w:val="uk-UA"/>
        </w:rPr>
        <w:t xml:space="preserve"> 4 </w:t>
      </w:r>
      <w:proofErr w:type="spellStart"/>
      <w:r w:rsidRPr="006613DC">
        <w:rPr>
          <w:lang w:val="uk-UA"/>
        </w:rPr>
        <w:t>MHz</w:t>
      </w:r>
      <w:proofErr w:type="spellEnd"/>
      <w:r w:rsidRPr="006613DC">
        <w:rPr>
          <w:lang w:val="uk-UA"/>
        </w:rPr>
        <w:t xml:space="preserve"> </w:t>
      </w:r>
      <w:proofErr w:type="spellStart"/>
      <w:r w:rsidRPr="006613DC">
        <w:rPr>
          <w:lang w:val="uk-UA"/>
        </w:rPr>
        <w:t>and</w:t>
      </w:r>
      <w:proofErr w:type="spellEnd"/>
      <w:r w:rsidRPr="006613DC">
        <w:rPr>
          <w:lang w:val="uk-UA"/>
        </w:rPr>
        <w:t xml:space="preserve"> a </w:t>
      </w:r>
      <w:proofErr w:type="spellStart"/>
      <w:r w:rsidRPr="006613DC">
        <w:rPr>
          <w:lang w:val="uk-UA"/>
        </w:rPr>
        <w:t>maximum</w:t>
      </w:r>
      <w:proofErr w:type="spellEnd"/>
      <w:r w:rsidRPr="006613DC">
        <w:rPr>
          <w:lang w:val="uk-UA"/>
        </w:rPr>
        <w:t xml:space="preserve"> </w:t>
      </w:r>
      <w:proofErr w:type="spellStart"/>
      <w:r w:rsidRPr="006613DC">
        <w:rPr>
          <w:lang w:val="uk-UA"/>
        </w:rPr>
        <w:t>of</w:t>
      </w:r>
      <w:proofErr w:type="spellEnd"/>
      <w:r w:rsidRPr="006613DC">
        <w:rPr>
          <w:lang w:val="uk-UA"/>
        </w:rPr>
        <w:t xml:space="preserve"> 26 </w:t>
      </w:r>
      <w:proofErr w:type="spellStart"/>
      <w:r w:rsidRPr="006613DC">
        <w:rPr>
          <w:lang w:val="uk-UA"/>
        </w:rPr>
        <w:t>MHz</w:t>
      </w:r>
      <w:proofErr w:type="spellEnd"/>
      <w:r w:rsidRPr="006613DC">
        <w:rPr>
          <w:lang w:val="uk-UA"/>
        </w:rPr>
        <w:t xml:space="preserve"> </w:t>
      </w:r>
      <w:proofErr w:type="spellStart"/>
      <w:r w:rsidRPr="006613DC">
        <w:rPr>
          <w:lang w:val="uk-UA"/>
        </w:rPr>
        <w:t>if</w:t>
      </w:r>
      <w:proofErr w:type="spellEnd"/>
      <w:r w:rsidRPr="006613DC">
        <w:rPr>
          <w:lang w:val="uk-UA"/>
        </w:rPr>
        <w:t xml:space="preserve"> a </w:t>
      </w:r>
      <w:proofErr w:type="spellStart"/>
      <w:r w:rsidRPr="006613DC">
        <w:rPr>
          <w:lang w:val="uk-UA"/>
        </w:rPr>
        <w:t>crystal</w:t>
      </w:r>
      <w:proofErr w:type="spellEnd"/>
      <w:r w:rsidRPr="006613DC">
        <w:rPr>
          <w:lang w:val="uk-UA"/>
        </w:rPr>
        <w:t xml:space="preserve"> </w:t>
      </w:r>
      <w:proofErr w:type="spellStart"/>
      <w:r w:rsidRPr="006613DC">
        <w:rPr>
          <w:lang w:val="uk-UA"/>
        </w:rPr>
        <w:t>oscillator</w:t>
      </w:r>
      <w:proofErr w:type="spellEnd"/>
      <w:r w:rsidRPr="006613DC">
        <w:rPr>
          <w:lang w:val="uk-UA"/>
        </w:rPr>
        <w:t xml:space="preserve"> </w:t>
      </w:r>
      <w:proofErr w:type="spellStart"/>
      <w:r w:rsidRPr="006613DC">
        <w:rPr>
          <w:lang w:val="uk-UA"/>
        </w:rPr>
        <w:t>is</w:t>
      </w:r>
      <w:proofErr w:type="spellEnd"/>
      <w:r w:rsidRPr="006613DC">
        <w:rPr>
          <w:lang w:val="uk-UA"/>
        </w:rPr>
        <w:t xml:space="preserve"> </w:t>
      </w:r>
      <w:proofErr w:type="spellStart"/>
      <w:r w:rsidRPr="006613DC">
        <w:rPr>
          <w:lang w:val="uk-UA"/>
        </w:rPr>
        <w:t>used</w:t>
      </w:r>
      <w:proofErr w:type="spellEnd"/>
      <w:r w:rsidRPr="006613DC">
        <w:rPr>
          <w:lang w:val="uk-UA"/>
        </w:rPr>
        <w:t xml:space="preserve"> </w:t>
      </w:r>
      <w:proofErr w:type="spellStart"/>
      <w:r w:rsidRPr="006613DC">
        <w:rPr>
          <w:lang w:val="uk-UA"/>
        </w:rPr>
        <w:t>for</w:t>
      </w:r>
      <w:proofErr w:type="spellEnd"/>
      <w:r w:rsidRPr="006613DC">
        <w:rPr>
          <w:lang w:val="uk-UA"/>
        </w:rPr>
        <w:t xml:space="preserve"> STM32F4xx</w:t>
      </w:r>
      <w:r>
        <w:rPr>
          <w:lang w:val="uk-UA"/>
        </w:rPr>
        <w:t xml:space="preserve"> (рис.4)</w:t>
      </w:r>
    </w:p>
    <w:p w:rsidR="000F3323" w:rsidRDefault="006613DC" w:rsidP="00FB0B9D">
      <w:pPr>
        <w:rPr>
          <w:lang w:val="uk-UA"/>
        </w:rPr>
      </w:pPr>
      <w:proofErr w:type="spellStart"/>
      <w:r w:rsidRPr="006613DC">
        <w:rPr>
          <w:lang w:val="uk-UA"/>
        </w:rPr>
        <w:t>Note</w:t>
      </w:r>
      <w:proofErr w:type="spellEnd"/>
      <w:r w:rsidRPr="006613DC">
        <w:rPr>
          <w:lang w:val="uk-UA"/>
        </w:rPr>
        <w:t xml:space="preserve">: </w:t>
      </w:r>
      <w:proofErr w:type="spellStart"/>
      <w:r w:rsidRPr="006613DC">
        <w:rPr>
          <w:lang w:val="uk-UA"/>
        </w:rPr>
        <w:t>The</w:t>
      </w:r>
      <w:proofErr w:type="spellEnd"/>
      <w:r w:rsidRPr="006613DC">
        <w:rPr>
          <w:lang w:val="uk-UA"/>
        </w:rPr>
        <w:t xml:space="preserve"> </w:t>
      </w:r>
      <w:proofErr w:type="spellStart"/>
      <w:r w:rsidRPr="006613DC">
        <w:rPr>
          <w:lang w:val="uk-UA"/>
        </w:rPr>
        <w:t>definition</w:t>
      </w:r>
      <w:proofErr w:type="spellEnd"/>
      <w:r w:rsidRPr="006613DC">
        <w:rPr>
          <w:lang w:val="uk-UA"/>
        </w:rPr>
        <w:t xml:space="preserve">, HSE_VALUE, </w:t>
      </w:r>
      <w:proofErr w:type="spellStart"/>
      <w:r w:rsidRPr="006613DC">
        <w:rPr>
          <w:lang w:val="uk-UA"/>
        </w:rPr>
        <w:t>in</w:t>
      </w:r>
      <w:proofErr w:type="spellEnd"/>
      <w:r w:rsidRPr="006613DC">
        <w:rPr>
          <w:lang w:val="uk-UA"/>
        </w:rPr>
        <w:t xml:space="preserve"> </w:t>
      </w:r>
      <w:proofErr w:type="spellStart"/>
      <w:r w:rsidRPr="006613DC">
        <w:rPr>
          <w:lang w:val="uk-UA"/>
        </w:rPr>
        <w:t>the</w:t>
      </w:r>
      <w:proofErr w:type="spellEnd"/>
      <w:r w:rsidRPr="006613DC">
        <w:rPr>
          <w:lang w:val="uk-UA"/>
        </w:rPr>
        <w:t xml:space="preserve"> stm32f4xx.h </w:t>
      </w:r>
      <w:proofErr w:type="spellStart"/>
      <w:r w:rsidRPr="006613DC">
        <w:rPr>
          <w:lang w:val="uk-UA"/>
        </w:rPr>
        <w:t>file</w:t>
      </w:r>
      <w:proofErr w:type="spellEnd"/>
      <w:r w:rsidRPr="006613DC">
        <w:rPr>
          <w:lang w:val="uk-UA"/>
        </w:rPr>
        <w:t xml:space="preserve"> </w:t>
      </w:r>
      <w:proofErr w:type="spellStart"/>
      <w:r w:rsidRPr="006613DC">
        <w:rPr>
          <w:lang w:val="uk-UA"/>
        </w:rPr>
        <w:t>must</w:t>
      </w:r>
      <w:proofErr w:type="spellEnd"/>
      <w:r w:rsidRPr="006613DC">
        <w:rPr>
          <w:lang w:val="uk-UA"/>
        </w:rPr>
        <w:t xml:space="preserve"> </w:t>
      </w:r>
      <w:proofErr w:type="spellStart"/>
      <w:r w:rsidRPr="006613DC">
        <w:rPr>
          <w:lang w:val="uk-UA"/>
        </w:rPr>
        <w:t>be</w:t>
      </w:r>
      <w:proofErr w:type="spellEnd"/>
      <w:r w:rsidRPr="006613DC">
        <w:rPr>
          <w:lang w:val="uk-UA"/>
        </w:rPr>
        <w:t xml:space="preserve"> </w:t>
      </w:r>
      <w:proofErr w:type="spellStart"/>
      <w:r w:rsidRPr="006613DC">
        <w:rPr>
          <w:lang w:val="uk-UA"/>
        </w:rPr>
        <w:t>modified</w:t>
      </w:r>
      <w:proofErr w:type="spellEnd"/>
      <w:r w:rsidRPr="006613DC">
        <w:rPr>
          <w:lang w:val="uk-UA"/>
        </w:rPr>
        <w:t xml:space="preserve"> </w:t>
      </w:r>
      <w:proofErr w:type="spellStart"/>
      <w:r w:rsidRPr="006613DC">
        <w:rPr>
          <w:lang w:val="uk-UA"/>
        </w:rPr>
        <w:t>each</w:t>
      </w:r>
      <w:proofErr w:type="spellEnd"/>
      <w:r w:rsidRPr="006613DC">
        <w:rPr>
          <w:lang w:val="uk-UA"/>
        </w:rPr>
        <w:t xml:space="preserve"> </w:t>
      </w:r>
      <w:proofErr w:type="spellStart"/>
      <w:r w:rsidRPr="006613DC">
        <w:rPr>
          <w:lang w:val="uk-UA"/>
        </w:rPr>
        <w:t>time</w:t>
      </w:r>
      <w:proofErr w:type="spellEnd"/>
      <w:r w:rsidRPr="006613DC">
        <w:rPr>
          <w:lang w:val="uk-UA"/>
        </w:rPr>
        <w:t xml:space="preserve"> </w:t>
      </w:r>
      <w:proofErr w:type="spellStart"/>
      <w:r w:rsidRPr="006613DC">
        <w:rPr>
          <w:lang w:val="uk-UA"/>
        </w:rPr>
        <w:t>the</w:t>
      </w:r>
      <w:proofErr w:type="spellEnd"/>
      <w:r w:rsidRPr="006613DC">
        <w:rPr>
          <w:lang w:val="uk-UA"/>
        </w:rPr>
        <w:t xml:space="preserve"> </w:t>
      </w:r>
      <w:proofErr w:type="spellStart"/>
      <w:r w:rsidRPr="006613DC">
        <w:rPr>
          <w:lang w:val="uk-UA"/>
        </w:rPr>
        <w:t>user</w:t>
      </w:r>
      <w:proofErr w:type="spellEnd"/>
      <w:r w:rsidRPr="006613DC">
        <w:rPr>
          <w:lang w:val="uk-UA"/>
        </w:rPr>
        <w:t xml:space="preserve"> </w:t>
      </w:r>
      <w:proofErr w:type="spellStart"/>
      <w:r w:rsidRPr="006613DC">
        <w:rPr>
          <w:lang w:val="uk-UA"/>
        </w:rPr>
        <w:t>changes</w:t>
      </w:r>
      <w:proofErr w:type="spellEnd"/>
      <w:r w:rsidRPr="006613DC">
        <w:rPr>
          <w:lang w:val="uk-UA"/>
        </w:rPr>
        <w:t xml:space="preserve"> </w:t>
      </w:r>
      <w:proofErr w:type="spellStart"/>
      <w:r w:rsidRPr="006613DC">
        <w:rPr>
          <w:lang w:val="uk-UA"/>
        </w:rPr>
        <w:t>the</w:t>
      </w:r>
      <w:proofErr w:type="spellEnd"/>
      <w:r w:rsidRPr="006613DC">
        <w:rPr>
          <w:lang w:val="uk-UA"/>
        </w:rPr>
        <w:t xml:space="preserve"> HSE </w:t>
      </w:r>
      <w:proofErr w:type="spellStart"/>
      <w:r w:rsidRPr="006613DC">
        <w:rPr>
          <w:lang w:val="uk-UA"/>
        </w:rPr>
        <w:t>oscillator</w:t>
      </w:r>
      <w:proofErr w:type="spellEnd"/>
      <w:r w:rsidRPr="006613DC">
        <w:rPr>
          <w:lang w:val="uk-UA"/>
        </w:rPr>
        <w:t xml:space="preserve"> </w:t>
      </w:r>
      <w:proofErr w:type="spellStart"/>
      <w:r w:rsidRPr="006613DC">
        <w:rPr>
          <w:lang w:val="uk-UA"/>
        </w:rPr>
        <w:t>value</w:t>
      </w:r>
      <w:proofErr w:type="spellEnd"/>
      <w:r w:rsidRPr="006613DC">
        <w:rPr>
          <w:lang w:val="uk-UA"/>
        </w:rPr>
        <w:t>.</w:t>
      </w:r>
    </w:p>
    <w:p w:rsidR="006613DC" w:rsidRPr="006613DC" w:rsidRDefault="006613DC" w:rsidP="00FB0B9D">
      <w:pPr>
        <w:rPr>
          <w:lang w:val="en-US"/>
        </w:rPr>
      </w:pPr>
      <w:r w:rsidRPr="00B85849">
        <w:rPr>
          <w:b/>
          <w:lang w:val="en-US"/>
        </w:rPr>
        <w:lastRenderedPageBreak/>
        <w:t>2</w:t>
      </w:r>
      <w:r w:rsidRPr="006613DC">
        <w:rPr>
          <w:lang w:val="en-US"/>
        </w:rPr>
        <w:t xml:space="preserve">. Enter the VDD power supply voltage </w:t>
      </w:r>
      <w:proofErr w:type="gramStart"/>
      <w:r w:rsidRPr="006613DC">
        <w:rPr>
          <w:lang w:val="en-US"/>
        </w:rPr>
        <w:t>range which</w:t>
      </w:r>
      <w:proofErr w:type="gramEnd"/>
      <w:r w:rsidRPr="006613DC">
        <w:rPr>
          <w:lang w:val="en-US"/>
        </w:rPr>
        <w:t xml:space="preserve"> is between 1.8 V and 3.6 V</w:t>
      </w:r>
      <w:r>
        <w:rPr>
          <w:lang w:val="en-US"/>
        </w:rPr>
        <w:t xml:space="preserve"> (</w:t>
      </w:r>
      <w:r>
        <w:t>рис</w:t>
      </w:r>
      <w:r w:rsidRPr="006613DC">
        <w:rPr>
          <w:lang w:val="en-US"/>
        </w:rPr>
        <w:t>.5)</w:t>
      </w:r>
    </w:p>
    <w:p w:rsidR="006613DC" w:rsidRDefault="006613DC" w:rsidP="00FB0B9D">
      <w:pPr>
        <w:rPr>
          <w:lang w:val="en-US"/>
        </w:rPr>
      </w:pPr>
    </w:p>
    <w:p w:rsidR="006613DC" w:rsidRDefault="006613DC" w:rsidP="00FB0B9D">
      <w:pPr>
        <w:rPr>
          <w:lang w:val="en-US"/>
        </w:rPr>
      </w:pPr>
      <w:r w:rsidRPr="00B85849">
        <w:rPr>
          <w:b/>
          <w:lang w:val="en-US"/>
        </w:rPr>
        <w:t>3.</w:t>
      </w:r>
      <w:r w:rsidRPr="006613DC">
        <w:rPr>
          <w:lang w:val="en-US"/>
        </w:rPr>
        <w:t xml:space="preserve"> Configure the main regulator output voltage:</w:t>
      </w:r>
    </w:p>
    <w:p w:rsidR="006613DC" w:rsidRDefault="006613DC" w:rsidP="00FB0B9D">
      <w:pPr>
        <w:rPr>
          <w:lang w:val="en-US"/>
        </w:rPr>
      </w:pPr>
      <w:r w:rsidRPr="006613DC">
        <w:rPr>
          <w:lang w:val="en-US"/>
        </w:rPr>
        <w:t>– Select Scale1 mode from the list box to obtain a maximum system clock frequency (</w:t>
      </w:r>
      <w:proofErr w:type="spellStart"/>
      <w:r w:rsidRPr="006613DC">
        <w:rPr>
          <w:lang w:val="en-US"/>
        </w:rPr>
        <w:t>fHCLK</w:t>
      </w:r>
      <w:proofErr w:type="spellEnd"/>
      <w:r w:rsidRPr="006613DC">
        <w:rPr>
          <w:lang w:val="en-US"/>
        </w:rPr>
        <w:t xml:space="preserve">) of 168 </w:t>
      </w:r>
      <w:proofErr w:type="spellStart"/>
      <w:r w:rsidRPr="006613DC">
        <w:rPr>
          <w:lang w:val="en-US"/>
        </w:rPr>
        <w:t>MHz.</w:t>
      </w:r>
      <w:proofErr w:type="spellEnd"/>
      <w:r w:rsidRPr="006613DC">
        <w:rPr>
          <w:lang w:val="en-US"/>
        </w:rPr>
        <w:t xml:space="preserve"> – Select Scale2 mode, to obtain a maximum system clock frequency (</w:t>
      </w:r>
      <w:proofErr w:type="spellStart"/>
      <w:r w:rsidRPr="006613DC">
        <w:rPr>
          <w:lang w:val="en-US"/>
        </w:rPr>
        <w:t>fHCLK</w:t>
      </w:r>
      <w:proofErr w:type="spellEnd"/>
      <w:r w:rsidRPr="006613DC">
        <w:rPr>
          <w:lang w:val="en-US"/>
        </w:rPr>
        <w:t xml:space="preserve">) 144 </w:t>
      </w:r>
      <w:proofErr w:type="spellStart"/>
      <w:r w:rsidRPr="006613DC">
        <w:rPr>
          <w:lang w:val="en-US"/>
        </w:rPr>
        <w:t>MHz.</w:t>
      </w:r>
      <w:proofErr w:type="spellEnd"/>
    </w:p>
    <w:p w:rsidR="00703C8F" w:rsidRPr="00703C8F" w:rsidRDefault="00703C8F" w:rsidP="00703C8F">
      <w:pPr>
        <w:pStyle w:val="HTML"/>
        <w:shd w:val="clear" w:color="auto" w:fill="FFFFFF"/>
        <w:rPr>
          <w:rFonts w:ascii="inherit" w:hAnsi="inherit"/>
          <w:color w:val="212121"/>
          <w:lang w:val="en-US"/>
        </w:rPr>
      </w:pPr>
      <w:r w:rsidRPr="00B85849">
        <w:rPr>
          <w:b/>
          <w:lang w:val="en-US"/>
        </w:rPr>
        <w:t>4.</w:t>
      </w:r>
      <w:r w:rsidRPr="00703C8F">
        <w:rPr>
          <w:lang w:val="en-US"/>
        </w:rPr>
        <w:t xml:space="preserve"> </w:t>
      </w:r>
      <w:r w:rsidRPr="00703C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Configure the </w:t>
      </w:r>
      <w:proofErr w:type="spellStart"/>
      <w:r w:rsidRPr="00703C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Prefetch</w:t>
      </w:r>
      <w:proofErr w:type="spellEnd"/>
      <w:r w:rsidRPr="00703C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buffer, Instruction Cash and the Data cash (select ON or OFF from the list box)</w:t>
      </w:r>
      <w:r w:rsidRPr="00703C8F">
        <w:rPr>
          <w:lang w:val="en-US"/>
        </w:rPr>
        <w:t>.</w:t>
      </w:r>
      <w:r>
        <w:rPr>
          <w:lang w:val="en-US"/>
        </w:rPr>
        <w:br/>
      </w:r>
      <w:r>
        <w:rPr>
          <w:rFonts w:ascii="inherit" w:hAnsi="inherit"/>
          <w:color w:val="212121"/>
        </w:rPr>
        <w:t>Настройте</w:t>
      </w:r>
      <w:r w:rsidRPr="00703C8F">
        <w:rPr>
          <w:rFonts w:ascii="inherit" w:hAnsi="inherit"/>
          <w:color w:val="212121"/>
          <w:lang w:val="en-US"/>
        </w:rPr>
        <w:t xml:space="preserve"> </w:t>
      </w:r>
      <w:r>
        <w:rPr>
          <w:rFonts w:ascii="inherit" w:hAnsi="inherit"/>
          <w:color w:val="212121"/>
        </w:rPr>
        <w:t>буфер</w:t>
      </w:r>
      <w:r w:rsidRPr="00703C8F">
        <w:rPr>
          <w:rFonts w:ascii="inherit" w:hAnsi="inherit"/>
          <w:color w:val="212121"/>
          <w:lang w:val="en-US"/>
        </w:rPr>
        <w:t xml:space="preserve"> </w:t>
      </w:r>
      <w:r>
        <w:rPr>
          <w:rFonts w:ascii="inherit" w:hAnsi="inherit"/>
          <w:color w:val="212121"/>
        </w:rPr>
        <w:t>предварительной</w:t>
      </w:r>
      <w:r w:rsidRPr="00703C8F">
        <w:rPr>
          <w:rFonts w:ascii="inherit" w:hAnsi="inherit"/>
          <w:color w:val="212121"/>
          <w:lang w:val="en-US"/>
        </w:rPr>
        <w:t xml:space="preserve"> </w:t>
      </w:r>
      <w:r>
        <w:rPr>
          <w:rFonts w:ascii="inherit" w:hAnsi="inherit"/>
          <w:color w:val="212121"/>
        </w:rPr>
        <w:t>выборки</w:t>
      </w:r>
    </w:p>
    <w:p w:rsidR="00703C8F" w:rsidRDefault="00703C8F" w:rsidP="00703C8F">
      <w:pPr>
        <w:pStyle w:val="HTML"/>
        <w:shd w:val="clear" w:color="auto" w:fill="FFFFFF"/>
        <w:rPr>
          <w:lang w:val="en-US"/>
        </w:rPr>
      </w:pPr>
    </w:p>
    <w:p w:rsidR="00703C8F" w:rsidRPr="00703C8F" w:rsidRDefault="00703C8F" w:rsidP="00703C8F">
      <w:pPr>
        <w:pStyle w:val="HTML"/>
        <w:shd w:val="clear" w:color="auto" w:fill="FFFFFF"/>
        <w:rPr>
          <w:rFonts w:ascii="inherit" w:hAnsi="inherit"/>
          <w:color w:val="212121"/>
          <w:lang w:val="en-US"/>
        </w:rPr>
      </w:pPr>
      <w:r w:rsidRPr="00B85849">
        <w:rPr>
          <w:b/>
          <w:lang w:val="en-US"/>
        </w:rPr>
        <w:t>5</w:t>
      </w:r>
      <w:r w:rsidRPr="00703C8F">
        <w:rPr>
          <w:lang w:val="en-US"/>
        </w:rPr>
        <w:t xml:space="preserve">. </w:t>
      </w:r>
      <w:r w:rsidRPr="00703C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Specify if the PLLI2S </w:t>
      </w:r>
      <w:proofErr w:type="gramStart"/>
      <w:r w:rsidRPr="00703C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is needed</w:t>
      </w:r>
      <w:proofErr w:type="gramEnd"/>
      <w:r w:rsidRPr="00703C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. If it </w:t>
      </w:r>
      <w:proofErr w:type="gramStart"/>
      <w:r w:rsidRPr="00703C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is needed</w:t>
      </w:r>
      <w:proofErr w:type="gramEnd"/>
      <w:r w:rsidRPr="00703C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enable it and follow step 9, 10, 11 and 12. Otherwise</w:t>
      </w:r>
      <w:r w:rsidRPr="0015137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Pr="00703C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go</w:t>
      </w:r>
      <w:r w:rsidRPr="0015137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03C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</w:t>
      </w:r>
      <w:r w:rsidRPr="0015137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03C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step</w:t>
      </w:r>
      <w:r w:rsidRPr="0015137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 w:rsidRPr="00151373">
        <w:rPr>
          <w:rFonts w:asciiTheme="minorHAnsi" w:eastAsiaTheme="minorHAnsi" w:hAnsiTheme="minorHAnsi" w:cstheme="minorBidi"/>
          <w:sz w:val="22"/>
          <w:szCs w:val="22"/>
          <w:lang w:eastAsia="en-US"/>
        </w:rPr>
        <w:t>5</w:t>
      </w:r>
      <w:proofErr w:type="gramEnd"/>
      <w:r w:rsidRPr="00151373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Pr="00151373">
        <w:br/>
      </w:r>
      <w:r>
        <w:rPr>
          <w:rFonts w:ascii="inherit" w:hAnsi="inherit"/>
          <w:color w:val="212121"/>
        </w:rPr>
        <w:t>Укажите, требуется ли PLLI2S. Если это необходимо, включите его и следуйте шагам 9, 10, 11 и 12. В</w:t>
      </w:r>
      <w:r w:rsidRPr="00703C8F">
        <w:rPr>
          <w:rFonts w:ascii="inherit" w:hAnsi="inherit"/>
          <w:color w:val="212121"/>
          <w:lang w:val="en-US"/>
        </w:rPr>
        <w:t xml:space="preserve"> </w:t>
      </w:r>
      <w:r>
        <w:rPr>
          <w:rFonts w:ascii="inherit" w:hAnsi="inherit"/>
          <w:color w:val="212121"/>
        </w:rPr>
        <w:t>противном</w:t>
      </w:r>
      <w:r w:rsidRPr="00703C8F">
        <w:rPr>
          <w:rFonts w:ascii="inherit" w:hAnsi="inherit"/>
          <w:color w:val="212121"/>
          <w:lang w:val="en-US"/>
        </w:rPr>
        <w:t xml:space="preserve"> </w:t>
      </w:r>
      <w:r>
        <w:rPr>
          <w:rFonts w:ascii="inherit" w:hAnsi="inherit"/>
          <w:color w:val="212121"/>
        </w:rPr>
        <w:t>случае</w:t>
      </w:r>
      <w:r w:rsidRPr="00703C8F">
        <w:rPr>
          <w:rFonts w:ascii="inherit" w:hAnsi="inherit"/>
          <w:color w:val="212121"/>
          <w:lang w:val="en-US"/>
        </w:rPr>
        <w:t xml:space="preserve"> </w:t>
      </w:r>
      <w:r>
        <w:rPr>
          <w:rFonts w:ascii="inherit" w:hAnsi="inherit"/>
          <w:color w:val="212121"/>
        </w:rPr>
        <w:t>перейдите</w:t>
      </w:r>
      <w:r w:rsidRPr="00703C8F">
        <w:rPr>
          <w:rFonts w:ascii="inherit" w:hAnsi="inherit"/>
          <w:color w:val="212121"/>
          <w:lang w:val="en-US"/>
        </w:rPr>
        <w:t xml:space="preserve"> </w:t>
      </w:r>
      <w:r>
        <w:rPr>
          <w:rFonts w:ascii="inherit" w:hAnsi="inherit"/>
          <w:color w:val="212121"/>
        </w:rPr>
        <w:t>к</w:t>
      </w:r>
      <w:r w:rsidRPr="00703C8F">
        <w:rPr>
          <w:rFonts w:ascii="inherit" w:hAnsi="inherit"/>
          <w:color w:val="212121"/>
          <w:lang w:val="en-US"/>
        </w:rPr>
        <w:t xml:space="preserve"> </w:t>
      </w:r>
      <w:r>
        <w:rPr>
          <w:rFonts w:ascii="inherit" w:hAnsi="inherit"/>
          <w:color w:val="212121"/>
        </w:rPr>
        <w:t>шагу</w:t>
      </w:r>
      <w:r w:rsidRPr="00703C8F">
        <w:rPr>
          <w:rFonts w:ascii="inherit" w:hAnsi="inherit"/>
          <w:color w:val="212121"/>
          <w:lang w:val="en-US"/>
        </w:rPr>
        <w:t xml:space="preserve"> 5.</w:t>
      </w:r>
    </w:p>
    <w:p w:rsidR="00703C8F" w:rsidRDefault="00703C8F" w:rsidP="00703C8F">
      <w:pPr>
        <w:pStyle w:val="HTML"/>
        <w:shd w:val="clear" w:color="auto" w:fill="FFFFFF"/>
        <w:rPr>
          <w:rFonts w:ascii="inherit" w:hAnsi="inherit"/>
          <w:color w:val="212121"/>
        </w:rPr>
      </w:pPr>
      <w:r w:rsidRPr="00B85849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6.</w:t>
      </w:r>
      <w:r w:rsidRPr="00703C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Specify if a 48 MHz clock </w:t>
      </w:r>
      <w:proofErr w:type="gramStart"/>
      <w:r w:rsidRPr="00703C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is needed</w:t>
      </w:r>
      <w:proofErr w:type="gramEnd"/>
      <w:r w:rsidRPr="00703C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for USB OTG FS, RNG or SDIO operations. If it </w:t>
      </w:r>
      <w:proofErr w:type="gramStart"/>
      <w:r w:rsidRPr="00703C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is needed</w:t>
      </w:r>
      <w:proofErr w:type="gramEnd"/>
      <w:r w:rsidRPr="00703C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this adds a constraint to the parameter setting in PLL configuration. If it </w:t>
      </w:r>
      <w:proofErr w:type="gramStart"/>
      <w:r w:rsidRPr="00703C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is not needed</w:t>
      </w:r>
      <w:proofErr w:type="gramEnd"/>
      <w:r w:rsidRPr="00703C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no USB constraint has been added.</w:t>
      </w:r>
      <w:r>
        <w:rPr>
          <w:lang w:val="en-US"/>
        </w:rPr>
        <w:br/>
      </w:r>
      <w:r>
        <w:rPr>
          <w:rFonts w:ascii="inherit" w:hAnsi="inherit"/>
          <w:color w:val="212121"/>
          <w:lang w:val="uk-UA"/>
        </w:rPr>
        <w:t>Вкажіть, чи потрібен годинник 48 МГц для операцій USB OTG FS, RNG або SDIO. Якщо це необхідно, це додає обмеження для налаштування параметрів у конфігурації PLL. Якщо це не потрібно, жодних обмежень USB не було додано.</w:t>
      </w:r>
    </w:p>
    <w:p w:rsidR="00703C8F" w:rsidRDefault="00703C8F" w:rsidP="00703C8F">
      <w:pPr>
        <w:pStyle w:val="HTML"/>
        <w:shd w:val="clear" w:color="auto" w:fill="FFFFFF"/>
        <w:rPr>
          <w:rFonts w:ascii="inherit" w:hAnsi="inherit"/>
          <w:color w:val="212121"/>
        </w:rPr>
      </w:pPr>
      <w:r w:rsidRPr="00B85849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7.</w:t>
      </w:r>
      <w:r w:rsidRPr="00703C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Set the desired HCLK frequency. The maximum HCLK frequency depends both on the main regulator voltage output Scale1/Scale2 mode (see step 4.) and on the VDD voltage (see Table 2). If the value entered is higher than the maximum HCLK frequency, an error message </w:t>
      </w:r>
      <w:proofErr w:type="gramStart"/>
      <w:r w:rsidRPr="00703C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is displayed</w:t>
      </w:r>
      <w:proofErr w:type="gramEnd"/>
      <w:r w:rsidRPr="00703C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as shown in Figure 6.</w:t>
      </w:r>
      <w:r w:rsidRPr="00703C8F">
        <w:rPr>
          <w:lang w:val="en-US"/>
        </w:rPr>
        <w:t xml:space="preserve"> </w:t>
      </w:r>
      <w:r>
        <w:rPr>
          <w:lang w:val="en-US"/>
        </w:rPr>
        <w:br/>
      </w:r>
      <w:r>
        <w:rPr>
          <w:rFonts w:ascii="inherit" w:hAnsi="inherit"/>
          <w:color w:val="212121"/>
          <w:lang w:val="uk-UA"/>
        </w:rPr>
        <w:t>Встановіть бажану частоту HCLK. Максимальна частота HCLK залежить як від вихідної напруги основного регулятора Scale1 / Scale2 (див. Крок 4.), так і від напруги VDD (див. Табл. 2). Якщо введене значення перевищує максимальну частоту HCLK, відображається повідомлення про помилку, як показано на малюнку 6.</w:t>
      </w:r>
    </w:p>
    <w:p w:rsidR="00703C8F" w:rsidRDefault="00703C8F" w:rsidP="00FB0B9D">
      <w:pPr>
        <w:rPr>
          <w:lang w:val="en-US"/>
        </w:rPr>
      </w:pPr>
      <w:r w:rsidRPr="00B85849">
        <w:rPr>
          <w:b/>
          <w:lang w:val="en-US"/>
        </w:rPr>
        <w:t>8.</w:t>
      </w:r>
      <w:r w:rsidRPr="00703C8F">
        <w:rPr>
          <w:lang w:val="en-US"/>
        </w:rPr>
        <w:t xml:space="preserve"> Select the PCLK1 and PCLK2 </w:t>
      </w:r>
      <w:proofErr w:type="spellStart"/>
      <w:r w:rsidRPr="00703C8F">
        <w:rPr>
          <w:lang w:val="en-US"/>
        </w:rPr>
        <w:t>prescaler</w:t>
      </w:r>
      <w:proofErr w:type="spellEnd"/>
      <w:r w:rsidRPr="00703C8F">
        <w:rPr>
          <w:lang w:val="en-US"/>
        </w:rPr>
        <w:t xml:space="preserve"> settings from the list box to obtain the desired PCLK1 and PCLK2 frequencies. The TIMCLK frequencies </w:t>
      </w:r>
      <w:proofErr w:type="gramStart"/>
      <w:r w:rsidRPr="00703C8F">
        <w:rPr>
          <w:lang w:val="en-US"/>
        </w:rPr>
        <w:t>are configured</w:t>
      </w:r>
      <w:proofErr w:type="gramEnd"/>
      <w:r w:rsidRPr="00703C8F">
        <w:rPr>
          <w:lang w:val="en-US"/>
        </w:rPr>
        <w:t xml:space="preserve"> automatically depending on the PCLK1 and PCLK2 </w:t>
      </w:r>
      <w:proofErr w:type="spellStart"/>
      <w:r w:rsidRPr="00703C8F">
        <w:rPr>
          <w:lang w:val="en-US"/>
        </w:rPr>
        <w:t>prescaler</w:t>
      </w:r>
      <w:proofErr w:type="spellEnd"/>
      <w:r w:rsidRPr="00703C8F">
        <w:rPr>
          <w:lang w:val="en-US"/>
        </w:rPr>
        <w:t xml:space="preserve"> settings.</w:t>
      </w:r>
    </w:p>
    <w:p w:rsidR="00703C8F" w:rsidRDefault="00703C8F" w:rsidP="00703C8F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uk-UA"/>
        </w:rPr>
        <w:t xml:space="preserve">Виберіть параметри </w:t>
      </w:r>
      <w:proofErr w:type="spellStart"/>
      <w:r>
        <w:rPr>
          <w:rFonts w:ascii="inherit" w:hAnsi="inherit"/>
          <w:color w:val="212121"/>
          <w:lang w:val="uk-UA"/>
        </w:rPr>
        <w:t>prescaler</w:t>
      </w:r>
      <w:proofErr w:type="spellEnd"/>
      <w:r>
        <w:rPr>
          <w:rFonts w:ascii="inherit" w:hAnsi="inherit"/>
          <w:color w:val="212121"/>
          <w:lang w:val="uk-UA"/>
        </w:rPr>
        <w:t xml:space="preserve"> PCLK1 та PCLK2 зі списку, щоб отримати бажані частоти PCLK1 та PCLK2. Частоти TIMCLK налаштовуються автоматично залежно від параметрів попереднього скасування PCLK1 та PCLK2.</w:t>
      </w:r>
    </w:p>
    <w:p w:rsidR="002F3936" w:rsidRDefault="00703C8F" w:rsidP="00FB0B9D">
      <w:pPr>
        <w:rPr>
          <w:lang w:val="en-US"/>
        </w:rPr>
      </w:pPr>
      <w:r w:rsidRPr="00B85849">
        <w:rPr>
          <w:b/>
          <w:lang w:val="en-US"/>
        </w:rPr>
        <w:t>9.</w:t>
      </w:r>
      <w:r w:rsidRPr="00703C8F">
        <w:rPr>
          <w:lang w:val="en-US"/>
        </w:rPr>
        <w:t xml:space="preserve"> See step 8. </w:t>
      </w:r>
    </w:p>
    <w:p w:rsidR="002F3936" w:rsidRDefault="00703C8F" w:rsidP="00FB0B9D">
      <w:pPr>
        <w:rPr>
          <w:lang w:val="en-US"/>
        </w:rPr>
      </w:pPr>
      <w:r w:rsidRPr="00B85849">
        <w:rPr>
          <w:b/>
          <w:lang w:val="en-US"/>
        </w:rPr>
        <w:t>10.</w:t>
      </w:r>
      <w:r w:rsidRPr="00703C8F">
        <w:rPr>
          <w:lang w:val="en-US"/>
        </w:rPr>
        <w:t xml:space="preserve"> Select the I2S clock source from the I2S source.</w:t>
      </w:r>
    </w:p>
    <w:p w:rsidR="002F3936" w:rsidRDefault="00703C8F" w:rsidP="00FB0B9D">
      <w:pPr>
        <w:rPr>
          <w:lang w:val="en-US"/>
        </w:rPr>
      </w:pPr>
      <w:r w:rsidRPr="00703C8F">
        <w:rPr>
          <w:lang w:val="en-US"/>
        </w:rPr>
        <w:t xml:space="preserve"> Ignore steps 10, 11, and 12 if the external clock </w:t>
      </w:r>
      <w:proofErr w:type="gramStart"/>
      <w:r w:rsidRPr="00703C8F">
        <w:rPr>
          <w:lang w:val="en-US"/>
        </w:rPr>
        <w:t>is selected</w:t>
      </w:r>
      <w:proofErr w:type="gramEnd"/>
      <w:r w:rsidRPr="00703C8F">
        <w:rPr>
          <w:lang w:val="en-US"/>
        </w:rPr>
        <w:t xml:space="preserve"> as the clock source for the I2S peripheral. </w:t>
      </w:r>
    </w:p>
    <w:p w:rsidR="002F3936" w:rsidRDefault="00703C8F" w:rsidP="00FB0B9D">
      <w:pPr>
        <w:rPr>
          <w:lang w:val="en-US"/>
        </w:rPr>
      </w:pPr>
      <w:r w:rsidRPr="00B85849">
        <w:rPr>
          <w:b/>
          <w:lang w:val="en-US"/>
        </w:rPr>
        <w:t>11.</w:t>
      </w:r>
      <w:r w:rsidRPr="00703C8F">
        <w:rPr>
          <w:lang w:val="en-US"/>
        </w:rPr>
        <w:t xml:space="preserve"> If the PLLI2S </w:t>
      </w:r>
      <w:proofErr w:type="gramStart"/>
      <w:r w:rsidRPr="00703C8F">
        <w:rPr>
          <w:lang w:val="en-US"/>
        </w:rPr>
        <w:t>is selected</w:t>
      </w:r>
      <w:proofErr w:type="gramEnd"/>
      <w:r w:rsidRPr="00703C8F">
        <w:rPr>
          <w:lang w:val="en-US"/>
        </w:rPr>
        <w:t xml:space="preserve"> as the I2S clock source, select the frame wide (16 or 32 bits). </w:t>
      </w:r>
    </w:p>
    <w:p w:rsidR="002F3936" w:rsidRDefault="00703C8F" w:rsidP="00FB0B9D">
      <w:pPr>
        <w:rPr>
          <w:lang w:val="en-US"/>
        </w:rPr>
      </w:pPr>
      <w:r w:rsidRPr="00B85849">
        <w:rPr>
          <w:b/>
          <w:lang w:val="en-US"/>
        </w:rPr>
        <w:t>12.</w:t>
      </w:r>
      <w:r w:rsidRPr="00703C8F">
        <w:rPr>
          <w:lang w:val="en-US"/>
        </w:rPr>
        <w:t xml:space="preserve"> Specify if the master clock </w:t>
      </w:r>
      <w:proofErr w:type="gramStart"/>
      <w:r w:rsidRPr="00703C8F">
        <w:rPr>
          <w:lang w:val="en-US"/>
        </w:rPr>
        <w:t>is enabled</w:t>
      </w:r>
      <w:proofErr w:type="gramEnd"/>
      <w:r w:rsidRPr="00703C8F">
        <w:rPr>
          <w:lang w:val="en-US"/>
        </w:rPr>
        <w:t xml:space="preserve"> or disabled (Select ON/OFF from the list box). </w:t>
      </w:r>
    </w:p>
    <w:p w:rsidR="00703C8F" w:rsidRPr="00703C8F" w:rsidRDefault="00703C8F" w:rsidP="00FB0B9D">
      <w:pPr>
        <w:rPr>
          <w:lang w:val="en-US"/>
        </w:rPr>
      </w:pPr>
      <w:r w:rsidRPr="00B85849">
        <w:rPr>
          <w:b/>
          <w:lang w:val="en-US"/>
        </w:rPr>
        <w:t>13.</w:t>
      </w:r>
      <w:r w:rsidRPr="00703C8F">
        <w:rPr>
          <w:lang w:val="en-US"/>
        </w:rPr>
        <w:t xml:space="preserve"> Select the Fs from the list box. The Fs value can be 192 kHz, 96 kHz, 48 kHz, 44.1 kHz, 32 kHz, 22.05 kHz, 16 kHz, 11.025 kHz, and 8 kHz.</w:t>
      </w:r>
    </w:p>
    <w:p w:rsidR="006613DC" w:rsidRPr="00703C8F" w:rsidRDefault="002F3936" w:rsidP="00FB0B9D">
      <w:pPr>
        <w:rPr>
          <w:lang w:val="en-US"/>
        </w:rPr>
      </w:pPr>
      <w:r w:rsidRPr="00B85849">
        <w:rPr>
          <w:b/>
          <w:lang w:val="en-US"/>
        </w:rPr>
        <w:t>14.</w:t>
      </w:r>
      <w:r w:rsidRPr="002F3936">
        <w:rPr>
          <w:lang w:val="en-US"/>
        </w:rPr>
        <w:t xml:space="preserve"> Click the RUN button.</w:t>
      </w:r>
    </w:p>
    <w:p w:rsidR="006613DC" w:rsidRDefault="006613DC" w:rsidP="00FB0B9D">
      <w:pPr>
        <w:rPr>
          <w:lang w:val="en-US"/>
        </w:rPr>
      </w:pPr>
    </w:p>
    <w:p w:rsidR="002F3936" w:rsidRDefault="002F3936" w:rsidP="00FB0B9D">
      <w:pPr>
        <w:rPr>
          <w:lang w:val="en-US"/>
        </w:rPr>
      </w:pPr>
      <w:r w:rsidRPr="002F3936">
        <w:rPr>
          <w:lang w:val="en-US"/>
        </w:rPr>
        <w:t xml:space="preserve">If more than one clock source is possible, a message box displays the clock sources that </w:t>
      </w:r>
      <w:proofErr w:type="gramStart"/>
      <w:r w:rsidRPr="002F3936">
        <w:rPr>
          <w:lang w:val="en-US"/>
        </w:rPr>
        <w:t>can be selected</w:t>
      </w:r>
      <w:proofErr w:type="gramEnd"/>
      <w:r w:rsidRPr="002F3936">
        <w:rPr>
          <w:lang w:val="en-US"/>
        </w:rPr>
        <w:t>. (</w:t>
      </w:r>
      <w:proofErr w:type="gramStart"/>
      <w:r w:rsidRPr="002F3936">
        <w:rPr>
          <w:lang w:val="en-US"/>
        </w:rPr>
        <w:t>see</w:t>
      </w:r>
      <w:proofErr w:type="gramEnd"/>
      <w:r w:rsidRPr="002F3936">
        <w:rPr>
          <w:lang w:val="en-US"/>
        </w:rPr>
        <w:t xml:space="preserve"> Figure 7). Choose HSE, HSI or PLL (which </w:t>
      </w:r>
      <w:proofErr w:type="gramStart"/>
      <w:r w:rsidRPr="002F3936">
        <w:rPr>
          <w:lang w:val="en-US"/>
        </w:rPr>
        <w:t>are sourced</w:t>
      </w:r>
      <w:proofErr w:type="gramEnd"/>
      <w:r w:rsidRPr="002F3936">
        <w:rPr>
          <w:lang w:val="en-US"/>
        </w:rPr>
        <w:t xml:space="preserve"> by the HSI or HSE).</w:t>
      </w:r>
    </w:p>
    <w:p w:rsidR="002F3936" w:rsidRDefault="002F3936" w:rsidP="00FB0B9D">
      <w:pPr>
        <w:rPr>
          <w:lang w:val="en-US"/>
        </w:rPr>
      </w:pPr>
    </w:p>
    <w:p w:rsidR="002F3936" w:rsidRDefault="002F3936" w:rsidP="00FB0B9D">
      <w:pPr>
        <w:rPr>
          <w:lang w:val="en-US"/>
        </w:rPr>
      </w:pPr>
      <w:r w:rsidRPr="002F3936">
        <w:rPr>
          <w:lang w:val="en-US"/>
        </w:rPr>
        <w:lastRenderedPageBreak/>
        <w:t>When the USB and/or the I2S are enabled (checkbox selected in the clock tool) and the selected HCLK frequency is not possible, a message box displays the nearest HCLK clock frequency to use.</w:t>
      </w:r>
    </w:p>
    <w:p w:rsidR="002F3936" w:rsidRPr="002F3936" w:rsidRDefault="002F3936" w:rsidP="002F3936">
      <w:pPr>
        <w:pStyle w:val="HTML"/>
        <w:shd w:val="clear" w:color="auto" w:fill="FFFFFF"/>
        <w:rPr>
          <w:rFonts w:ascii="inherit" w:hAnsi="inherit"/>
          <w:color w:val="212121"/>
          <w:lang w:val="en-US"/>
        </w:rPr>
      </w:pPr>
      <w:r>
        <w:rPr>
          <w:rFonts w:ascii="inherit" w:hAnsi="inherit"/>
          <w:color w:val="212121"/>
          <w:lang w:val="uk-UA"/>
        </w:rPr>
        <w:t xml:space="preserve">Коли USB і / або I2S </w:t>
      </w:r>
      <w:proofErr w:type="spellStart"/>
      <w:r>
        <w:rPr>
          <w:rFonts w:ascii="inherit" w:hAnsi="inherit"/>
          <w:color w:val="212121"/>
          <w:lang w:val="uk-UA"/>
        </w:rPr>
        <w:t>увімкнено</w:t>
      </w:r>
      <w:proofErr w:type="spellEnd"/>
      <w:r>
        <w:rPr>
          <w:rFonts w:ascii="inherit" w:hAnsi="inherit"/>
          <w:color w:val="212121"/>
          <w:lang w:val="uk-UA"/>
        </w:rPr>
        <w:t xml:space="preserve"> (прапорець виділений на інструменті годинника) і вибрана частота HCLK неможлива, у вікні повідомлення відображається найближча тактова частота HCLK для використання.</w:t>
      </w:r>
    </w:p>
    <w:p w:rsidR="002F3936" w:rsidRDefault="002F3936" w:rsidP="00FB0B9D">
      <w:pPr>
        <w:rPr>
          <w:lang w:val="en-US"/>
        </w:rPr>
      </w:pPr>
    </w:p>
    <w:p w:rsidR="002F3936" w:rsidRDefault="002F3936" w:rsidP="00FB0B9D">
      <w:pPr>
        <w:rPr>
          <w:lang w:val="en-US"/>
        </w:rPr>
      </w:pPr>
      <w:r w:rsidRPr="002F3936">
        <w:rPr>
          <w:lang w:val="en-US"/>
        </w:rPr>
        <w:t>Clicking the RUN button displays a progress bar.</w:t>
      </w:r>
    </w:p>
    <w:p w:rsidR="002F3936" w:rsidRDefault="002F3936" w:rsidP="00FB0B9D">
      <w:pPr>
        <w:rPr>
          <w:lang w:val="en-US"/>
        </w:rPr>
      </w:pPr>
      <w:r w:rsidRPr="00B85849">
        <w:rPr>
          <w:b/>
          <w:lang w:val="en-US"/>
        </w:rPr>
        <w:t>15.</w:t>
      </w:r>
      <w:r w:rsidRPr="002F3936">
        <w:rPr>
          <w:lang w:val="en-US"/>
        </w:rPr>
        <w:t xml:space="preserve"> Finally, click the Generate button </w:t>
      </w:r>
      <w:proofErr w:type="gramStart"/>
      <w:r w:rsidRPr="002F3936">
        <w:rPr>
          <w:lang w:val="en-US"/>
        </w:rPr>
        <w:t>to automatically generate</w:t>
      </w:r>
      <w:proofErr w:type="gramEnd"/>
      <w:r w:rsidRPr="002F3936">
        <w:rPr>
          <w:lang w:val="en-US"/>
        </w:rPr>
        <w:t xml:space="preserve"> the system_stm32f4xx.c file</w:t>
      </w:r>
    </w:p>
    <w:p w:rsidR="002F3936" w:rsidRDefault="002F3936" w:rsidP="00FB0B9D">
      <w:pPr>
        <w:rPr>
          <w:lang w:val="en-US"/>
        </w:rPr>
      </w:pPr>
      <w:r w:rsidRPr="002F3936">
        <w:rPr>
          <w:lang w:val="en-US"/>
        </w:rPr>
        <w:t xml:space="preserve">The system_stm32f4xx.c </w:t>
      </w:r>
      <w:proofErr w:type="gramStart"/>
      <w:r w:rsidRPr="002F3936">
        <w:rPr>
          <w:lang w:val="en-US"/>
        </w:rPr>
        <w:t>is generated</w:t>
      </w:r>
      <w:proofErr w:type="gramEnd"/>
      <w:r w:rsidRPr="002F3936">
        <w:rPr>
          <w:lang w:val="en-US"/>
        </w:rPr>
        <w:t xml:space="preserve"> in the same location as the clock tool. Display the file to verify the value of the system clock, </w:t>
      </w:r>
      <w:proofErr w:type="spellStart"/>
      <w:r w:rsidRPr="002F3936">
        <w:rPr>
          <w:lang w:val="en-US"/>
        </w:rPr>
        <w:t>SystemCoreClock</w:t>
      </w:r>
      <w:proofErr w:type="spellEnd"/>
      <w:r w:rsidRPr="002F3936">
        <w:rPr>
          <w:lang w:val="en-US"/>
        </w:rPr>
        <w:t xml:space="preserve">, and the values of HCLK, PCLK1, PCLK2, Flash access mode, and other </w:t>
      </w:r>
      <w:proofErr w:type="gramStart"/>
      <w:r w:rsidRPr="002F3936">
        <w:rPr>
          <w:lang w:val="en-US"/>
        </w:rPr>
        <w:t>parameters which</w:t>
      </w:r>
      <w:proofErr w:type="gramEnd"/>
      <w:r w:rsidRPr="002F3936">
        <w:rPr>
          <w:lang w:val="en-US"/>
        </w:rPr>
        <w:t xml:space="preserve"> are defined in the </w:t>
      </w:r>
      <w:proofErr w:type="spellStart"/>
      <w:r w:rsidRPr="002F3936">
        <w:rPr>
          <w:lang w:val="en-US"/>
        </w:rPr>
        <w:t>SetSysClock</w:t>
      </w:r>
      <w:proofErr w:type="spellEnd"/>
      <w:r w:rsidRPr="002F3936">
        <w:rPr>
          <w:lang w:val="en-US"/>
        </w:rPr>
        <w:t xml:space="preserve"> function</w:t>
      </w:r>
    </w:p>
    <w:p w:rsidR="002F3936" w:rsidRPr="002F3936" w:rsidRDefault="002F3936" w:rsidP="002F3936">
      <w:pPr>
        <w:pStyle w:val="HTML"/>
        <w:shd w:val="clear" w:color="auto" w:fill="FFFFFF"/>
        <w:rPr>
          <w:rFonts w:ascii="inherit" w:hAnsi="inherit"/>
          <w:color w:val="212121"/>
          <w:lang w:val="uk-UA"/>
        </w:rPr>
      </w:pPr>
      <w:r>
        <w:rPr>
          <w:rFonts w:ascii="inherit" w:hAnsi="inherit"/>
          <w:color w:val="212121"/>
          <w:lang w:val="uk-UA"/>
        </w:rPr>
        <w:t xml:space="preserve">System_stm32f4xx.c генерується в тому самому місці, що і годинник. Відобразити файл, щоб перевірити значення системного годинника, </w:t>
      </w:r>
      <w:proofErr w:type="spellStart"/>
      <w:r>
        <w:rPr>
          <w:rFonts w:ascii="inherit" w:hAnsi="inherit"/>
          <w:color w:val="212121"/>
          <w:lang w:val="uk-UA"/>
        </w:rPr>
        <w:t>SystemCoreClock</w:t>
      </w:r>
      <w:proofErr w:type="spellEnd"/>
      <w:r>
        <w:rPr>
          <w:rFonts w:ascii="inherit" w:hAnsi="inherit"/>
          <w:color w:val="212121"/>
          <w:lang w:val="uk-UA"/>
        </w:rPr>
        <w:t xml:space="preserve"> та значення HCLK, PCLK1, PCLK2, режиму </w:t>
      </w:r>
      <w:proofErr w:type="spellStart"/>
      <w:r>
        <w:rPr>
          <w:rFonts w:ascii="inherit" w:hAnsi="inherit"/>
          <w:color w:val="212121"/>
          <w:lang w:val="uk-UA"/>
        </w:rPr>
        <w:t>Flash</w:t>
      </w:r>
      <w:proofErr w:type="spellEnd"/>
      <w:r>
        <w:rPr>
          <w:rFonts w:ascii="inherit" w:hAnsi="inherit"/>
          <w:color w:val="212121"/>
          <w:lang w:val="uk-UA"/>
        </w:rPr>
        <w:t xml:space="preserve">-доступу та інших параметрів, які визначені в функції </w:t>
      </w:r>
      <w:proofErr w:type="spellStart"/>
      <w:r>
        <w:rPr>
          <w:rFonts w:ascii="inherit" w:hAnsi="inherit"/>
          <w:color w:val="212121"/>
          <w:lang w:val="uk-UA"/>
        </w:rPr>
        <w:t>SetSysClock</w:t>
      </w:r>
      <w:proofErr w:type="spellEnd"/>
    </w:p>
    <w:p w:rsidR="002F3936" w:rsidRDefault="002F3936" w:rsidP="00FB0B9D">
      <w:pPr>
        <w:rPr>
          <w:lang w:val="uk-UA"/>
        </w:rPr>
      </w:pPr>
    </w:p>
    <w:p w:rsidR="00B85849" w:rsidRPr="00B85849" w:rsidRDefault="00B85849" w:rsidP="00FB0B9D">
      <w:pPr>
        <w:rPr>
          <w:b/>
          <w:lang w:val="uk-UA"/>
        </w:rPr>
      </w:pPr>
      <w:proofErr w:type="spellStart"/>
      <w:r w:rsidRPr="00B85849">
        <w:rPr>
          <w:b/>
          <w:lang w:val="uk-UA"/>
        </w:rPr>
        <w:t>The</w:t>
      </w:r>
      <w:proofErr w:type="spellEnd"/>
      <w:r w:rsidRPr="00B85849">
        <w:rPr>
          <w:b/>
          <w:lang w:val="uk-UA"/>
        </w:rPr>
        <w:t xml:space="preserve"> system_stm32f4xx.c </w:t>
      </w:r>
      <w:proofErr w:type="spellStart"/>
      <w:r w:rsidRPr="00B85849">
        <w:rPr>
          <w:b/>
          <w:lang w:val="uk-UA"/>
        </w:rPr>
        <w:t>file</w:t>
      </w:r>
      <w:proofErr w:type="spellEnd"/>
      <w:r w:rsidRPr="00B85849">
        <w:rPr>
          <w:b/>
          <w:lang w:val="uk-UA"/>
        </w:rPr>
        <w:t xml:space="preserve"> </w:t>
      </w:r>
      <w:proofErr w:type="spellStart"/>
      <w:r w:rsidRPr="00B85849">
        <w:rPr>
          <w:b/>
          <w:lang w:val="uk-UA"/>
        </w:rPr>
        <w:t>must</w:t>
      </w:r>
      <w:proofErr w:type="spellEnd"/>
      <w:r w:rsidRPr="00B85849">
        <w:rPr>
          <w:b/>
          <w:lang w:val="uk-UA"/>
        </w:rPr>
        <w:t xml:space="preserve"> </w:t>
      </w:r>
      <w:proofErr w:type="spellStart"/>
      <w:r w:rsidRPr="00B85849">
        <w:rPr>
          <w:b/>
          <w:lang w:val="uk-UA"/>
        </w:rPr>
        <w:t>be</w:t>
      </w:r>
      <w:proofErr w:type="spellEnd"/>
      <w:r w:rsidRPr="00B85849">
        <w:rPr>
          <w:b/>
          <w:lang w:val="uk-UA"/>
        </w:rPr>
        <w:t xml:space="preserve"> </w:t>
      </w:r>
      <w:proofErr w:type="spellStart"/>
      <w:r w:rsidRPr="00B85849">
        <w:rPr>
          <w:b/>
          <w:lang w:val="uk-UA"/>
        </w:rPr>
        <w:t>added</w:t>
      </w:r>
      <w:proofErr w:type="spellEnd"/>
      <w:r w:rsidRPr="00B85849">
        <w:rPr>
          <w:b/>
          <w:lang w:val="uk-UA"/>
        </w:rPr>
        <w:t xml:space="preserve"> </w:t>
      </w:r>
      <w:proofErr w:type="spellStart"/>
      <w:r w:rsidRPr="00B85849">
        <w:rPr>
          <w:b/>
          <w:lang w:val="uk-UA"/>
        </w:rPr>
        <w:t>to</w:t>
      </w:r>
      <w:proofErr w:type="spellEnd"/>
      <w:r w:rsidRPr="00B85849">
        <w:rPr>
          <w:b/>
          <w:lang w:val="uk-UA"/>
        </w:rPr>
        <w:t xml:space="preserve"> </w:t>
      </w:r>
      <w:proofErr w:type="spellStart"/>
      <w:r w:rsidRPr="00B85849">
        <w:rPr>
          <w:b/>
          <w:lang w:val="uk-UA"/>
        </w:rPr>
        <w:t>the</w:t>
      </w:r>
      <w:proofErr w:type="spellEnd"/>
      <w:r w:rsidRPr="00B85849">
        <w:rPr>
          <w:b/>
          <w:lang w:val="uk-UA"/>
        </w:rPr>
        <w:t xml:space="preserve"> </w:t>
      </w:r>
      <w:proofErr w:type="spellStart"/>
      <w:r w:rsidRPr="00B85849">
        <w:rPr>
          <w:b/>
          <w:lang w:val="uk-UA"/>
        </w:rPr>
        <w:t>working</w:t>
      </w:r>
      <w:proofErr w:type="spellEnd"/>
      <w:r w:rsidRPr="00B85849">
        <w:rPr>
          <w:b/>
          <w:lang w:val="uk-UA"/>
        </w:rPr>
        <w:t xml:space="preserve"> </w:t>
      </w:r>
      <w:proofErr w:type="spellStart"/>
      <w:r w:rsidRPr="00B85849">
        <w:rPr>
          <w:b/>
          <w:lang w:val="uk-UA"/>
        </w:rPr>
        <w:t>project</w:t>
      </w:r>
      <w:proofErr w:type="spellEnd"/>
      <w:r w:rsidRPr="00B85849">
        <w:rPr>
          <w:b/>
          <w:lang w:val="uk-UA"/>
        </w:rPr>
        <w:t xml:space="preserve"> </w:t>
      </w:r>
      <w:proofErr w:type="spellStart"/>
      <w:r w:rsidRPr="00B85849">
        <w:rPr>
          <w:b/>
          <w:lang w:val="uk-UA"/>
        </w:rPr>
        <w:t>to</w:t>
      </w:r>
      <w:proofErr w:type="spellEnd"/>
      <w:r w:rsidRPr="00B85849">
        <w:rPr>
          <w:b/>
          <w:lang w:val="uk-UA"/>
        </w:rPr>
        <w:t xml:space="preserve"> </w:t>
      </w:r>
      <w:proofErr w:type="spellStart"/>
      <w:r w:rsidRPr="00B85849">
        <w:rPr>
          <w:b/>
          <w:lang w:val="uk-UA"/>
        </w:rPr>
        <w:t>be</w:t>
      </w:r>
      <w:proofErr w:type="spellEnd"/>
      <w:r w:rsidRPr="00B85849">
        <w:rPr>
          <w:b/>
          <w:lang w:val="uk-UA"/>
        </w:rPr>
        <w:t xml:space="preserve"> </w:t>
      </w:r>
      <w:proofErr w:type="spellStart"/>
      <w:r w:rsidRPr="00B85849">
        <w:rPr>
          <w:b/>
          <w:lang w:val="uk-UA"/>
        </w:rPr>
        <w:t>built</w:t>
      </w:r>
      <w:proofErr w:type="spellEnd"/>
    </w:p>
    <w:p w:rsidR="002F3936" w:rsidRDefault="002F3936" w:rsidP="00FB0B9D">
      <w:pPr>
        <w:rPr>
          <w:lang w:val="uk-UA"/>
        </w:rPr>
      </w:pPr>
    </w:p>
    <w:p w:rsidR="00B85849" w:rsidRPr="00B85849" w:rsidRDefault="00B85849" w:rsidP="00B85849">
      <w:pPr>
        <w:rPr>
          <w:lang w:val="uk-UA"/>
        </w:rPr>
      </w:pPr>
      <w:proofErr w:type="spellStart"/>
      <w:r w:rsidRPr="00B85849">
        <w:rPr>
          <w:lang w:val="uk-UA"/>
        </w:rPr>
        <w:t>If</w:t>
      </w:r>
      <w:proofErr w:type="spellEnd"/>
      <w:r w:rsidRPr="00B85849">
        <w:rPr>
          <w:lang w:val="uk-UA"/>
        </w:rPr>
        <w:t xml:space="preserve"> </w:t>
      </w:r>
      <w:proofErr w:type="spellStart"/>
      <w:r w:rsidRPr="00B85849">
        <w:rPr>
          <w:lang w:val="uk-UA"/>
        </w:rPr>
        <w:t>the</w:t>
      </w:r>
      <w:proofErr w:type="spellEnd"/>
      <w:r w:rsidRPr="00B85849">
        <w:rPr>
          <w:lang w:val="uk-UA"/>
        </w:rPr>
        <w:t xml:space="preserve"> </w:t>
      </w:r>
      <w:proofErr w:type="spellStart"/>
      <w:r w:rsidRPr="00B85849">
        <w:rPr>
          <w:lang w:val="uk-UA"/>
        </w:rPr>
        <w:t>file</w:t>
      </w:r>
      <w:proofErr w:type="spellEnd"/>
      <w:r w:rsidRPr="00B85849">
        <w:rPr>
          <w:lang w:val="uk-UA"/>
        </w:rPr>
        <w:t xml:space="preserve"> </w:t>
      </w:r>
      <w:proofErr w:type="spellStart"/>
      <w:r w:rsidRPr="00B85849">
        <w:rPr>
          <w:lang w:val="uk-UA"/>
        </w:rPr>
        <w:t>is</w:t>
      </w:r>
      <w:proofErr w:type="spellEnd"/>
      <w:r w:rsidRPr="00B85849">
        <w:rPr>
          <w:lang w:val="uk-UA"/>
        </w:rPr>
        <w:t xml:space="preserve"> </w:t>
      </w:r>
      <w:proofErr w:type="spellStart"/>
      <w:r w:rsidRPr="00B85849">
        <w:rPr>
          <w:lang w:val="uk-UA"/>
        </w:rPr>
        <w:t>not</w:t>
      </w:r>
      <w:proofErr w:type="spellEnd"/>
      <w:r w:rsidRPr="00B85849">
        <w:rPr>
          <w:lang w:val="uk-UA"/>
        </w:rPr>
        <w:t xml:space="preserve"> </w:t>
      </w:r>
      <w:proofErr w:type="spellStart"/>
      <w:r w:rsidRPr="00B85849">
        <w:rPr>
          <w:lang w:val="uk-UA"/>
        </w:rPr>
        <w:t>generated</w:t>
      </w:r>
      <w:proofErr w:type="spellEnd"/>
      <w:r w:rsidRPr="00B85849">
        <w:rPr>
          <w:lang w:val="uk-UA"/>
        </w:rPr>
        <w:t xml:space="preserve">, </w:t>
      </w:r>
      <w:proofErr w:type="spellStart"/>
      <w:r w:rsidRPr="00B85849">
        <w:rPr>
          <w:lang w:val="uk-UA"/>
        </w:rPr>
        <w:t>an</w:t>
      </w:r>
      <w:proofErr w:type="spellEnd"/>
      <w:r w:rsidRPr="00B85849">
        <w:rPr>
          <w:lang w:val="uk-UA"/>
        </w:rPr>
        <w:t xml:space="preserve"> </w:t>
      </w:r>
      <w:proofErr w:type="spellStart"/>
      <w:r w:rsidRPr="00B85849">
        <w:rPr>
          <w:lang w:val="uk-UA"/>
        </w:rPr>
        <w:t>error</w:t>
      </w:r>
      <w:proofErr w:type="spellEnd"/>
      <w:r w:rsidRPr="00B85849">
        <w:rPr>
          <w:lang w:val="uk-UA"/>
        </w:rPr>
        <w:t xml:space="preserve"> </w:t>
      </w:r>
      <w:proofErr w:type="spellStart"/>
      <w:r w:rsidRPr="00B85849">
        <w:rPr>
          <w:lang w:val="uk-UA"/>
        </w:rPr>
        <w:t>message</w:t>
      </w:r>
      <w:proofErr w:type="spellEnd"/>
      <w:r w:rsidRPr="00B85849">
        <w:rPr>
          <w:lang w:val="uk-UA"/>
        </w:rPr>
        <w:t xml:space="preserve"> </w:t>
      </w:r>
      <w:proofErr w:type="spellStart"/>
      <w:r w:rsidRPr="00B85849">
        <w:rPr>
          <w:lang w:val="uk-UA"/>
        </w:rPr>
        <w:t>is</w:t>
      </w:r>
      <w:proofErr w:type="spellEnd"/>
      <w:r w:rsidRPr="00B85849">
        <w:rPr>
          <w:lang w:val="uk-UA"/>
        </w:rPr>
        <w:t xml:space="preserve"> </w:t>
      </w:r>
      <w:proofErr w:type="spellStart"/>
      <w:r w:rsidRPr="00B85849">
        <w:rPr>
          <w:lang w:val="uk-UA"/>
        </w:rPr>
        <w:t>displayed</w:t>
      </w:r>
      <w:proofErr w:type="spellEnd"/>
      <w:r w:rsidRPr="00B85849">
        <w:rPr>
          <w:lang w:val="uk-UA"/>
        </w:rPr>
        <w:t xml:space="preserve"> </w:t>
      </w:r>
      <w:proofErr w:type="spellStart"/>
      <w:r w:rsidRPr="00B85849">
        <w:rPr>
          <w:lang w:val="uk-UA"/>
        </w:rPr>
        <w:t>as</w:t>
      </w:r>
      <w:proofErr w:type="spellEnd"/>
      <w:r w:rsidRPr="00B85849">
        <w:rPr>
          <w:lang w:val="uk-UA"/>
        </w:rPr>
        <w:t xml:space="preserve"> </w:t>
      </w:r>
      <w:proofErr w:type="spellStart"/>
      <w:r w:rsidRPr="00B85849">
        <w:rPr>
          <w:lang w:val="uk-UA"/>
        </w:rPr>
        <w:t>shown</w:t>
      </w:r>
      <w:proofErr w:type="spellEnd"/>
      <w:r w:rsidRPr="00B85849">
        <w:rPr>
          <w:lang w:val="uk-UA"/>
        </w:rPr>
        <w:t xml:space="preserve"> </w:t>
      </w:r>
      <w:proofErr w:type="spellStart"/>
      <w:r w:rsidRPr="00B85849">
        <w:rPr>
          <w:lang w:val="uk-UA"/>
        </w:rPr>
        <w:t>Figure</w:t>
      </w:r>
      <w:proofErr w:type="spellEnd"/>
      <w:r w:rsidRPr="00B85849">
        <w:rPr>
          <w:lang w:val="uk-UA"/>
        </w:rPr>
        <w:t xml:space="preserve"> 9.</w:t>
      </w:r>
    </w:p>
    <w:p w:rsidR="00B85849" w:rsidRDefault="00B85849" w:rsidP="00B85849">
      <w:pPr>
        <w:jc w:val="center"/>
        <w:rPr>
          <w:lang w:val="uk-UA"/>
        </w:rPr>
      </w:pPr>
      <w:proofErr w:type="spellStart"/>
      <w:r w:rsidRPr="00B85849">
        <w:rPr>
          <w:lang w:val="uk-UA"/>
        </w:rPr>
        <w:t>Figure</w:t>
      </w:r>
      <w:proofErr w:type="spellEnd"/>
      <w:r w:rsidRPr="00B85849">
        <w:rPr>
          <w:lang w:val="uk-UA"/>
        </w:rPr>
        <w:t xml:space="preserve"> 9. </w:t>
      </w:r>
      <w:proofErr w:type="spellStart"/>
      <w:r w:rsidRPr="00B85849">
        <w:rPr>
          <w:lang w:val="uk-UA"/>
        </w:rPr>
        <w:t>File</w:t>
      </w:r>
      <w:proofErr w:type="spellEnd"/>
      <w:r w:rsidRPr="00B85849">
        <w:rPr>
          <w:lang w:val="uk-UA"/>
        </w:rPr>
        <w:t xml:space="preserve"> </w:t>
      </w:r>
      <w:proofErr w:type="spellStart"/>
      <w:r w:rsidRPr="00B85849">
        <w:rPr>
          <w:lang w:val="uk-UA"/>
        </w:rPr>
        <w:t>generation</w:t>
      </w:r>
      <w:proofErr w:type="spellEnd"/>
      <w:r w:rsidRPr="00B85849">
        <w:rPr>
          <w:lang w:val="uk-UA"/>
        </w:rPr>
        <w:t xml:space="preserve"> </w:t>
      </w:r>
      <w:proofErr w:type="spellStart"/>
      <w:r w:rsidRPr="00B85849">
        <w:rPr>
          <w:lang w:val="uk-UA"/>
        </w:rPr>
        <w:t>error</w:t>
      </w:r>
      <w:proofErr w:type="spellEnd"/>
    </w:p>
    <w:p w:rsidR="00B85849" w:rsidRDefault="00B85849" w:rsidP="00FB0B9D">
      <w:pPr>
        <w:rPr>
          <w:lang w:val="uk-UA"/>
        </w:rPr>
      </w:pPr>
    </w:p>
    <w:p w:rsidR="00B85849" w:rsidRDefault="00B85849" w:rsidP="00FB0B9D">
      <w:pPr>
        <w:rPr>
          <w:lang w:val="uk-UA"/>
        </w:rPr>
      </w:pPr>
    </w:p>
    <w:p w:rsidR="00B85849" w:rsidRDefault="00B85849" w:rsidP="00FB0B9D">
      <w:pPr>
        <w:rPr>
          <w:lang w:val="uk-UA"/>
        </w:rPr>
      </w:pPr>
    </w:p>
    <w:p w:rsidR="00B85849" w:rsidRDefault="00B85849">
      <w:pPr>
        <w:rPr>
          <w:lang w:val="uk-UA"/>
        </w:rPr>
      </w:pPr>
      <w:r>
        <w:rPr>
          <w:lang w:val="uk-UA"/>
        </w:rPr>
        <w:br w:type="page"/>
      </w:r>
    </w:p>
    <w:p w:rsidR="00B85849" w:rsidRDefault="00B85849" w:rsidP="00FB0B9D">
      <w:pPr>
        <w:rPr>
          <w:lang w:val="uk-UA"/>
        </w:rPr>
      </w:pPr>
      <w:r w:rsidRPr="00B85849">
        <w:rPr>
          <w:lang w:val="uk-UA"/>
        </w:rPr>
        <w:lastRenderedPageBreak/>
        <w:t xml:space="preserve">3.2 </w:t>
      </w:r>
      <w:proofErr w:type="spellStart"/>
      <w:r w:rsidRPr="00B85849">
        <w:rPr>
          <w:b/>
          <w:lang w:val="uk-UA"/>
        </w:rPr>
        <w:t>Expert</w:t>
      </w:r>
      <w:proofErr w:type="spellEnd"/>
      <w:r w:rsidRPr="00B85849">
        <w:rPr>
          <w:b/>
          <w:lang w:val="uk-UA"/>
        </w:rPr>
        <w:t xml:space="preserve"> </w:t>
      </w:r>
      <w:proofErr w:type="spellStart"/>
      <w:r w:rsidRPr="00B85849">
        <w:rPr>
          <w:b/>
          <w:lang w:val="uk-UA"/>
        </w:rPr>
        <w:t>mode</w:t>
      </w:r>
      <w:proofErr w:type="spellEnd"/>
    </w:p>
    <w:p w:rsidR="00B85849" w:rsidRDefault="00B85849" w:rsidP="00FB0B9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136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 10 Expert m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49" w:rsidRDefault="00B85849" w:rsidP="00FB0B9D">
      <w:pPr>
        <w:rPr>
          <w:lang w:val="uk-UA"/>
        </w:rPr>
      </w:pPr>
    </w:p>
    <w:p w:rsidR="00B85849" w:rsidRPr="002F3936" w:rsidRDefault="00B85849" w:rsidP="00FB0B9D">
      <w:pPr>
        <w:rPr>
          <w:lang w:val="uk-UA"/>
        </w:rPr>
      </w:pPr>
    </w:p>
    <w:sectPr w:rsidR="00B85849" w:rsidRPr="002F3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161BEC"/>
    <w:multiLevelType w:val="hybridMultilevel"/>
    <w:tmpl w:val="D0ACD0BA"/>
    <w:lvl w:ilvl="0" w:tplc="382EA08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9D"/>
    <w:rsid w:val="000F3323"/>
    <w:rsid w:val="00151373"/>
    <w:rsid w:val="001D37D5"/>
    <w:rsid w:val="002F3936"/>
    <w:rsid w:val="004E3B76"/>
    <w:rsid w:val="00503A76"/>
    <w:rsid w:val="006613DC"/>
    <w:rsid w:val="00703C8F"/>
    <w:rsid w:val="00B85849"/>
    <w:rsid w:val="00D64017"/>
    <w:rsid w:val="00E31122"/>
    <w:rsid w:val="00E8530F"/>
    <w:rsid w:val="00FB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EECDF-B373-4E78-A69E-E0CB006F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B0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0B9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1D37D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03A7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1513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3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EJGvw0qu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t.com/en/development-tools/stsw-stm3209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2018-10-16T20:24:00Z</dcterms:created>
  <dcterms:modified xsi:type="dcterms:W3CDTF">2018-10-17T08:32:00Z</dcterms:modified>
</cp:coreProperties>
</file>