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framePr w:wrap="auto" w:vAnchor="margin" w:hAnchor="text" w:yAlign="inline"/>
        <w:spacing w:after="156" w:afterLines="50" w:line="600" w:lineRule="exact"/>
        <w:jc w:val="center"/>
        <w:rPr>
          <w:rFonts w:hint="default" w:ascii="方正小标宋简体" w:hAnsi="方正小标宋简体" w:eastAsia="PMingLiU" w:cs="方正小标宋简体"/>
          <w:b/>
          <w:bCs/>
          <w:sz w:val="48"/>
          <w:szCs w:val="48"/>
          <w:lang w:val="zh-TW" w:eastAsia="zh-TW"/>
        </w:rPr>
      </w:pPr>
      <w:r>
        <w:rPr>
          <w:rFonts w:ascii="方正小标宋简体" w:hAnsi="方正小标宋简体" w:eastAsia="方正小标宋简体" w:cs="方正小标宋简体"/>
          <w:b/>
          <w:bCs/>
          <w:sz w:val="48"/>
          <w:szCs w:val="48"/>
          <w:lang w:val="zh-TW" w:eastAsia="zh-TW"/>
        </w:rPr>
        <w:t>即时涉威舆情</w:t>
      </w:r>
    </w:p>
    <w:p>
      <w:pPr>
        <w:keepNext w:val="0"/>
        <w:keepLines w:val="0"/>
        <w:pageBreakBefore w:val="0"/>
        <w:widowControl w:val="0"/>
        <w:kinsoku/>
        <w:wordWrap/>
        <w:overflowPunct/>
        <w:topLinePunct w:val="0"/>
        <w:autoSpaceDE/>
        <w:autoSpaceDN/>
        <w:bidi w:val="0"/>
        <w:adjustRightInd w:val="0"/>
        <w:snapToGrid w:val="0"/>
        <w:spacing w:after="156" w:afterLines="50" w:line="600" w:lineRule="atLeast"/>
        <w:ind w:firstLine="964" w:firstLineChars="200"/>
        <w:jc w:val="both"/>
        <w:textAlignment w:val="auto"/>
        <w:rPr>
          <w:rFonts w:hint="default" w:ascii="仿宋_GB2312" w:hAnsi="仿宋_GB2312" w:eastAsia="仿宋_GB2312" w:cs="仿宋_GB2312"/>
          <w:b/>
          <w:color w:val="000000"/>
          <w:sz w:val="48"/>
          <w:szCs w:val="48"/>
          <w:u w:color="000000"/>
          <w:lang w:val="en-US" w:eastAsia="zh-CN"/>
        </w:rPr>
      </w:pPr>
      <w:r>
        <w:rPr>
          <w:rFonts w:hint="eastAsia" w:ascii="仿宋_GB2312" w:hAnsi="仿宋_GB2312" w:eastAsia="仿宋_GB2312" w:cs="仿宋_GB2312"/>
          <w:b/>
          <w:color w:val="000000"/>
          <w:sz w:val="48"/>
          <w:szCs w:val="48"/>
          <w:u w:color="000000"/>
          <w:lang w:val="en-US" w:eastAsia="zh-CN"/>
        </w:rPr>
        <w:t>网民反映威海政府采购项目候选人存在重大违法记录</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hint="eastAsia" w:ascii="仿宋_GB2312" w:hAnsi="仿宋_GB2312" w:eastAsia="仿宋_GB2312" w:cs="仿宋_GB2312"/>
          <w:bCs/>
          <w:color w:val="000000"/>
          <w:sz w:val="48"/>
          <w:szCs w:val="48"/>
          <w:u w:color="000000"/>
          <w:lang w:val="en-US" w:eastAsia="zh-TW"/>
        </w:rPr>
      </w:pPr>
      <w:r>
        <w:rPr>
          <w:rFonts w:hint="eastAsia" w:ascii="仿宋_GB2312" w:hAnsi="仿宋_GB2312" w:eastAsia="仿宋_GB2312" w:cs="仿宋_GB2312"/>
          <w:bCs/>
          <w:color w:val="000000"/>
          <w:sz w:val="48"/>
          <w:szCs w:val="48"/>
          <w:u w:color="000000"/>
          <w:lang w:eastAsia="zh-TW"/>
        </w:rPr>
        <w:t>10</w:t>
      </w:r>
      <w:r>
        <w:rPr>
          <w:rFonts w:hint="eastAsia" w:ascii="仿宋_GB2312" w:hAnsi="仿宋_GB2312" w:eastAsia="仿宋_GB2312" w:cs="仿宋_GB2312"/>
          <w:bCs/>
          <w:color w:val="000000"/>
          <w:sz w:val="48"/>
          <w:szCs w:val="48"/>
          <w:u w:color="000000"/>
          <w:lang w:val="en-US" w:eastAsia="zh-TW"/>
        </w:rPr>
        <w:t>月</w:t>
      </w:r>
      <w:r>
        <w:rPr>
          <w:rFonts w:hint="eastAsia" w:ascii="仿宋_GB2312" w:hAnsi="仿宋_GB2312" w:eastAsia="仿宋_GB2312" w:cs="仿宋_GB2312"/>
          <w:bCs/>
          <w:color w:val="000000"/>
          <w:sz w:val="48"/>
          <w:szCs w:val="48"/>
          <w:u w:color="000000"/>
          <w:lang w:val="en-US" w:eastAsia="zh-CN"/>
        </w:rPr>
        <w:t>31</w:t>
      </w:r>
      <w:r>
        <w:rPr>
          <w:rFonts w:hint="eastAsia" w:ascii="仿宋_GB2312" w:hAnsi="仿宋_GB2312" w:eastAsia="仿宋_GB2312" w:cs="仿宋_GB2312"/>
          <w:bCs/>
          <w:color w:val="000000"/>
          <w:sz w:val="48"/>
          <w:szCs w:val="48"/>
          <w:u w:color="000000"/>
          <w:lang w:val="en-US" w:eastAsia="zh-TW"/>
        </w:rPr>
        <w:t>日，网民“</w:t>
      </w:r>
      <w:r>
        <w:rPr>
          <w:rFonts w:hint="eastAsia" w:ascii="仿宋_GB2312" w:hAnsi="仿宋_GB2312" w:eastAsia="仿宋_GB2312" w:cs="仿宋_GB2312"/>
          <w:bCs/>
          <w:color w:val="000000"/>
          <w:sz w:val="48"/>
          <w:szCs w:val="48"/>
          <w:u w:color="000000"/>
          <w:lang w:val="en-US" w:eastAsia="zh-CN"/>
        </w:rPr>
        <w:fldChar w:fldCharType="begin"/>
      </w:r>
      <w:r>
        <w:rPr>
          <w:rFonts w:hint="eastAsia" w:ascii="仿宋_GB2312" w:hAnsi="仿宋_GB2312" w:eastAsia="仿宋_GB2312" w:cs="仿宋_GB2312"/>
          <w:bCs/>
          <w:color w:val="000000"/>
          <w:sz w:val="48"/>
          <w:szCs w:val="48"/>
          <w:u w:color="000000"/>
          <w:lang w:val="en-US" w:eastAsia="zh-CN"/>
        </w:rPr>
        <w:instrText xml:space="preserve"> HYPERLINK "https://weibo.com/u/7317206282" \t "https://weibo.com/7317206282/_blank" </w:instrText>
      </w:r>
      <w:r>
        <w:rPr>
          <w:rFonts w:hint="eastAsia" w:ascii="仿宋_GB2312" w:hAnsi="仿宋_GB2312" w:eastAsia="仿宋_GB2312" w:cs="仿宋_GB2312"/>
          <w:bCs/>
          <w:color w:val="000000"/>
          <w:sz w:val="48"/>
          <w:szCs w:val="48"/>
          <w:u w:color="000000"/>
          <w:lang w:val="en-US" w:eastAsia="zh-CN"/>
        </w:rPr>
        <w:fldChar w:fldCharType="separate"/>
      </w:r>
      <w:r>
        <w:rPr>
          <w:rFonts w:hint="default" w:ascii="仿宋_GB2312" w:hAnsi="仿宋_GB2312" w:eastAsia="仿宋_GB2312" w:cs="仿宋_GB2312"/>
          <w:bCs/>
          <w:color w:val="000000"/>
          <w:sz w:val="48"/>
          <w:szCs w:val="48"/>
          <w:u w:color="000000"/>
          <w:lang w:val="en-US" w:eastAsia="zh-CN"/>
        </w:rPr>
        <w:t>XM家国天下</w:t>
      </w:r>
      <w:r>
        <w:rPr>
          <w:rFonts w:hint="default" w:ascii="仿宋_GB2312" w:hAnsi="仿宋_GB2312" w:eastAsia="仿宋_GB2312" w:cs="仿宋_GB2312"/>
          <w:bCs/>
          <w:color w:val="000000"/>
          <w:sz w:val="48"/>
          <w:szCs w:val="48"/>
          <w:u w:color="000000"/>
          <w:lang w:val="en-US" w:eastAsia="zh-CN"/>
        </w:rPr>
        <w:fldChar w:fldCharType="end"/>
      </w:r>
      <w:r>
        <w:rPr>
          <w:rFonts w:hint="eastAsia" w:ascii="仿宋_GB2312" w:hAnsi="仿宋_GB2312" w:eastAsia="仿宋_GB2312" w:cs="仿宋_GB2312"/>
          <w:bCs/>
          <w:color w:val="000000"/>
          <w:sz w:val="48"/>
          <w:szCs w:val="48"/>
          <w:u w:color="000000"/>
          <w:lang w:val="en-US" w:eastAsia="zh-TW"/>
        </w:rPr>
        <w:t>”在“</w:t>
      </w:r>
      <w:r>
        <w:rPr>
          <w:rFonts w:hint="eastAsia" w:ascii="仿宋_GB2312" w:hAnsi="仿宋_GB2312" w:eastAsia="仿宋_GB2312" w:cs="仿宋_GB2312"/>
          <w:bCs/>
          <w:color w:val="000000"/>
          <w:sz w:val="48"/>
          <w:szCs w:val="48"/>
          <w:u w:color="000000"/>
          <w:lang w:val="en-US" w:eastAsia="zh-CN"/>
        </w:rPr>
        <w:t>新浪微博</w:t>
      </w:r>
      <w:r>
        <w:rPr>
          <w:rFonts w:hint="eastAsia" w:ascii="仿宋_GB2312" w:hAnsi="仿宋_GB2312" w:eastAsia="仿宋_GB2312" w:cs="仿宋_GB2312"/>
          <w:bCs/>
          <w:color w:val="000000"/>
          <w:sz w:val="48"/>
          <w:szCs w:val="48"/>
          <w:u w:color="000000"/>
          <w:lang w:val="en-US" w:eastAsia="zh-TW"/>
        </w:rPr>
        <w:t>”</w:t>
      </w:r>
      <w:r>
        <w:rPr>
          <w:rFonts w:hint="eastAsia" w:ascii="仿宋_GB2312" w:hAnsi="仿宋_GB2312" w:eastAsia="仿宋_GB2312" w:cs="仿宋_GB2312"/>
          <w:bCs/>
          <w:color w:val="000000"/>
          <w:sz w:val="48"/>
          <w:szCs w:val="48"/>
          <w:u w:color="000000"/>
          <w:lang w:val="en-US" w:eastAsia="zh-CN"/>
        </w:rPr>
        <w:t>发帖</w:t>
      </w:r>
      <w:r>
        <w:rPr>
          <w:rFonts w:hint="eastAsia" w:ascii="仿宋_GB2312" w:hAnsi="仿宋_GB2312" w:eastAsia="仿宋_GB2312" w:cs="仿宋_GB2312"/>
          <w:bCs/>
          <w:color w:val="000000"/>
          <w:sz w:val="48"/>
          <w:szCs w:val="48"/>
          <w:u w:color="000000"/>
          <w:lang w:val="en-US" w:eastAsia="zh-TW"/>
        </w:rPr>
        <w:t>称：</w:t>
      </w:r>
      <w:r>
        <w:rPr>
          <w:rFonts w:hint="eastAsia" w:ascii="仿宋_GB2312" w:hAnsi="仿宋_GB2312" w:eastAsia="仿宋_GB2312" w:cs="仿宋_GB2312"/>
          <w:bCs/>
          <w:color w:val="000000"/>
          <w:sz w:val="48"/>
          <w:szCs w:val="48"/>
          <w:u w:color="000000"/>
          <w:lang w:val="en-US" w:eastAsia="zh-CN"/>
        </w:rPr>
        <w:t>在威海市机关事务服务中心威海市交警一大队暖气系统及卫生间相关设施修缮、威海市体育运动学校市体校场馆消防等设施维修改造工程、威海市公安局经济技</w:t>
      </w:r>
      <w:bookmarkStart w:id="0" w:name="_GoBack"/>
      <w:bookmarkEnd w:id="0"/>
      <w:r>
        <w:rPr>
          <w:rFonts w:hint="eastAsia" w:ascii="仿宋_GB2312" w:hAnsi="仿宋_GB2312" w:eastAsia="仿宋_GB2312" w:cs="仿宋_GB2312"/>
          <w:bCs/>
          <w:color w:val="000000"/>
          <w:sz w:val="48"/>
          <w:szCs w:val="48"/>
          <w:u w:color="000000"/>
          <w:lang w:val="en-US" w:eastAsia="zh-CN"/>
        </w:rPr>
        <w:t>术开发区分局韩乐坊警务工作站工程</w:t>
      </w:r>
      <w:r>
        <w:rPr>
          <w:rFonts w:hint="eastAsia" w:ascii="仿宋_GB2312" w:hAnsi="仿宋_GB2312" w:eastAsia="仿宋_GB2312" w:cs="仿宋_GB2312"/>
          <w:bCs/>
          <w:color w:val="000000"/>
          <w:sz w:val="48"/>
          <w:szCs w:val="48"/>
          <w:u w:color="000000"/>
          <w:lang w:val="en-US" w:eastAsia="zh-CN"/>
        </w:rPr>
        <w:t>项目中，中标候选人之一的河南省祁湾建筑公司，存在重大违法记录，没有资格参加政府采购，希望采购人应该加强监管，维护公平公正诚信</w:t>
      </w:r>
      <w:r>
        <w:rPr>
          <w:rFonts w:hint="eastAsia" w:ascii="仿宋_GB2312" w:hAnsi="仿宋_GB2312" w:eastAsia="仿宋_GB2312" w:cs="仿宋_GB2312"/>
          <w:bCs/>
          <w:color w:val="000000"/>
          <w:sz w:val="48"/>
          <w:szCs w:val="48"/>
          <w:u w:color="000000"/>
          <w:lang w:val="en-US" w:eastAsia="zh-TW"/>
        </w:rPr>
        <w:t>。</w:t>
      </w:r>
    </w:p>
    <w:p>
      <w:pPr>
        <w:adjustRightInd w:val="0"/>
        <w:snapToGrid w:val="0"/>
        <w:spacing w:after="156" w:afterLines="50" w:line="600" w:lineRule="atLeast"/>
        <w:ind w:firstLine="960"/>
        <w:jc w:val="left"/>
        <w:rPr>
          <w:rFonts w:ascii="仿宋_GB2312" w:hAnsi="仿宋_GB2312" w:eastAsia="仿宋_GB2312" w:cs="仿宋_GB2312"/>
          <w:bCs/>
          <w:color w:val="000000"/>
          <w:sz w:val="48"/>
          <w:szCs w:val="48"/>
          <w:u w:color="000000"/>
          <w:lang w:eastAsia="zh-TW"/>
        </w:rPr>
      </w:pPr>
      <w:r>
        <w:rPr>
          <w:rFonts w:hint="eastAsia" w:ascii="仿宋_GB2312" w:hAnsi="仿宋_GB2312" w:eastAsia="仿宋_GB2312" w:cs="仿宋_GB2312"/>
          <w:bCs/>
          <w:color w:val="000000"/>
          <w:sz w:val="48"/>
          <w:szCs w:val="48"/>
          <w:u w:color="000000"/>
          <w:lang w:eastAsia="zh-TW"/>
        </w:rPr>
        <w:t>原文链接</w:t>
      </w:r>
    </w:p>
    <w:p>
      <w:pPr>
        <w:adjustRightInd w:val="0"/>
        <w:snapToGrid w:val="0"/>
        <w:spacing w:after="156" w:afterLines="50" w:line="600" w:lineRule="atLeast"/>
        <w:ind w:firstLine="960"/>
        <w:jc w:val="left"/>
        <w:rPr>
          <w:rFonts w:hint="eastAsia" w:ascii="仿宋_GB2312" w:hAnsi="仿宋_GB2312" w:eastAsia="仿宋_GB2312" w:cs="仿宋_GB2312"/>
          <w:bCs/>
          <w:color w:val="000000"/>
          <w:sz w:val="48"/>
          <w:szCs w:val="48"/>
          <w:u w:val="none" w:color="000000"/>
          <w:lang w:val="en-US" w:eastAsia="zh-CN"/>
        </w:rPr>
      </w:pPr>
      <w:r>
        <w:rPr>
          <w:rFonts w:hint="eastAsia" w:ascii="仿宋_GB2312" w:hAnsi="仿宋_GB2312" w:eastAsia="仿宋_GB2312" w:cs="仿宋_GB2312"/>
          <w:bCs/>
          <w:color w:val="000000"/>
          <w:sz w:val="48"/>
          <w:szCs w:val="48"/>
          <w:u w:val="none" w:color="000000"/>
          <w:lang w:val="en-US" w:eastAsia="zh-CN"/>
        </w:rPr>
        <w:fldChar w:fldCharType="begin"/>
      </w:r>
      <w:r>
        <w:rPr>
          <w:rFonts w:hint="eastAsia" w:ascii="仿宋_GB2312" w:hAnsi="仿宋_GB2312" w:eastAsia="仿宋_GB2312" w:cs="仿宋_GB2312"/>
          <w:bCs/>
          <w:color w:val="000000"/>
          <w:sz w:val="48"/>
          <w:szCs w:val="48"/>
          <w:u w:val="none" w:color="000000"/>
          <w:lang w:val="en-US" w:eastAsia="zh-CN"/>
        </w:rPr>
        <w:instrText xml:space="preserve"> HYPERLINK "https://weibo.com/7317206282/KFhe45qbR?from=page_1005057317206282_profile&amp;wvr=6&amp;mod=weibotime&amp;type=comment#_rnd1635666834974" </w:instrText>
      </w:r>
      <w:r>
        <w:rPr>
          <w:rFonts w:hint="eastAsia" w:ascii="仿宋_GB2312" w:hAnsi="仿宋_GB2312" w:eastAsia="仿宋_GB2312" w:cs="仿宋_GB2312"/>
          <w:bCs/>
          <w:color w:val="000000"/>
          <w:sz w:val="48"/>
          <w:szCs w:val="48"/>
          <w:u w:val="none" w:color="000000"/>
          <w:lang w:val="en-US" w:eastAsia="zh-CN"/>
        </w:rPr>
        <w:fldChar w:fldCharType="separate"/>
      </w:r>
      <w:r>
        <w:rPr>
          <w:rStyle w:val="10"/>
          <w:rFonts w:hint="eastAsia" w:ascii="仿宋_GB2312" w:hAnsi="仿宋_GB2312" w:eastAsia="仿宋_GB2312" w:cs="仿宋_GB2312"/>
          <w:bCs/>
          <w:color w:val="000000"/>
          <w:sz w:val="48"/>
          <w:szCs w:val="48"/>
          <w:lang w:val="en-US" w:eastAsia="zh-CN"/>
        </w:rPr>
        <w:t>https://weibo.com/7317206282/KFhe45qbR?from=page_1005057317206282_profile&amp;wvr=6&amp;mod=weibotime&amp;type=comment#_rnd1635666834974</w:t>
      </w:r>
      <w:r>
        <w:rPr>
          <w:rFonts w:hint="eastAsia" w:ascii="仿宋_GB2312" w:hAnsi="仿宋_GB2312" w:eastAsia="仿宋_GB2312" w:cs="仿宋_GB2312"/>
          <w:bCs/>
          <w:color w:val="000000"/>
          <w:sz w:val="48"/>
          <w:szCs w:val="48"/>
          <w:u w:val="none" w:color="000000"/>
          <w:lang w:val="en-US" w:eastAsia="zh-CN"/>
        </w:rPr>
        <w:fldChar w:fldCharType="end"/>
      </w:r>
    </w:p>
    <w:p>
      <w:pPr>
        <w:adjustRightInd w:val="0"/>
        <w:snapToGrid w:val="0"/>
        <w:spacing w:after="156" w:afterLines="50" w:line="600" w:lineRule="atLeast"/>
        <w:jc w:val="left"/>
        <w:rPr>
          <w:rFonts w:hint="default" w:ascii="仿宋_GB2312" w:hAnsi="仿宋_GB2312" w:eastAsia="仿宋_GB2312" w:cs="仿宋_GB2312"/>
          <w:bCs/>
          <w:color w:val="000000"/>
          <w:sz w:val="48"/>
          <w:szCs w:val="48"/>
          <w:u w:val="none" w:color="000000"/>
          <w:lang w:val="en-US" w:eastAsia="zh-CN"/>
        </w:rPr>
      </w:pPr>
    </w:p>
    <w:p>
      <w:pPr>
        <w:adjustRightInd w:val="0"/>
        <w:snapToGrid w:val="0"/>
        <w:spacing w:after="156" w:afterLines="50" w:line="600" w:lineRule="atLeast"/>
        <w:ind w:firstLine="960"/>
        <w:jc w:val="left"/>
        <w:rPr>
          <w:rFonts w:hint="eastAsia" w:ascii="仿宋_GB2312" w:hAnsi="仿宋_GB2312" w:eastAsia="仿宋_GB2312" w:cs="仿宋_GB2312"/>
          <w:bCs/>
          <w:color w:val="000000"/>
          <w:sz w:val="48"/>
          <w:szCs w:val="48"/>
          <w:u w:val="none" w:color="000000"/>
          <w:lang w:val="en-US" w:eastAsia="zh-CN"/>
        </w:rPr>
      </w:pPr>
    </w:p>
    <w:p>
      <w:pPr>
        <w:adjustRightInd w:val="0"/>
        <w:snapToGrid w:val="0"/>
        <w:spacing w:after="156" w:afterLines="50" w:line="600" w:lineRule="atLeast"/>
        <w:jc w:val="left"/>
        <w:rPr>
          <w:rFonts w:hint="eastAsia" w:ascii="仿宋_GB2312" w:hAnsi="仿宋_GB2312" w:eastAsia="仿宋_GB2312" w:cs="仿宋_GB2312"/>
          <w:bCs/>
          <w:color w:val="000000"/>
          <w:sz w:val="48"/>
          <w:szCs w:val="48"/>
          <w:u w:val="none" w:color="000000"/>
          <w:lang w:val="en-US" w:eastAsia="zh-CN"/>
        </w:rPr>
      </w:pPr>
      <w:r>
        <w:drawing>
          <wp:inline distT="0" distB="0" distL="114300" distR="114300">
            <wp:extent cx="5271770" cy="5426075"/>
            <wp:effectExtent l="0" t="0" r="5080" b="317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5271770" cy="5426075"/>
                    </a:xfrm>
                    <a:prstGeom prst="rect">
                      <a:avLst/>
                    </a:prstGeom>
                    <a:noFill/>
                    <a:ln>
                      <a:noFill/>
                    </a:ln>
                  </pic:spPr>
                </pic:pic>
              </a:graphicData>
            </a:graphic>
          </wp:inline>
        </w:drawing>
      </w:r>
    </w:p>
    <w:p>
      <w:pPr>
        <w:adjustRightInd w:val="0"/>
        <w:snapToGrid w:val="0"/>
        <w:spacing w:after="156" w:afterLines="50" w:line="600" w:lineRule="atLeast"/>
        <w:jc w:val="left"/>
        <w:rPr>
          <w:rFonts w:hint="eastAsia" w:ascii="仿宋_GB2312" w:hAnsi="仿宋_GB2312" w:eastAsia="仿宋_GB2312" w:cs="仿宋_GB2312"/>
          <w:bCs/>
          <w:color w:val="000000"/>
          <w:sz w:val="48"/>
          <w:szCs w:val="48"/>
          <w:u w:val="none" w:color="000000"/>
          <w:lang w:val="en-US" w:eastAsia="zh-CN"/>
        </w:rPr>
      </w:pPr>
      <w:r>
        <w:rPr>
          <w:rFonts w:hint="eastAsia" w:ascii="仿宋_GB2312" w:hAnsi="仿宋_GB2312" w:eastAsia="仿宋_GB2312" w:cs="仿宋_GB2312"/>
          <w:bCs/>
          <w:color w:val="000000"/>
          <w:sz w:val="48"/>
          <w:szCs w:val="48"/>
          <w:u w:val="none" w:color="000000"/>
          <w:lang w:val="en-US" w:eastAsia="zh-CN"/>
        </w:rPr>
        <w:object>
          <v:shape id="_x0000_i1025" o:spt="75" type="#_x0000_t75" style="height:588pt;width:416.25pt;" o:ole="t" filled="f" o:preferrelative="t" stroked="f" coordsize="21600,21600">
            <v:path/>
            <v:fill on="f" focussize="0,0"/>
            <v:stroke on="f"/>
            <v:imagedata r:id="rId6" o:title=""/>
            <o:lock v:ext="edit" aspectratio="t"/>
            <w10:wrap type="none"/>
            <w10:anchorlock/>
          </v:shape>
          <o:OLEObject Type="Embed" ProgID="Word.Document.12" ShapeID="_x0000_i1025" DrawAspect="Content" ObjectID="_1468075725" r:id="rId5">
            <o:LockedField>false</o:LockedField>
          </o:OLEObject>
        </w:obje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方正小标宋简体">
    <w:altName w:val="微软雅黑"/>
    <w:panose1 w:val="00000000000000000000"/>
    <w:charset w:val="86"/>
    <w:family w:val="roma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仿宋_GB2312">
    <w:altName w:val="仿宋"/>
    <w:panose1 w:val="00000000000000000000"/>
    <w:charset w:val="00"/>
    <w:family w:val="roma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C5F14A"/>
    <w:multiLevelType w:val="multilevel"/>
    <w:tmpl w:val="46C5F1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1E6AE0"/>
    <w:rsid w:val="00037B36"/>
    <w:rsid w:val="00054773"/>
    <w:rsid w:val="000856F5"/>
    <w:rsid w:val="0009470D"/>
    <w:rsid w:val="000C136F"/>
    <w:rsid w:val="000C20D4"/>
    <w:rsid w:val="00107844"/>
    <w:rsid w:val="00115BF0"/>
    <w:rsid w:val="00122935"/>
    <w:rsid w:val="00141172"/>
    <w:rsid w:val="001A60FF"/>
    <w:rsid w:val="001F5E18"/>
    <w:rsid w:val="00320270"/>
    <w:rsid w:val="00383417"/>
    <w:rsid w:val="003C046B"/>
    <w:rsid w:val="003D1F41"/>
    <w:rsid w:val="00403BE3"/>
    <w:rsid w:val="00410A13"/>
    <w:rsid w:val="004C126D"/>
    <w:rsid w:val="004D334D"/>
    <w:rsid w:val="004E0EC6"/>
    <w:rsid w:val="0050403D"/>
    <w:rsid w:val="005143F5"/>
    <w:rsid w:val="00544BFD"/>
    <w:rsid w:val="005538DF"/>
    <w:rsid w:val="005959E0"/>
    <w:rsid w:val="005A28A7"/>
    <w:rsid w:val="005F3D24"/>
    <w:rsid w:val="00612061"/>
    <w:rsid w:val="0064108B"/>
    <w:rsid w:val="00683F4C"/>
    <w:rsid w:val="00715FB9"/>
    <w:rsid w:val="00725E96"/>
    <w:rsid w:val="007425D0"/>
    <w:rsid w:val="00792014"/>
    <w:rsid w:val="0079771E"/>
    <w:rsid w:val="007B5200"/>
    <w:rsid w:val="007C6B85"/>
    <w:rsid w:val="007E611B"/>
    <w:rsid w:val="00821903"/>
    <w:rsid w:val="00822D56"/>
    <w:rsid w:val="008A3D10"/>
    <w:rsid w:val="008B3EEE"/>
    <w:rsid w:val="009F0108"/>
    <w:rsid w:val="00A87B57"/>
    <w:rsid w:val="00BC4162"/>
    <w:rsid w:val="00C15D1F"/>
    <w:rsid w:val="00C336D9"/>
    <w:rsid w:val="00C43523"/>
    <w:rsid w:val="00CB38BE"/>
    <w:rsid w:val="00CB5CF7"/>
    <w:rsid w:val="00CE3C0A"/>
    <w:rsid w:val="00CF17E1"/>
    <w:rsid w:val="00CF7BDB"/>
    <w:rsid w:val="00D0061A"/>
    <w:rsid w:val="00D02E1E"/>
    <w:rsid w:val="00D85621"/>
    <w:rsid w:val="00DC0200"/>
    <w:rsid w:val="00E52ED9"/>
    <w:rsid w:val="00E74A88"/>
    <w:rsid w:val="00EB4499"/>
    <w:rsid w:val="00EB492E"/>
    <w:rsid w:val="00EC14F5"/>
    <w:rsid w:val="00ED7BC2"/>
    <w:rsid w:val="00EF6A8E"/>
    <w:rsid w:val="00F142B5"/>
    <w:rsid w:val="00F177DB"/>
    <w:rsid w:val="00F55F15"/>
    <w:rsid w:val="00F8210E"/>
    <w:rsid w:val="00F84E96"/>
    <w:rsid w:val="00F9206F"/>
    <w:rsid w:val="00FB77FD"/>
    <w:rsid w:val="00FD3D06"/>
    <w:rsid w:val="02B2200E"/>
    <w:rsid w:val="039665D3"/>
    <w:rsid w:val="03F44083"/>
    <w:rsid w:val="04466FCA"/>
    <w:rsid w:val="04C63CA3"/>
    <w:rsid w:val="0610608C"/>
    <w:rsid w:val="09B92D7E"/>
    <w:rsid w:val="0A58541A"/>
    <w:rsid w:val="0ADB349F"/>
    <w:rsid w:val="0D454488"/>
    <w:rsid w:val="107B7BF4"/>
    <w:rsid w:val="10D179C8"/>
    <w:rsid w:val="10E04C53"/>
    <w:rsid w:val="1407711B"/>
    <w:rsid w:val="15FA59ED"/>
    <w:rsid w:val="166A77D5"/>
    <w:rsid w:val="17F124EC"/>
    <w:rsid w:val="195206C3"/>
    <w:rsid w:val="19DF23CA"/>
    <w:rsid w:val="1A3E6273"/>
    <w:rsid w:val="1A9626CD"/>
    <w:rsid w:val="1B9626AE"/>
    <w:rsid w:val="21CF3FCB"/>
    <w:rsid w:val="24970271"/>
    <w:rsid w:val="26A00DDA"/>
    <w:rsid w:val="2778258B"/>
    <w:rsid w:val="28A26DE8"/>
    <w:rsid w:val="32D47189"/>
    <w:rsid w:val="377C02FE"/>
    <w:rsid w:val="37F8658E"/>
    <w:rsid w:val="405A2420"/>
    <w:rsid w:val="41BF3695"/>
    <w:rsid w:val="42253785"/>
    <w:rsid w:val="427276D0"/>
    <w:rsid w:val="4376510E"/>
    <w:rsid w:val="45B077A2"/>
    <w:rsid w:val="479435AC"/>
    <w:rsid w:val="47B04D64"/>
    <w:rsid w:val="4A094E1D"/>
    <w:rsid w:val="4A166C2A"/>
    <w:rsid w:val="4A3719C6"/>
    <w:rsid w:val="4B605502"/>
    <w:rsid w:val="4D73432E"/>
    <w:rsid w:val="4EF500A5"/>
    <w:rsid w:val="4F1E6AE0"/>
    <w:rsid w:val="4FBE4919"/>
    <w:rsid w:val="5019378A"/>
    <w:rsid w:val="501E6EE1"/>
    <w:rsid w:val="51D8269C"/>
    <w:rsid w:val="54255FAE"/>
    <w:rsid w:val="5469785A"/>
    <w:rsid w:val="5472737E"/>
    <w:rsid w:val="550F4269"/>
    <w:rsid w:val="56194987"/>
    <w:rsid w:val="5C9B1446"/>
    <w:rsid w:val="5CA67A53"/>
    <w:rsid w:val="5CBA4DEE"/>
    <w:rsid w:val="619F6C30"/>
    <w:rsid w:val="61B90B7D"/>
    <w:rsid w:val="62400C1F"/>
    <w:rsid w:val="62FB42B6"/>
    <w:rsid w:val="6382792E"/>
    <w:rsid w:val="63B9795F"/>
    <w:rsid w:val="68A11C75"/>
    <w:rsid w:val="6D7D4856"/>
    <w:rsid w:val="6E7044D7"/>
    <w:rsid w:val="73C87682"/>
    <w:rsid w:val="741D73CE"/>
    <w:rsid w:val="749F2AB0"/>
    <w:rsid w:val="79F86F3F"/>
    <w:rsid w:val="7AF9093E"/>
    <w:rsid w:val="7B5838F7"/>
    <w:rsid w:val="7C4D63F9"/>
    <w:rsid w:val="7CC42D47"/>
    <w:rsid w:val="7EA34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Autospacing="1" w:afterAutospacing="1"/>
      <w:jc w:val="left"/>
      <w:outlineLvl w:val="1"/>
    </w:pPr>
    <w:rPr>
      <w:rFonts w:hint="eastAsia" w:ascii="宋体" w:hAnsi="宋体" w:eastAsia="宋体" w:cs="Times New Roman"/>
      <w:b/>
      <w:bCs/>
      <w:kern w:val="0"/>
      <w:sz w:val="36"/>
      <w:szCs w:val="36"/>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rPr>
      <w:sz w:val="24"/>
    </w:r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paragraph" w:customStyle="1" w:styleId="11">
    <w:name w:val="正文 A"/>
    <w:qFormat/>
    <w:uiPriority w:val="0"/>
    <w:pPr>
      <w:framePr w:wrap="around" w:vAnchor="margin" w:hAnchor="text" w:yAlign="top"/>
      <w:widowControl w:val="0"/>
      <w:jc w:val="both"/>
    </w:pPr>
    <w:rPr>
      <w:rFonts w:hint="eastAsia" w:ascii="Arial Unicode MS" w:hAnsi="Arial Unicode MS" w:eastAsia="宋体" w:cs="Arial Unicode MS"/>
      <w:color w:val="000000"/>
      <w:kern w:val="2"/>
      <w:sz w:val="21"/>
      <w:szCs w:val="21"/>
      <w:u w:color="000000"/>
      <w:lang w:val="en-US" w:eastAsia="zh-CN" w:bidi="ar-SA"/>
    </w:rPr>
  </w:style>
  <w:style w:type="character" w:customStyle="1" w:styleId="12">
    <w:name w:val="批注框文本 字符"/>
    <w:basedOn w:val="8"/>
    <w:link w:val="3"/>
    <w:qFormat/>
    <w:uiPriority w:val="0"/>
    <w:rPr>
      <w:rFonts w:asciiTheme="minorHAnsi" w:hAnsiTheme="minorHAnsi" w:eastAsiaTheme="minorEastAsia" w:cstheme="minorBidi"/>
      <w:kern w:val="2"/>
      <w:sz w:val="18"/>
      <w:szCs w:val="18"/>
    </w:rPr>
  </w:style>
  <w:style w:type="character" w:customStyle="1" w:styleId="13">
    <w:name w:val="页眉 字符"/>
    <w:basedOn w:val="8"/>
    <w:link w:val="5"/>
    <w:qFormat/>
    <w:uiPriority w:val="0"/>
    <w:rPr>
      <w:rFonts w:asciiTheme="minorHAnsi" w:hAnsiTheme="minorHAnsi" w:eastAsiaTheme="minorEastAsia" w:cstheme="minorBidi"/>
      <w:kern w:val="2"/>
      <w:sz w:val="18"/>
      <w:szCs w:val="18"/>
    </w:rPr>
  </w:style>
  <w:style w:type="character" w:customStyle="1" w:styleId="14">
    <w:name w:val="页脚 字符"/>
    <w:basedOn w:val="8"/>
    <w:link w:val="4"/>
    <w:qFormat/>
    <w:uiPriority w:val="0"/>
    <w:rPr>
      <w:rFonts w:asciiTheme="minorHAnsi" w:hAnsiTheme="minorHAnsi" w:eastAsiaTheme="minorEastAsia" w:cstheme="minorBidi"/>
      <w:kern w:val="2"/>
      <w:sz w:val="18"/>
      <w:szCs w:val="18"/>
    </w:rPr>
  </w:style>
  <w:style w:type="character" w:customStyle="1" w:styleId="15">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30</Words>
  <Characters>174</Characters>
  <Lines>1</Lines>
  <Paragraphs>1</Paragraphs>
  <TotalTime>2</TotalTime>
  <ScaleCrop>false</ScaleCrop>
  <LinksUpToDate>false</LinksUpToDate>
  <CharactersWithSpaces>203</CharactersWithSpaces>
  <Application>WPS Office_11.1.0.10941_F1E327BC-269C-435d-A152-05C5408002CA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2021-03-20T02:27:00Z</dcterms:created>
  <dc:creator>孙小眼</dc:creator>
  <cp:lastModifiedBy>Administrator</cp:lastModifiedBy>
  <dcterms:modified xsi:type="dcterms:W3CDTF">2021-10-31T08:05:48Z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2052-11.1.0.10941</vt:lpwstr>
  </property>
  <property fmtid="{D5CDD505-2E9C-101B-9397-08002B2CF9AE}" pid="3" name="ICV">
    <vt:lpwstr>A305D939D753484EABE67AF536701B51</vt:lpwstr>
  </property>
</Properties>
</file>