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Настройка образа FuelFlux в Windows</w:t>
      </w:r>
    </w:p>
    <w:p>
      <w:pPr>
        <w:pStyle w:val="Subtitle"/>
      </w:pPr>
      <w:r>
        <w:t>Инструкция для партии из пяти контроллеров</w:t>
      </w:r>
    </w:p>
    <w:p>
      <w:r>
        <w:rPr>
          <w:b w:val="0"/>
        </w:rPr>
        <w:t>Инструкция описывает настройку ID контроллера и порта обратного SSH-туннеля через WSL 2, запись карты памяти и проверку устройства. Ubuntu, fuelflux и fuelflux.srv уже должны быть установлены в образе.</w:t>
      </w:r>
    </w:p>
    <w:p>
      <w:r>
        <w:rPr>
          <w:b/>
        </w:rPr>
        <w:t>Исходный файл: D:\images\fuelflux.img. Он редактируется на месте; копирование образа в WSL и обратный экспорт не выполняются. Все изменения сразу записываются в этот файл.</w:t>
      </w:r>
    </w:p>
    <w:p>
      <w:r>
        <w:rPr>
          <w:b w:val="0"/>
        </w:rPr>
        <w:t>Для каждого устройства выполните полный цикл: назначьте параметры, отключите образ от WSL, прошейте одну карту и запишите результат в журнал партии. Затем снова подключите тот же образ и задайте параметры следующего устройства.</w:t>
      </w:r>
    </w:p>
    <w:p>
      <w:pPr>
        <w:pStyle w:val="Heading1"/>
      </w:pPr>
      <w:r>
        <w:t>Назначение ID и портов</w:t>
      </w:r>
    </w:p>
    <w:p>
      <w:r>
        <w:rPr>
          <w:b w:val="0"/>
        </w:rPr>
        <w:t>Выберите любые допустимые свободные ID, согласованные с серверной системой FuelFlux. ID должны быть уникальными и при необходимости заранее зарегистрированными на сервере. Ниже приведены примеры из 15 цифр; они не считаются зарезервированными автоматически.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4649"/>
        <w:gridCol w:w="3288"/>
      </w:tblGrid>
      <w:tr>
        <w:trPr>
          <w:tblHeader/>
          <w:cantSplit/>
        </w:trPr>
        <w:tc>
          <w:tcPr>
            <w:tcW w:type="dxa" w:w="1701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  <w:shd w:fill="DBE5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Устройство</w:t>
            </w:r>
          </w:p>
        </w:tc>
        <w:tc>
          <w:tcPr>
            <w:tcW w:type="dxa" w:w="4649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  <w:shd w:fill="DBE5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Пример ID контроллера</w:t>
            </w:r>
          </w:p>
        </w:tc>
        <w:tc>
          <w:tcPr>
            <w:tcW w:type="dxa" w:w="3288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  <w:shd w:fill="DBE5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Удаленный SSH порт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649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232390330480220</w:t>
            </w:r>
          </w:p>
        </w:tc>
        <w:tc>
          <w:tcPr>
            <w:tcW w:type="dxa" w:w="3288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22001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649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232390330480221</w:t>
            </w:r>
          </w:p>
        </w:tc>
        <w:tc>
          <w:tcPr>
            <w:tcW w:type="dxa" w:w="3288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22002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4649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232390330480222</w:t>
            </w:r>
          </w:p>
        </w:tc>
        <w:tc>
          <w:tcPr>
            <w:tcW w:type="dxa" w:w="3288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22003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4649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232390330480223</w:t>
            </w:r>
          </w:p>
        </w:tc>
        <w:tc>
          <w:tcPr>
            <w:tcW w:type="dxa" w:w="3288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22004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4649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232390330480224</w:t>
            </w:r>
          </w:p>
        </w:tc>
        <w:tc>
          <w:tcPr>
            <w:tcW w:type="dxa" w:w="3288"/>
            <w:vAlign w:val="center"/>
            <w:tcMar>
              <w:top w:w="90" w:type="dxa"/>
              <w:left w:w="105" w:type="dxa"/>
              <w:bottom w:w="90" w:type="dxa"/>
              <w:right w:w="10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22005</w:t>
            </w:r>
          </w:p>
        </w:tc>
      </w:tr>
    </w:tbl>
    <w:p>
      <w:pPr>
        <w:spacing w:after="0"/>
      </w:pPr>
    </w:p>
    <w:p>
      <w:r>
        <w:rPr>
          <w:b w:val="0"/>
        </w:rPr>
        <w:t>Исходный порт туннеля в образе равен 8088. Назначайте свободные порты начиная с 22001 и далее по одному на каждый контроллер, использующий тот же удаленный сервер.</w:t>
      </w:r>
    </w:p>
    <w:p>
      <w:pPr>
        <w:pStyle w:val="Heading1"/>
      </w:pPr>
      <w:r>
        <w:t>Проверка версии приложения</w:t>
      </w:r>
    </w:p>
    <w:p>
      <w:r>
        <w:rPr>
          <w:b/>
        </w:rPr>
        <w:t>В проверенных 24 октября 2026 года исходниках основной API-клиент берет ID из константы CONTROLLER_UID, а контроллер и фоновая отправка читают FUELFLUX_CONTROLLER_ID. Поэтому изменение файла конфигурации само по себе не гарантирует смену ID во всех запросах. Для выпуска партии используйте пакет с исправленной передачей ID и обязательно выполните проверку на странице 5.</w:t>
      </w:r>
    </w:p>
    <w:p>
      <w:r>
        <w:br w:type="page"/>
      </w:r>
    </w:p>
    <w:p>
      <w:pPr>
        <w:pStyle w:val="Heading1"/>
      </w:pPr>
      <w:r>
        <w:t>1 Подготовка WSL</w:t>
      </w:r>
    </w:p>
    <w:p>
      <w:r>
        <w:rPr>
          <w:b w:val="0"/>
        </w:rPr>
        <w:t>Все команды PowerShell выполняются в Windows, а команды Bash — в терминале Ubuntu внутри WSL. Для работы с файлом образа USB-перенаправление и usbipd не нужны.</w:t>
      </w:r>
    </w:p>
    <w:p>
      <w:r>
        <w:rPr>
          <w:b w:val="0"/>
        </w:rPr>
        <w:t>Откройте PowerShell от имени администратора. Если Ubuntu в WSL еще не установлена, выполните команду и завершите первоначальную настройку пользователя Ubuntu. При запросе перезагрузите Windows.</w:t>
      </w:r>
    </w:p>
    <w:p>
      <w:pPr>
        <w:pStyle w:val="Commands"/>
      </w:pPr>
      <w:r>
        <w:t>wsl --install -d Ubuntu</w:t>
      </w:r>
    </w:p>
    <w:p>
      <w:r>
        <w:rPr>
          <w:b w:val="0"/>
        </w:rPr>
        <w:t>Обновите WSL и проверьте список дистрибутивов. В столбце VERSION у Ubuntu должно быть значение 2.</w:t>
      </w:r>
    </w:p>
    <w:p>
      <w:pPr>
        <w:pStyle w:val="Commands"/>
      </w:pPr>
      <w:r>
        <w:t>wsl --update</w:t>
        <w:br/>
        <w:t>wsl --list --verbose</w:t>
      </w:r>
    </w:p>
    <w:p>
      <w:r>
        <w:rPr>
          <w:b w:val="0"/>
        </w:rPr>
        <w:t>Если у установленной Ubuntu указана версия 1, переведите ее в WSL 2. Вместо Ubuntu используйте точное имя из списка, если оно отличается.</w:t>
      </w:r>
    </w:p>
    <w:p>
      <w:pPr>
        <w:pStyle w:val="Commands"/>
      </w:pPr>
      <w:r>
        <w:t>wsl --set-version Ubuntu 2</w:t>
      </w:r>
    </w:p>
    <w:p>
      <w:pPr>
        <w:pStyle w:val="Heading1"/>
      </w:pPr>
      <w:r>
        <w:t>2 Открытие образа на диске D</w:t>
      </w:r>
    </w:p>
    <w:p>
      <w:r>
        <w:rPr>
          <w:b w:val="0"/>
        </w:rPr>
        <w:t>Откройте Ubuntu. Следующие шаги до отключения образа выполняйте в одном и том же терминале, чтобы сохранить переменные ff_image и ff_loop. Закройте Etcher и другие программы, которые могут использовать этот образ.</w:t>
      </w:r>
    </w:p>
    <w:p>
      <w:pPr>
        <w:pStyle w:val="Commands"/>
      </w:pPr>
      <w:r>
        <w:t>ff_image='/mnt/d/images/fuelflux.img'</w:t>
        <w:br/>
        <w:t>ls -lh "$ff_image"</w:t>
        <w:br/>
        <w:t>sudo losetup --associated "$ff_image"</w:t>
      </w:r>
    </w:p>
    <w:p>
      <w:r>
        <w:rPr>
          <w:b w:val="0"/>
        </w:rPr>
        <w:t>Команда ls должна показать существующий файл. Последняя команда не должна вывести ни одного loop-устройства. Если образ уже подключен, сначала корректно отключите прежнее подключение. При любой ошибке остановитесь и устраните ее перед следующим шагом.</w:t>
      </w:r>
    </w:p>
    <w:p>
      <w:r>
        <w:rPr>
          <w:b w:val="0"/>
        </w:rPr>
        <w:t>Подключите образ как виртуальный диск и выведите его разделы:</w:t>
      </w:r>
    </w:p>
    <w:p>
      <w:pPr>
        <w:pStyle w:val="Commands"/>
      </w:pPr>
      <w:r>
        <w:t>ff_loop=$(sudo losetup --find --show --partscan --nooverlap "$ff_image")</w:t>
        <w:br/>
        <w:t>printf '%s\n' "$ff_loop"</w:t>
        <w:br/>
        <w:t>lsblk -o NAME,SIZE,FSTYPE,LABEL,MOUNTPOINTS "$ff_loop"</w:t>
      </w:r>
    </w:p>
    <w:p>
      <w:r>
        <w:rPr>
          <w:b w:val="0"/>
        </w:rPr>
        <w:t>Ожидается имя вида /dev/loop0 и список разделов, например loop0p1. Найдите корневой раздел Ubuntu с файловой системой ext4. Номер раздела нужно взять из вывода команды; это может быть p1, p2 или другой номер.</w:t>
      </w:r>
    </w:p>
    <w:p>
      <w:pPr>
        <w:pStyle w:val="Heading1"/>
      </w:pPr>
      <w:r>
        <w:t>3 Подключение корневого раздела</w:t>
      </w:r>
    </w:p>
    <w:p>
      <w:r>
        <w:rPr>
          <w:b w:val="0"/>
        </w:rPr>
        <w:t>В следующей команде p1 — пример. Замените p1 на номер найденного корневого раздела.</w:t>
      </w:r>
    </w:p>
    <w:p>
      <w:pPr>
        <w:pStyle w:val="Commands"/>
      </w:pPr>
      <w:r>
        <w:t>sudo mkdir -p /mnt/fuelflux-image</w:t>
        <w:br/>
        <w:t>sudo mount -t ext4 "${ff_loop}p1" /mnt/fuelflux-image</w:t>
        <w:br/>
        <w:t>ls /mnt/fuelflux-image</w:t>
      </w:r>
    </w:p>
    <w:p>
      <w:r>
        <w:rPr>
          <w:b w:val="0"/>
        </w:rPr>
        <w:t>В корневом разделе должны быть каталоги etc, opt и var. Если их нет, отключите этот раздел командой sudo umount /mnt/fuelflux-image и выберите другой раздел образа.</w:t>
      </w:r>
    </w:p>
    <w:p>
      <w:r>
        <w:br w:type="page"/>
      </w:r>
    </w:p>
    <w:p>
      <w:pPr>
        <w:pStyle w:val="Heading1"/>
      </w:pPr>
      <w:r>
        <w:t>4 Настройка ID контроллера</w:t>
      </w:r>
    </w:p>
    <w:p>
      <w:r>
        <w:rPr>
          <w:b w:val="0"/>
        </w:rPr>
        <w:t>Убедитесь, что необходимые конфигурационные файлы существуют:</w:t>
      </w:r>
    </w:p>
    <w:p>
      <w:pPr>
        <w:pStyle w:val="Commands"/>
      </w:pPr>
      <w:r>
        <w:t>sudo ls -l /mnt/fuelflux-image/etc/fuelflux/fuelflux.env</w:t>
        <w:br/>
        <w:t>sudo ls -l /mnt/fuelflux-image/etc/systemd/system/autossh-ppp.service</w:t>
      </w:r>
    </w:p>
    <w:p>
      <w:r>
        <w:rPr>
          <w:b w:val="0"/>
        </w:rPr>
        <w:t>Если файл отсутствует, проверьте выбранный раздел и установку пакетов. Не создавайте пустой файл службы вместо отсутствующего установленного файла.</w:t>
      </w:r>
    </w:p>
    <w:p>
      <w:r>
        <w:rPr>
          <w:b w:val="0"/>
        </w:rPr>
        <w:t>Откройте конфигурацию FuelFlux:</w:t>
      </w:r>
    </w:p>
    <w:p>
      <w:pPr>
        <w:pStyle w:val="Commands"/>
      </w:pPr>
      <w:r>
        <w:t>sudo nano /mnt/fuelflux-image/etc/fuelflux/fuelflux.env</w:t>
      </w:r>
    </w:p>
    <w:p>
      <w:r>
        <w:rPr>
          <w:b w:val="0"/>
        </w:rPr>
        <w:t>Найдите FUELFLUX_CONTROLLER_ID. Измените существующую активную строку либо уберите # перед закомментированным примером. Если такой строки нет, добавьте ее. Оставьте ровно одну активную строку с назначенным ID:</w:t>
      </w:r>
    </w:p>
    <w:p>
      <w:pPr>
        <w:pStyle w:val="Commands"/>
      </w:pPr>
      <w:r>
        <w:t>FUELFLUX_CONTROLLER_ID=232390330480220</w:t>
      </w:r>
    </w:p>
    <w:p>
      <w:r>
        <w:rPr>
          <w:b w:val="0"/>
        </w:rPr>
        <w:t>Значение выше соответствует устройству 1 в таблице. Сохраните остальные параметры файла. В Nano нажмите Ctrl+O, затем Enter для сохранения и Ctrl+X для выхода.</w:t>
      </w:r>
    </w:p>
    <w:p>
      <w:pPr>
        <w:pStyle w:val="Heading1"/>
      </w:pPr>
      <w:r>
        <w:t>5 Настройка удаленного SSH порта</w:t>
      </w:r>
    </w:p>
    <w:p>
      <w:r>
        <w:rPr>
          <w:b w:val="0"/>
        </w:rPr>
        <w:t>Откройте установленную службу туннеля:</w:t>
      </w:r>
    </w:p>
    <w:p>
      <w:pPr>
        <w:pStyle w:val="Commands"/>
      </w:pPr>
      <w:r>
        <w:t>sudo nano /mnt/fuelflux-image/etc/systemd/system/autossh-ppp.service</w:t>
      </w:r>
    </w:p>
    <w:p>
      <w:r>
        <w:rPr>
          <w:b w:val="0"/>
        </w:rPr>
        <w:t>В команде ExecStart найдите аргумент обратного туннеля. Исходный фрагмент:</w:t>
      </w:r>
    </w:p>
    <w:p>
      <w:pPr>
        <w:pStyle w:val="Commands"/>
      </w:pPr>
      <w:r>
        <w:t>-R 8088:localhost:22</w:t>
      </w:r>
    </w:p>
    <w:p>
      <w:r>
        <w:rPr>
          <w:b w:val="0"/>
        </w:rPr>
        <w:t>Для первого устройства замените его на:</w:t>
      </w:r>
    </w:p>
    <w:p>
      <w:pPr>
        <w:pStyle w:val="Commands"/>
      </w:pPr>
      <w:r>
        <w:t>-R 22001:localhost:22</w:t>
      </w:r>
    </w:p>
    <w:p>
      <w:r>
        <w:rPr>
          <w:b w:val="0"/>
        </w:rPr>
        <w:t>22001 — порт на удаленном сервере, а 22 — локальный SSH-порт Orange Pi. Измените только первое число. Сохраните localhost, локальный порт, адрес SSH-сервера user@host и символы продолжения строк \ в конце строк службы.</w:t>
      </w:r>
    </w:p>
    <w:p>
      <w:r>
        <w:rPr>
          <w:b w:val="0"/>
        </w:rPr>
        <w:t>Сохраните файл через Ctrl+O, Enter, Ctrl+X. Для следующего устройства заменяйте уже установленный порт 22001 на 22002, затем 22003 и далее. Поиск только исходного 8088 при повторных проходах не подойдет.</w:t>
      </w:r>
    </w:p>
    <w:p>
      <w:pPr>
        <w:pStyle w:val="Heading1"/>
      </w:pPr>
      <w:r>
        <w:t>6 Контроль сохраненных значений</w:t>
      </w:r>
    </w:p>
    <w:p>
      <w:pPr>
        <w:pStyle w:val="Commands"/>
      </w:pPr>
      <w:r>
        <w:t>sudo grep -n '^FUELFLUX_CONTROLLER_ID=' \</w:t>
        <w:br/>
        <w:t xml:space="preserve">  /mnt/fuelflux-image/etc/fuelflux/fuelflux.env</w:t>
        <w:br/>
        <w:t>sudo grep -n -- '-R ' \</w:t>
        <w:br/>
        <w:t xml:space="preserve">  /mnt/fuelflux-image/etc/systemd/system/autossh-ppp.service</w:t>
      </w:r>
    </w:p>
    <w:p>
      <w:r>
        <w:rPr>
          <w:b w:val="0"/>
        </w:rPr>
        <w:t>Сверьте ID и порт с выбранной строкой таблицы. При редактировании отключенного образа выполнять systemctl daemon-reload или запускать службы внутри WSL не требуется.</w:t>
      </w:r>
    </w:p>
    <w:p>
      <w:r>
        <w:br w:type="page"/>
      </w:r>
    </w:p>
    <w:p>
      <w:pPr>
        <w:pStyle w:val="Heading1"/>
      </w:pPr>
      <w:r>
        <w:t>7 Завершение редактирования образа</w:t>
      </w:r>
    </w:p>
    <w:p>
      <w:r>
        <w:rPr>
          <w:b w:val="0"/>
        </w:rPr>
        <w:t>Закройте Nano и все окна, открывшие файлы подключенного раздела. В терминале WSL выполните:</w:t>
      </w:r>
    </w:p>
    <w:p>
      <w:pPr>
        <w:pStyle w:val="Commands"/>
      </w:pPr>
      <w:r>
        <w:t>cd ~</w:t>
        <w:br/>
        <w:t>sync</w:t>
        <w:br/>
        <w:t>sudo umount /mnt/fuelflux-image</w:t>
      </w:r>
    </w:p>
    <w:p>
      <w:r>
        <w:rPr>
          <w:b w:val="0"/>
        </w:rPr>
        <w:t>Только после успешного umount отключите виртуальный диск:</w:t>
      </w:r>
    </w:p>
    <w:p>
      <w:pPr>
        <w:pStyle w:val="Commands"/>
      </w:pPr>
      <w:r>
        <w:t>sudo losetup --detach "$ff_loop"</w:t>
        <w:br/>
        <w:t>sudo losetup --associated "$ff_image"</w:t>
      </w:r>
    </w:p>
    <w:p>
      <w:r>
        <w:rPr>
          <w:b/>
        </w:rPr>
        <w:t>Последняя команда не должна вывести подключений. Измененный файл уже находится по адресу D:\images\fuelflux.img; копировать или экспортировать его не нужно.</w:t>
      </w:r>
    </w:p>
    <w:p>
      <w:r>
        <w:rPr>
          <w:b w:val="0"/>
        </w:rPr>
        <w:t>Если umount сообщает target is busy, закройте редакторы и окна проводника, перейдите командой cd ~ за пределы раздела и повторите отключение. Не используйте принудительное или отложенное отключение перед прошивкой.</w:t>
      </w:r>
    </w:p>
    <w:p>
      <w:pPr>
        <w:pStyle w:val="Heading1"/>
      </w:pPr>
      <w:r>
        <w:t>8 Запись карты через balenaEtcher</w:t>
      </w:r>
    </w:p>
    <w:p>
      <w:r>
        <w:rPr>
          <w:b w:val="0"/>
        </w:rPr>
        <w:t>Подключите целевую карту через картридер. Если Windows предлагает форматирование, отмените его. Емкость карты в байтах должна быть не меньше размера несжатого образа; номинально одинаковые карты могут немного отличаться.</w:t>
      </w:r>
    </w:p>
    <w:p>
      <w:r>
        <w:rPr>
          <w:b w:val="0"/>
        </w:rPr>
        <w:t>В balenaEtcher последовательно выполните следующие действия:</w:t>
      </w:r>
    </w:p>
    <w:p>
      <w:pPr>
        <w:pStyle w:val="ListNumber"/>
      </w:pPr>
      <w:r>
        <w:t>Нажмите Flash from file и выберите D:\images\fuelflux.img.</w:t>
      </w:r>
    </w:p>
    <w:p>
      <w:pPr>
        <w:pStyle w:val="ListNumber"/>
      </w:pPr>
      <w:r>
        <w:t>Нажмите Select target и выберите карту по модели и емкости. Проверьте, что выбран именно целевой носитель.</w:t>
      </w:r>
    </w:p>
    <w:p>
      <w:pPr>
        <w:pStyle w:val="ListNumber"/>
      </w:pPr>
      <w:r>
        <w:t>Нажмите Flash и дождитесь завершения записи и проверки.</w:t>
      </w:r>
    </w:p>
    <w:p>
      <w:pPr>
        <w:pStyle w:val="ListNumber"/>
      </w:pPr>
      <w:r>
        <w:t>После успешного завершения безопасно извлеките карту. Подпишите ее назначенным ID и портом.</w:t>
      </w:r>
    </w:p>
    <w:p>
      <w:r>
        <w:rPr>
          <w:b/>
        </w:rPr>
        <w:t>Запись полностью заменяет содержимое выбранной карты. Пока Etcher читает образ, не подключайте его в WSL и не меняйте его содержимое.</w:t>
      </w:r>
    </w:p>
    <w:p>
      <w:pPr>
        <w:pStyle w:val="Heading1"/>
      </w:pPr>
      <w:r>
        <w:t>9 Подготовка следующего устройства</w:t>
      </w:r>
    </w:p>
    <w:p>
      <w:r>
        <w:rPr>
          <w:b w:val="0"/>
        </w:rPr>
        <w:t>После завершения записи и закрытия Etcher повторите шаги 2–8 с тем же файлом D:\images\fuelflux.img. Измените ID и порт на значения следующего устройства. Подключение loop-устройства выполняется заново в каждом цикле.</w:t>
      </w:r>
    </w:p>
    <w:p>
      <w:r>
        <w:rPr>
          <w:b w:val="0"/>
        </w:rPr>
        <w:t>Пример последовательности: устройство 1 — ID 232390330480220 и порт 22001; устройство 2 — ID 232390330480221 и порт 22002; далее по таблице. Каждую карту прошивайте до изменения параметров для следующего устройства.</w:t>
      </w:r>
    </w:p>
    <w:p>
      <w:r>
        <w:rPr>
          <w:b w:val="0"/>
        </w:rPr>
        <w:t>После пятого прохода общий файл будет содержать настройки устройства 5. Уже прошитые карты сохранят свои индивидуальные настройки. В журнале партии запишите ID, порт, маркировку карты и результат проверки каждого устройства.</w:t>
      </w:r>
    </w:p>
    <w:p>
      <w:r>
        <w:br w:type="page"/>
      </w:r>
    </w:p>
    <w:p>
      <w:pPr>
        <w:pStyle w:val="Heading1"/>
      </w:pPr>
      <w:r>
        <w:t>10 Подготовка удаленного сервера</w:t>
      </w:r>
    </w:p>
    <w:p>
      <w:r>
        <w:rPr>
          <w:b w:val="0"/>
        </w:rPr>
        <w:t>На удаленном SSH-сервере проверьте, что назначенный порт свободен и разрешен для данного ключа и пользователя. По умолчанию обратный туннель слушает localhost удаленного сервера.</w:t>
      </w:r>
    </w:p>
    <w:p>
      <w:r>
        <w:rPr>
          <w:b w:val="0"/>
        </w:rPr>
        <w:t>Если в authorized_keys ключ ограничен параметром permitlisten, замените разрешение для старого порта 8088 на назначенный порт, например:</w:t>
      </w:r>
    </w:p>
    <w:p>
      <w:pPr>
        <w:pStyle w:val="Commands"/>
      </w:pPr>
      <w:r>
        <w:t>permitlisten="localhost:22001"</w:t>
      </w:r>
    </w:p>
    <w:p>
      <w:r>
        <w:rPr>
          <w:b w:val="0"/>
        </w:rPr>
        <w:t>Это фрагмент существующей строки ключа. Сохраните остальные ограничения и сам публичный ключ. При отдельных ключах настройте каждому свой порт. Если один ключ обслуживает несколько контроллеров, его ограничения должны разрешать все назначенные порты этой группы.</w:t>
      </w:r>
    </w:p>
    <w:p>
      <w:r>
        <w:rPr>
          <w:b w:val="0"/>
        </w:rPr>
        <w:t>Изменение permitlisten выполняется на удаленном сервере, а не в файле службы Orange Pi. При отсутствии прав на сервер передайте администратору список устройств и портов.</w:t>
      </w:r>
    </w:p>
    <w:p>
      <w:pPr>
        <w:pStyle w:val="Heading1"/>
      </w:pPr>
      <w:r>
        <w:t>11 Проверка Orange Pi после записи</w:t>
      </w:r>
    </w:p>
    <w:p>
      <w:r>
        <w:rPr>
          <w:b w:val="0"/>
        </w:rPr>
        <w:t>Вставьте подготовленную карту, включите Orange Pi и дождитесь подключения PPP и SSH-туннеля. При первом запуске для проверки используйте локальную консоль или доступ по локальной сети.</w:t>
      </w:r>
    </w:p>
    <w:p>
      <w:pPr>
        <w:pStyle w:val="Commands"/>
      </w:pPr>
      <w:r>
        <w:t>sudo systemctl status fuelflux autossh-ppp --no-pager</w:t>
        <w:br/>
        <w:t>sudo journalctl -u autossh-ppp -b -n 50 --no-pager</w:t>
      </w:r>
    </w:p>
    <w:p>
      <w:r>
        <w:rPr>
          <w:b w:val="0"/>
        </w:rPr>
        <w:t>Убедитесь, что туннель установился без ошибок отказа в переадресации, аутентификации или занятого порта. Затем проверьте ID, фактически используемые приложением:</w:t>
      </w:r>
    </w:p>
    <w:p>
      <w:pPr>
        <w:pStyle w:val="Commands"/>
      </w:pPr>
      <w:r>
        <w:t>sudo journalctl -u fuelflux -b --no-pager | \</w:t>
        <w:br/>
        <w:t xml:space="preserve">  grep -E 'Initializing controller:|Backend initialized'</w:t>
      </w:r>
    </w:p>
    <w:p>
      <w:r>
        <w:rPr>
          <w:b w:val="0"/>
        </w:rPr>
        <w:t>ID в строке Initializing controller и во всех строках Backend initialized должен совпадать с назначенным ID. Дополнительно проверьте поступление запросов и данных от этого ID на сервере FuelFlux.</w:t>
      </w:r>
    </w:p>
    <w:p>
      <w:r>
        <w:rPr>
          <w:b/>
        </w:rPr>
        <w:t>Если основной Backend сообщает прежний ID, устройство не проходит приемку. Установите версию FuelFlux, в которой назначенный ID передается во все API-клиенты, и повторите проверку. Успешное редактирование env-файла не устраняет эту особенность текущего кода.</w:t>
      </w:r>
    </w:p>
    <w:p>
      <w:r>
        <w:rPr>
          <w:b w:val="0"/>
        </w:rPr>
        <w:t>На самом удаленном SSH-сервере проверьте вход на Orange Pi через новый порт:</w:t>
      </w:r>
    </w:p>
    <w:p>
      <w:pPr>
        <w:pStyle w:val="Commands"/>
      </w:pPr>
      <w:r>
        <w:t>ssh -p 22001 orangepi@localhost</w:t>
      </w:r>
    </w:p>
    <w:p>
      <w:r>
        <w:rPr>
          <w:b w:val="0"/>
        </w:rPr>
        <w:t>Здесь orangepi — пример существующего пользователя на Orange Pi. Замените его на свою учетную запись; порт выбирайте по таблице. Выполнять эту команду на своем ПК с localhost вместо удаленного сервера нельзя.</w:t>
      </w:r>
    </w:p>
    <w:p>
      <w:r>
        <w:rPr>
          <w:b w:val="0"/>
        </w:rPr>
        <w:t>Устройство считается настроенным, когда подтверждены назначенный ID во всех API-клиентах и на сервере, соединение через свой SSH-порт и отсутствие конфликтов с другими контроллерами партии. Для клонов также должны быть предусмотрены уникальные machine-id и SSH host keys; клиентские ключи туннеля должны быть авторизованы на сервере.</w:t>
      </w:r>
    </w:p>
    <w:p>
      <w:r>
        <w:br w:type="page"/>
      </w:r>
    </w:p>
    <w:p>
      <w:pPr>
        <w:pStyle w:val="Heading1"/>
      </w:pPr>
      <w:r>
        <w:t>Устранение типовых затруднений</w:t>
      </w:r>
    </w:p>
    <w:p>
      <w:pPr>
        <w:pStyle w:val="Heading2"/>
      </w:pPr>
      <w:r>
        <w:t>Не виден диск D в WSL</w:t>
      </w:r>
    </w:p>
    <w:p>
      <w:r>
        <w:rPr>
          <w:b w:val="0"/>
        </w:rPr>
        <w:t>Если каталог /mnt/d не подключен, выполните в Ubuntu следующие команды и снова проверьте существование образа. Папку images и сам файл заранее создают в Windows; команды ниже образ не создают.</w:t>
      </w:r>
    </w:p>
    <w:p>
      <w:pPr>
        <w:pStyle w:val="Commands"/>
      </w:pPr>
      <w:r>
        <w:t>sudo mkdir -p /mnt/d</w:t>
        <w:br/>
        <w:t>sudo mount -t drvfs D: /mnt/d</w:t>
        <w:br/>
        <w:t>ls -lh /mnt/d/images/fuelflux.img</w:t>
      </w:r>
    </w:p>
    <w:p>
      <w:pPr>
        <w:pStyle w:val="Heading2"/>
      </w:pPr>
      <w:r>
        <w:t>Не появились разделы образа</w:t>
      </w:r>
    </w:p>
    <w:p>
      <w:r>
        <w:rPr>
          <w:b w:val="0"/>
        </w:rPr>
        <w:t>Не выбирайте наугад устройства /dev/sdX или системный диск WSL. Проверьте, что ff_loop содержит имя loop-устройства, образ является несжатым полным образом диска и подключен с --partscan. Для диагностики выведите таблицу разделов:</w:t>
      </w:r>
    </w:p>
    <w:p>
      <w:pPr>
        <w:pStyle w:val="Commands"/>
      </w:pPr>
      <w:r>
        <w:t>sudo fdisk -l "$ff_loop"</w:t>
      </w:r>
    </w:p>
    <w:p>
      <w:r>
        <w:rPr>
          <w:b w:val="0"/>
        </w:rPr>
        <w:t>Если loop-устройство отсутствует или драйвер не поддерживается, обновите WSL в PowerShell командой wsl --update. Остановитесь при ошибке подключения файла; не продолжайте с пустым ff_loop.</w:t>
      </w:r>
    </w:p>
    <w:p>
      <w:pPr>
        <w:pStyle w:val="Heading2"/>
      </w:pPr>
      <w:r>
        <w:t>Не устанавливается туннель на новом порту</w:t>
      </w:r>
    </w:p>
    <w:p>
      <w:r>
        <w:rPr>
          <w:b w:val="0"/>
        </w:rPr>
        <w:t>Проверьте сохраненный аргумент -R, доступность PPP, разрешение портов на сервере и ограничения permitlisten. Порт должен быть свободен, а ключ из /root/.ssh на устройстве должен быть авторизован у указанного SSH-пользователя сервера.</w:t>
      </w:r>
    </w:p>
    <w:p>
      <w:pPr>
        <w:pStyle w:val="Heading2"/>
      </w:pPr>
      <w:r>
        <w:t>Чем отличаются ID и SSH порт</w:t>
      </w:r>
    </w:p>
    <w:p>
      <w:r>
        <w:rPr>
          <w:b w:val="0"/>
        </w:rPr>
        <w:t>ID идентифицирует устройство в FuelFlux. Удаленный SSH-порт дает доступ к устройству через туннель. Изменение одного значения не меняет другое. Для каждого контроллера назначаются оба значения.</w:t>
      </w:r>
    </w:p>
    <w:p>
      <w:pPr>
        <w:pStyle w:val="Heading1"/>
      </w:pPr>
      <w:r>
        <w:t>Справочные материалы</w:t>
      </w:r>
    </w:p>
    <w:p>
      <w:r>
        <w:rPr>
          <w:b w:val="0"/>
        </w:rPr>
        <w:t>Команды применяются к образу на месте и к стандартным путям установки FuelFlux и fuelflux.srv. Сведения об исходниках проверены 24 октября 2026 года.</w:t>
      </w:r>
    </w:p>
    <w:p>
      <w:hyperlink r:id="rId10">
        <w:r>
          <w:rPr>
            <w:color w:val="000000"/>
            <w:u w:val="single"/>
          </w:rPr>
          <w:t>Microsoft — установка WSL</w:t>
        </w:r>
      </w:hyperlink>
    </w:p>
    <w:p>
      <w:hyperlink r:id="rId11">
        <w:r>
          <w:rPr>
            <w:color w:val="000000"/>
            <w:u w:val="single"/>
          </w:rPr>
          <w:t>Microsoft — файлы Windows и Linux в WSL</w:t>
        </w:r>
      </w:hyperlink>
    </w:p>
    <w:p>
      <w:hyperlink r:id="rId12">
        <w:r>
          <w:rPr>
            <w:color w:val="000000"/>
            <w:u w:val="single"/>
          </w:rPr>
          <w:t>Linux — подключение образов командой losetup</w:t>
        </w:r>
      </w:hyperlink>
    </w:p>
    <w:p>
      <w:hyperlink r:id="rId13">
        <w:r>
          <w:rPr>
            <w:color w:val="000000"/>
            <w:u w:val="single"/>
          </w:rPr>
          <w:t>FuelFlux — чтение ID при запуске</w:t>
        </w:r>
      </w:hyperlink>
    </w:p>
    <w:p>
      <w:hyperlink r:id="rId14">
        <w:r>
          <w:rPr>
            <w:color w:val="000000"/>
            <w:u w:val="single"/>
          </w:rPr>
          <w:t>FuelFlux — создание API клиентов</w:t>
        </w:r>
      </w:hyperlink>
    </w:p>
    <w:p>
      <w:hyperlink r:id="rId15">
        <w:r>
          <w:rPr>
            <w:color w:val="000000"/>
            <w:u w:val="single"/>
          </w:rPr>
          <w:t>fuelflux srv — служба обратного SSH туннеля</w:t>
        </w:r>
      </w:hyperlink>
    </w:p>
    <w:p>
      <w:hyperlink r:id="rId16">
        <w:r>
          <w:rPr>
            <w:color w:val="000000"/>
            <w:u w:val="single"/>
          </w:rPr>
          <w:t>fuelflux srv — установка и ограничения ключей</w:t>
        </w:r>
      </w:hyperlink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sz w:val="18"/>
      </w:rP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Calibri" w:hAnsi="Calibri" w:cs="Calibri" w:eastAsia="Calibri"/>
      <w:color w:val="000000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000000"/>
      <w:sz w:val="30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00000"/>
      <w:sz w:val="23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000000"/>
      <w:spacing w:val="5"/>
      <w:kern w:val="28"/>
      <w:sz w:val="48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 w:cs="Calibri" w:eastAsia="Calibri"/>
      <w:i w:val="0"/>
      <w:iCs/>
      <w:color w:val="000000"/>
      <w:spacing w:val="15"/>
      <w:sz w:val="24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keepLines/>
      <w:widowControl/>
      <w:spacing w:before="60" w:after="140" w:line="250" w:lineRule="auto"/>
      <w:ind w:left="170"/>
    </w:pPr>
    <w:rPr>
      <w:rFonts w:ascii="Consolas" w:hAnsi="Consolas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earn.microsoft.com/en-us/windows/wsl/install" TargetMode="External"/><Relationship Id="rId11" Type="http://schemas.openxmlformats.org/officeDocument/2006/relationships/hyperlink" Target="https://learn.microsoft.com/en-us/windows/wsl/filesystems" TargetMode="External"/><Relationship Id="rId12" Type="http://schemas.openxmlformats.org/officeDocument/2006/relationships/hyperlink" Target="https://man7.org/linux/man-pages/man8/losetup.8.html" TargetMode="External"/><Relationship Id="rId13" Type="http://schemas.openxmlformats.org/officeDocument/2006/relationships/hyperlink" Target="https://github.com/maxirmx/fuelflux/blob/main/src/main.cpp" TargetMode="External"/><Relationship Id="rId14" Type="http://schemas.openxmlformats.org/officeDocument/2006/relationships/hyperlink" Target="https://github.com/maxirmx/fuelflux/blob/main/src/controller.cpp" TargetMode="External"/><Relationship Id="rId15" Type="http://schemas.openxmlformats.org/officeDocument/2006/relationships/hyperlink" Target="https://github.com/maxirmx/fuelflux.srv/blob/main/systemd/autossh-ppp.service" TargetMode="External"/><Relationship Id="rId16" Type="http://schemas.openxmlformats.org/officeDocument/2006/relationships/hyperlink" Target="https://github.com/maxirmx/fuelflux.srv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Настройка образа FuelFlux в Windows</dc:title>
  <dc:subject>Редактирование IMG в WSL и подготовка пяти контроллеров</dc:subject>
  <dc:creator>FuelFlux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