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Theme="minorHAnsi" w:hAnsi="Calibri" w:cstheme="minorBidi"/>
          <w:color w:val="auto"/>
          <w:sz w:val="22"/>
          <w:szCs w:val="22"/>
          <w:lang w:val="es-ES" w:eastAsia="en-US"/>
        </w:rPr>
        <w:id w:val="-519706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5967" w:rsidRPr="00CC5967" w:rsidRDefault="00CC5967">
          <w:pPr>
            <w:pStyle w:val="TtulodeTDC"/>
            <w:rPr>
              <w:rFonts w:ascii="Calibri" w:hAnsi="Calibri"/>
            </w:rPr>
          </w:pPr>
          <w:r w:rsidRPr="00CC5967">
            <w:rPr>
              <w:rFonts w:ascii="Calibri" w:hAnsi="Calibri"/>
              <w:lang w:val="es-ES"/>
            </w:rPr>
            <w:t>Contenido</w:t>
          </w:r>
        </w:p>
        <w:p w:rsidR="009E26DD" w:rsidRDefault="002A4FB4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r w:rsidRPr="00CC5967">
            <w:rPr>
              <w:rFonts w:ascii="Calibri" w:hAnsi="Calibri"/>
            </w:rPr>
            <w:fldChar w:fldCharType="begin"/>
          </w:r>
          <w:r w:rsidR="00CC5967" w:rsidRPr="00CC5967">
            <w:rPr>
              <w:rFonts w:ascii="Calibri" w:hAnsi="Calibri"/>
            </w:rPr>
            <w:instrText xml:space="preserve"> TOC \o "1-3" \h \z \u </w:instrText>
          </w:r>
          <w:r w:rsidRPr="00CC5967">
            <w:rPr>
              <w:rFonts w:ascii="Calibri" w:hAnsi="Calibri"/>
            </w:rPr>
            <w:fldChar w:fldCharType="separate"/>
          </w:r>
          <w:hyperlink w:anchor="_Toc394853451" w:history="1">
            <w:r w:rsidR="009E26DD" w:rsidRPr="00B519E9">
              <w:rPr>
                <w:rStyle w:val="Hipervnculo"/>
                <w:noProof/>
              </w:rPr>
              <w:t>Historial de Cambios</w:t>
            </w:r>
            <w:r w:rsidR="009E26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DD" w:rsidRDefault="003A0AF1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2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Plan de Gestión de Riesgos</w:t>
            </w:r>
            <w:r w:rsidR="009E26DD">
              <w:rPr>
                <w:noProof/>
                <w:webHidden/>
              </w:rPr>
              <w:tab/>
            </w:r>
            <w:r w:rsidR="002A4FB4"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_Toc394853452 \h </w:instrText>
            </w:r>
            <w:r w:rsidR="002A4FB4">
              <w:rPr>
                <w:noProof/>
                <w:webHidden/>
              </w:rPr>
            </w:r>
            <w:r w:rsidR="002A4FB4"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3</w:t>
            </w:r>
            <w:r w:rsidR="002A4FB4">
              <w:rPr>
                <w:noProof/>
                <w:webHidden/>
              </w:rPr>
              <w:fldChar w:fldCharType="end"/>
            </w:r>
          </w:hyperlink>
        </w:p>
        <w:p w:rsidR="009E26DD" w:rsidRDefault="003A0AF1">
          <w:pPr>
            <w:pStyle w:val="TDC2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3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Plan de Riesgos</w:t>
            </w:r>
            <w:r w:rsidR="009E26DD">
              <w:rPr>
                <w:noProof/>
                <w:webHidden/>
              </w:rPr>
              <w:tab/>
            </w:r>
            <w:r w:rsidR="002A4FB4"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_Toc394853453 \h </w:instrText>
            </w:r>
            <w:r w:rsidR="002A4FB4">
              <w:rPr>
                <w:noProof/>
                <w:webHidden/>
              </w:rPr>
            </w:r>
            <w:r w:rsidR="002A4FB4"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3</w:t>
            </w:r>
            <w:r w:rsidR="002A4FB4">
              <w:rPr>
                <w:noProof/>
                <w:webHidden/>
              </w:rPr>
              <w:fldChar w:fldCharType="end"/>
            </w:r>
          </w:hyperlink>
        </w:p>
        <w:p w:rsidR="009E26DD" w:rsidRDefault="003A0AF1">
          <w:pPr>
            <w:pStyle w:val="TDC3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4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Exposición Baja</w:t>
            </w:r>
            <w:r w:rsidR="009E26DD">
              <w:rPr>
                <w:noProof/>
                <w:webHidden/>
              </w:rPr>
              <w:tab/>
            </w:r>
            <w:r w:rsidR="002A4FB4"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_Toc394853454 \h </w:instrText>
            </w:r>
            <w:r w:rsidR="002A4FB4">
              <w:rPr>
                <w:noProof/>
                <w:webHidden/>
              </w:rPr>
            </w:r>
            <w:r w:rsidR="002A4FB4"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3</w:t>
            </w:r>
            <w:r w:rsidR="002A4FB4">
              <w:rPr>
                <w:noProof/>
                <w:webHidden/>
              </w:rPr>
              <w:fldChar w:fldCharType="end"/>
            </w:r>
          </w:hyperlink>
        </w:p>
        <w:p w:rsidR="009E26DD" w:rsidRDefault="003A0AF1">
          <w:pPr>
            <w:pStyle w:val="TDC3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5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Exposición Media</w:t>
            </w:r>
            <w:r w:rsidR="009E26DD">
              <w:rPr>
                <w:noProof/>
                <w:webHidden/>
              </w:rPr>
              <w:tab/>
            </w:r>
            <w:r w:rsidR="002A4FB4"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_Toc394853455 \h </w:instrText>
            </w:r>
            <w:r w:rsidR="002A4FB4">
              <w:rPr>
                <w:noProof/>
                <w:webHidden/>
              </w:rPr>
            </w:r>
            <w:r w:rsidR="002A4FB4"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3</w:t>
            </w:r>
            <w:r w:rsidR="002A4FB4">
              <w:rPr>
                <w:noProof/>
                <w:webHidden/>
              </w:rPr>
              <w:fldChar w:fldCharType="end"/>
            </w:r>
          </w:hyperlink>
        </w:p>
        <w:p w:rsidR="009E26DD" w:rsidRDefault="003A0AF1">
          <w:pPr>
            <w:pStyle w:val="TDC3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6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Exposición Alta</w:t>
            </w:r>
            <w:r w:rsidR="009E26DD">
              <w:rPr>
                <w:noProof/>
                <w:webHidden/>
              </w:rPr>
              <w:tab/>
            </w:r>
            <w:r w:rsidR="002A4FB4"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_Toc394853456 \h </w:instrText>
            </w:r>
            <w:r w:rsidR="002A4FB4">
              <w:rPr>
                <w:noProof/>
                <w:webHidden/>
              </w:rPr>
            </w:r>
            <w:r w:rsidR="002A4FB4"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4</w:t>
            </w:r>
            <w:r w:rsidR="002A4FB4">
              <w:rPr>
                <w:noProof/>
                <w:webHidden/>
              </w:rPr>
              <w:fldChar w:fldCharType="end"/>
            </w:r>
          </w:hyperlink>
        </w:p>
        <w:p w:rsidR="009E26DD" w:rsidRDefault="003A0AF1">
          <w:pPr>
            <w:pStyle w:val="TDC2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7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Plan de Contingencia</w:t>
            </w:r>
            <w:r w:rsidR="009E26DD">
              <w:rPr>
                <w:noProof/>
                <w:webHidden/>
              </w:rPr>
              <w:tab/>
            </w:r>
            <w:r w:rsidR="002A4FB4"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_Toc394853457 \h </w:instrText>
            </w:r>
            <w:r w:rsidR="002A4FB4">
              <w:rPr>
                <w:noProof/>
                <w:webHidden/>
              </w:rPr>
            </w:r>
            <w:r w:rsidR="002A4FB4"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5</w:t>
            </w:r>
            <w:r w:rsidR="002A4FB4">
              <w:rPr>
                <w:noProof/>
                <w:webHidden/>
              </w:rPr>
              <w:fldChar w:fldCharType="end"/>
            </w:r>
          </w:hyperlink>
        </w:p>
        <w:p w:rsidR="009E26DD" w:rsidRDefault="003A0AF1">
          <w:pPr>
            <w:pStyle w:val="TDC3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8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Exposición Media</w:t>
            </w:r>
            <w:r w:rsidR="009E26DD">
              <w:rPr>
                <w:noProof/>
                <w:webHidden/>
              </w:rPr>
              <w:tab/>
            </w:r>
            <w:r w:rsidR="002A4FB4"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_Toc394853458 \h </w:instrText>
            </w:r>
            <w:r w:rsidR="002A4FB4">
              <w:rPr>
                <w:noProof/>
                <w:webHidden/>
              </w:rPr>
            </w:r>
            <w:r w:rsidR="002A4FB4"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5</w:t>
            </w:r>
            <w:r w:rsidR="002A4FB4">
              <w:rPr>
                <w:noProof/>
                <w:webHidden/>
              </w:rPr>
              <w:fldChar w:fldCharType="end"/>
            </w:r>
          </w:hyperlink>
        </w:p>
        <w:p w:rsidR="009E26DD" w:rsidRDefault="003A0AF1">
          <w:pPr>
            <w:pStyle w:val="TDC3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9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Exposición Alta</w:t>
            </w:r>
            <w:r w:rsidR="009E26DD">
              <w:rPr>
                <w:noProof/>
                <w:webHidden/>
              </w:rPr>
              <w:tab/>
            </w:r>
            <w:r w:rsidR="002A4FB4"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_Toc394853459 \h </w:instrText>
            </w:r>
            <w:r w:rsidR="002A4FB4">
              <w:rPr>
                <w:noProof/>
                <w:webHidden/>
              </w:rPr>
            </w:r>
            <w:r w:rsidR="002A4FB4"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5</w:t>
            </w:r>
            <w:r w:rsidR="002A4FB4">
              <w:rPr>
                <w:noProof/>
                <w:webHidden/>
              </w:rPr>
              <w:fldChar w:fldCharType="end"/>
            </w:r>
          </w:hyperlink>
        </w:p>
        <w:p w:rsidR="00CC5967" w:rsidRPr="00CC5967" w:rsidRDefault="002A4FB4">
          <w:pPr>
            <w:rPr>
              <w:rFonts w:ascii="Calibri" w:hAnsi="Calibri"/>
            </w:rPr>
          </w:pPr>
          <w:r w:rsidRPr="00CC5967">
            <w:rPr>
              <w:rFonts w:ascii="Calibri" w:hAnsi="Calibri"/>
            </w:rPr>
            <w:fldChar w:fldCharType="end"/>
          </w:r>
        </w:p>
      </w:sdtContent>
    </w:sdt>
    <w:p w:rsidR="00CC5967" w:rsidRPr="00CC5967" w:rsidRDefault="00CC5967">
      <w:pPr>
        <w:rPr>
          <w:rFonts w:ascii="Calibri" w:eastAsiaTheme="majorEastAsia" w:hAnsi="Calibri" w:cstheme="majorBidi"/>
          <w:color w:val="2E74B5" w:themeColor="accent1" w:themeShade="BF"/>
          <w:sz w:val="32"/>
          <w:szCs w:val="32"/>
        </w:rPr>
      </w:pPr>
      <w:r w:rsidRPr="00CC5967">
        <w:rPr>
          <w:rFonts w:ascii="Calibri" w:hAnsi="Calibri"/>
        </w:rPr>
        <w:br w:type="page"/>
      </w:r>
    </w:p>
    <w:p w:rsidR="00E34992" w:rsidRDefault="00E34992" w:rsidP="00E34992">
      <w:pPr>
        <w:pStyle w:val="Ttulo1"/>
      </w:pPr>
      <w:bookmarkStart w:id="0" w:name="_Toc394853451"/>
      <w:r>
        <w:lastRenderedPageBreak/>
        <w:t>Historial de Cambios</w:t>
      </w:r>
      <w:bookmarkEnd w:id="0"/>
    </w:p>
    <w:p w:rsidR="00E34992" w:rsidRDefault="00E34992" w:rsidP="00E34992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18"/>
        <w:gridCol w:w="4045"/>
        <w:gridCol w:w="1023"/>
        <w:gridCol w:w="2681"/>
      </w:tblGrid>
      <w:tr w:rsidR="00E34992" w:rsidTr="003967CF">
        <w:tc>
          <w:tcPr>
            <w:tcW w:w="1318" w:type="dxa"/>
          </w:tcPr>
          <w:p w:rsidR="00E34992" w:rsidRPr="009370C8" w:rsidRDefault="00E34992" w:rsidP="003967CF">
            <w:pPr>
              <w:rPr>
                <w:rFonts w:ascii="Arial" w:hAnsi="Arial" w:cs="Arial"/>
                <w:b/>
              </w:rPr>
            </w:pPr>
            <w:r w:rsidRPr="009370C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045" w:type="dxa"/>
          </w:tcPr>
          <w:p w:rsidR="00E34992" w:rsidRPr="009370C8" w:rsidRDefault="00E34992" w:rsidP="003967CF">
            <w:pPr>
              <w:rPr>
                <w:rFonts w:ascii="Arial" w:hAnsi="Arial" w:cs="Arial"/>
                <w:b/>
              </w:rPr>
            </w:pPr>
            <w:r w:rsidRPr="009370C8">
              <w:rPr>
                <w:rFonts w:ascii="Arial" w:hAnsi="Arial" w:cs="Arial"/>
                <w:b/>
              </w:rPr>
              <w:t>Cambios</w:t>
            </w:r>
          </w:p>
        </w:tc>
        <w:tc>
          <w:tcPr>
            <w:tcW w:w="1023" w:type="dxa"/>
          </w:tcPr>
          <w:p w:rsidR="00E34992" w:rsidRPr="009370C8" w:rsidRDefault="00E34992" w:rsidP="003967CF">
            <w:pPr>
              <w:rPr>
                <w:rFonts w:ascii="Arial" w:hAnsi="Arial" w:cs="Arial"/>
                <w:b/>
              </w:rPr>
            </w:pPr>
            <w:r w:rsidRPr="009370C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2681" w:type="dxa"/>
          </w:tcPr>
          <w:p w:rsidR="00E34992" w:rsidRPr="009370C8" w:rsidRDefault="00E34992" w:rsidP="003967CF">
            <w:pPr>
              <w:rPr>
                <w:rFonts w:ascii="Arial" w:hAnsi="Arial" w:cs="Arial"/>
                <w:b/>
              </w:rPr>
            </w:pPr>
            <w:r w:rsidRPr="009370C8">
              <w:rPr>
                <w:rFonts w:ascii="Arial" w:hAnsi="Arial" w:cs="Arial"/>
                <w:b/>
              </w:rPr>
              <w:t>Nombre</w:t>
            </w:r>
          </w:p>
        </w:tc>
      </w:tr>
      <w:tr w:rsidR="00E34992" w:rsidTr="003967CF">
        <w:tc>
          <w:tcPr>
            <w:tcW w:w="1318" w:type="dxa"/>
          </w:tcPr>
          <w:p w:rsidR="00E34992" w:rsidRPr="009370C8" w:rsidRDefault="00E34992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07/05</w:t>
            </w:r>
            <w:r w:rsidRPr="009370C8">
              <w:rPr>
                <w:rFonts w:ascii="Arial" w:hAnsi="Arial" w:cs="Arial"/>
              </w:rPr>
              <w:t>/2014</w:t>
            </w:r>
          </w:p>
        </w:tc>
        <w:tc>
          <w:tcPr>
            <w:tcW w:w="4045" w:type="dxa"/>
          </w:tcPr>
          <w:p w:rsidR="00E34992" w:rsidRPr="009370C8" w:rsidRDefault="00E34992" w:rsidP="00E34992">
            <w:pPr>
              <w:pStyle w:val="Prrafodelista"/>
              <w:numPr>
                <w:ilvl w:val="0"/>
                <w:numId w:val="11"/>
              </w:numPr>
              <w:ind w:left="412" w:hanging="283"/>
              <w:rPr>
                <w:rFonts w:ascii="Arial" w:hAnsi="Arial" w:cs="Arial"/>
              </w:rPr>
            </w:pPr>
            <w:r w:rsidRPr="009370C8">
              <w:rPr>
                <w:rFonts w:ascii="Arial" w:hAnsi="Arial" w:cs="Arial"/>
              </w:rPr>
              <w:t>Versión Inicial</w:t>
            </w:r>
          </w:p>
        </w:tc>
        <w:tc>
          <w:tcPr>
            <w:tcW w:w="1023" w:type="dxa"/>
          </w:tcPr>
          <w:p w:rsidR="00E34992" w:rsidRPr="009370C8" w:rsidRDefault="00E34992" w:rsidP="003967CF">
            <w:pPr>
              <w:rPr>
                <w:rFonts w:ascii="Arial" w:hAnsi="Arial" w:cs="Arial"/>
              </w:rPr>
            </w:pPr>
            <w:r w:rsidRPr="009370C8">
              <w:rPr>
                <w:rFonts w:ascii="Arial" w:hAnsi="Arial" w:cs="Arial"/>
              </w:rPr>
              <w:t>1.0</w:t>
            </w:r>
          </w:p>
        </w:tc>
        <w:tc>
          <w:tcPr>
            <w:tcW w:w="2681" w:type="dxa"/>
          </w:tcPr>
          <w:p w:rsidR="00E34992" w:rsidRPr="009370C8" w:rsidRDefault="00E34992" w:rsidP="003967CF">
            <w:pPr>
              <w:rPr>
                <w:rFonts w:ascii="Arial" w:hAnsi="Arial" w:cs="Arial"/>
              </w:rPr>
            </w:pPr>
            <w:r w:rsidRPr="008F4F4D">
              <w:rPr>
                <w:rFonts w:ascii="Arial" w:hAnsi="Arial" w:cs="Arial"/>
              </w:rPr>
              <w:t>Plan de Contingencia Sigma</w:t>
            </w:r>
          </w:p>
        </w:tc>
      </w:tr>
      <w:tr w:rsidR="00E34992" w:rsidTr="003967CF">
        <w:tc>
          <w:tcPr>
            <w:tcW w:w="1318" w:type="dxa"/>
          </w:tcPr>
          <w:p w:rsidR="00E34992" w:rsidRDefault="00E34992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03/08/2014</w:t>
            </w:r>
          </w:p>
        </w:tc>
        <w:tc>
          <w:tcPr>
            <w:tcW w:w="4045" w:type="dxa"/>
          </w:tcPr>
          <w:p w:rsidR="00E34992" w:rsidRPr="009370C8" w:rsidRDefault="00E34992" w:rsidP="00E34992">
            <w:pPr>
              <w:pStyle w:val="Prrafodelista"/>
              <w:numPr>
                <w:ilvl w:val="0"/>
                <w:numId w:val="11"/>
              </w:numPr>
              <w:ind w:left="412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División en Plan de Riesgos y Plan de Contingencia</w:t>
            </w:r>
          </w:p>
        </w:tc>
        <w:tc>
          <w:tcPr>
            <w:tcW w:w="1023" w:type="dxa"/>
          </w:tcPr>
          <w:p w:rsidR="00E34992" w:rsidRPr="009370C8" w:rsidRDefault="00E34992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2681" w:type="dxa"/>
          </w:tcPr>
          <w:p w:rsidR="00E34992" w:rsidRPr="008F4F4D" w:rsidRDefault="00E34992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Riesgos Sigma</w:t>
            </w:r>
            <w:r w:rsidR="00AB3E4E">
              <w:rPr>
                <w:rFonts w:ascii="Arial" w:hAnsi="Arial" w:cs="Arial"/>
              </w:rPr>
              <w:t xml:space="preserve"> v2.0</w:t>
            </w:r>
          </w:p>
        </w:tc>
      </w:tr>
      <w:tr w:rsidR="00ED1921" w:rsidTr="003967CF">
        <w:tc>
          <w:tcPr>
            <w:tcW w:w="1318" w:type="dxa"/>
          </w:tcPr>
          <w:p w:rsidR="00ED1921" w:rsidRDefault="00ED1921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05/07/2015</w:t>
            </w:r>
          </w:p>
        </w:tc>
        <w:tc>
          <w:tcPr>
            <w:tcW w:w="4045" w:type="dxa"/>
          </w:tcPr>
          <w:p w:rsidR="00ED1921" w:rsidRDefault="00ED1921" w:rsidP="00E34992">
            <w:pPr>
              <w:pStyle w:val="Prrafodelista"/>
              <w:numPr>
                <w:ilvl w:val="0"/>
                <w:numId w:val="11"/>
              </w:numPr>
              <w:ind w:left="412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Modificaciones en impactos y probabilidad de riesgos e identificación de nuevos riesgos y su correspondiente definición de estrategias de mitigación y prevención.</w:t>
            </w:r>
          </w:p>
        </w:tc>
        <w:tc>
          <w:tcPr>
            <w:tcW w:w="1023" w:type="dxa"/>
          </w:tcPr>
          <w:p w:rsidR="00ED1921" w:rsidRDefault="00ED1921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2681" w:type="dxa"/>
          </w:tcPr>
          <w:p w:rsidR="00ED1921" w:rsidRDefault="00ED1921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Riesgos Sigma v2.1</w:t>
            </w:r>
          </w:p>
        </w:tc>
      </w:tr>
    </w:tbl>
    <w:p w:rsidR="00E34992" w:rsidRDefault="00E34992">
      <w:pPr>
        <w:rPr>
          <w:rFonts w:ascii="Calibri" w:eastAsiaTheme="majorEastAsia" w:hAnsi="Calibri" w:cstheme="majorBidi"/>
          <w:color w:val="2E74B5" w:themeColor="accent1" w:themeShade="BF"/>
          <w:sz w:val="32"/>
          <w:szCs w:val="32"/>
        </w:rPr>
      </w:pPr>
    </w:p>
    <w:p w:rsidR="00E34992" w:rsidRDefault="00E34992">
      <w:pPr>
        <w:rPr>
          <w:rFonts w:ascii="Calibri" w:eastAsiaTheme="majorEastAsia" w:hAnsi="Calibri" w:cstheme="majorBidi"/>
          <w:color w:val="2E74B5" w:themeColor="accent1" w:themeShade="BF"/>
          <w:sz w:val="32"/>
          <w:szCs w:val="32"/>
        </w:rPr>
      </w:pPr>
      <w:r>
        <w:rPr>
          <w:rFonts w:ascii="Calibri" w:hAnsi="Calibri"/>
        </w:rPr>
        <w:br w:type="page"/>
      </w:r>
    </w:p>
    <w:p w:rsidR="00771D8C" w:rsidRDefault="00737B58" w:rsidP="00771D8C">
      <w:pPr>
        <w:pStyle w:val="Ttulo1"/>
        <w:rPr>
          <w:rFonts w:ascii="Calibri" w:hAnsi="Calibri"/>
        </w:rPr>
      </w:pPr>
      <w:bookmarkStart w:id="1" w:name="_Toc394853452"/>
      <w:r w:rsidRPr="00CC5967">
        <w:rPr>
          <w:rFonts w:ascii="Calibri" w:hAnsi="Calibri"/>
        </w:rPr>
        <w:lastRenderedPageBreak/>
        <w:t>Plan de Gestión de Riesgos</w:t>
      </w:r>
      <w:bookmarkEnd w:id="1"/>
    </w:p>
    <w:p w:rsidR="00771D8C" w:rsidRDefault="00771D8C" w:rsidP="00771D8C">
      <w:pPr>
        <w:pStyle w:val="Ttulo2"/>
      </w:pPr>
      <w:r>
        <w:t>Matriz de riesgos por probabilidad e impacto</w:t>
      </w:r>
    </w:p>
    <w:tbl>
      <w:tblPr>
        <w:tblW w:w="553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7"/>
        <w:gridCol w:w="425"/>
        <w:gridCol w:w="425"/>
        <w:gridCol w:w="528"/>
        <w:gridCol w:w="528"/>
        <w:gridCol w:w="528"/>
        <w:gridCol w:w="528"/>
        <w:gridCol w:w="528"/>
        <w:gridCol w:w="528"/>
        <w:gridCol w:w="528"/>
      </w:tblGrid>
      <w:tr w:rsidR="00771D8C" w:rsidRPr="00771D8C" w:rsidTr="00771D8C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IMP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.\</w:t>
            </w: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PRO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0,9</w:t>
            </w:r>
          </w:p>
        </w:tc>
      </w:tr>
      <w:tr w:rsidR="00771D8C" w:rsidRPr="00771D8C" w:rsidTr="00771D8C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</w:tr>
      <w:tr w:rsidR="00771D8C" w:rsidRPr="00771D8C" w:rsidTr="00771D8C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18</w:t>
            </w:r>
          </w:p>
        </w:tc>
      </w:tr>
      <w:tr w:rsidR="00771D8C" w:rsidRPr="00771D8C" w:rsidTr="00771D8C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27</w:t>
            </w:r>
          </w:p>
        </w:tc>
      </w:tr>
      <w:tr w:rsidR="00771D8C" w:rsidRPr="00771D8C" w:rsidTr="00771D8C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36</w:t>
            </w:r>
          </w:p>
        </w:tc>
      </w:tr>
      <w:tr w:rsidR="00771D8C" w:rsidRPr="00771D8C" w:rsidTr="00771D8C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45</w:t>
            </w:r>
          </w:p>
        </w:tc>
      </w:tr>
    </w:tbl>
    <w:p w:rsidR="00771D8C" w:rsidRDefault="00771D8C">
      <w:pPr>
        <w:rPr>
          <w:rFonts w:ascii="Calibri" w:hAnsi="Calibri"/>
        </w:rPr>
      </w:pPr>
    </w:p>
    <w:p w:rsidR="00771D8C" w:rsidRDefault="00771D8C" w:rsidP="00771D8C">
      <w:pPr>
        <w:pStyle w:val="Ttulo2"/>
      </w:pPr>
      <w:r>
        <w:t>Riesgos relevados</w:t>
      </w:r>
    </w:p>
    <w:tbl>
      <w:tblPr>
        <w:tblW w:w="928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3"/>
        <w:gridCol w:w="652"/>
        <w:gridCol w:w="728"/>
        <w:gridCol w:w="1086"/>
      </w:tblGrid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PRODUCTO SIGMA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Imp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.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453238" w:rsidP="004532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Pro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b</w:t>
            </w:r>
            <w:bookmarkStart w:id="2" w:name="_GoBack"/>
            <w:bookmarkEnd w:id="2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.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Exposición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El producto no se adecua a la realidad de negocio de las organizaciones 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Incompatibilidad con hosting del mercado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Falta de presupuesto para la compra de licencias de software 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Reducción de la cantidad de integrantes del grupo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Requerimientos Ambiguos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35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Problemas en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infraestructura</w:t>
            </w: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para la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implementación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Retraso en la entrega de correcciones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21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Falta de personal capacitado o experto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Sobre 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Asignación</w:t>
            </w: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 tareas al personal del equipo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Falta de Liderazgo en el Proyecto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Falta Comunicación y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coordinación</w:t>
            </w: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en el Equipo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18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Falta de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bibliografía</w:t>
            </w: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o manuales sobre las herramientas de desarrollo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Cambios en la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Legislación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Subestimar/Sobrestimar el alcance del sistema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36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Desperfectos de Hardware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Falta de Informe de Avances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Periódicos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Problemas de control de avance respecto de lo planificado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Ausencia de Tutor/JTP en fecha de corrección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Paros Laborales/Transporte/En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Gral.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Falta de Pagina Web propia de la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organización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Complejidad Alta del Sistema para los usuarios finales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Falta de Seguridad en el sistema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453238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Exposición</w:t>
            </w:r>
            <w:r w:rsidR="00771D8C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 datos personales de Usuarios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Incompatibilidad de navegadores web con el sistema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453238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Pérdida</w:t>
            </w:r>
            <w:r w:rsidR="00771D8C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 Tiempo en Manejo de Riesgos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Perdida de Datos en Repositorio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Enfermedad de alguno de los integrantes del equipo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Falta de Asesoría por parte de la organización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Falta de compromiso 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Problema de diseño de interfaces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(</w:t>
            </w: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desconocimiento de técnicas de diseño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</w:tr>
    </w:tbl>
    <w:p w:rsidR="00A65D5A" w:rsidRPr="00CC5967" w:rsidRDefault="0075233B" w:rsidP="00CC5967">
      <w:pPr>
        <w:pStyle w:val="Ttulo2"/>
        <w:rPr>
          <w:rFonts w:ascii="Calibri" w:hAnsi="Calibri"/>
        </w:rPr>
      </w:pPr>
      <w:bookmarkStart w:id="3" w:name="_Toc394853453"/>
      <w:r w:rsidRPr="00CC5967">
        <w:rPr>
          <w:rFonts w:ascii="Calibri" w:hAnsi="Calibri"/>
        </w:rPr>
        <w:lastRenderedPageBreak/>
        <w:t xml:space="preserve">Plan de </w:t>
      </w:r>
      <w:r w:rsidR="007A3E84" w:rsidRPr="00CC5967">
        <w:rPr>
          <w:rFonts w:ascii="Calibri" w:hAnsi="Calibri"/>
        </w:rPr>
        <w:t>Riesgos</w:t>
      </w:r>
      <w:bookmarkEnd w:id="3"/>
    </w:p>
    <w:p w:rsidR="0075233B" w:rsidRPr="00CC5967" w:rsidRDefault="0075233B" w:rsidP="0075233B">
      <w:pPr>
        <w:rPr>
          <w:rFonts w:ascii="Calibri" w:hAnsi="Calibri"/>
        </w:rPr>
      </w:pPr>
    </w:p>
    <w:p w:rsidR="00737B58" w:rsidRPr="00CC5967" w:rsidRDefault="00737B58" w:rsidP="00CC5967">
      <w:pPr>
        <w:pStyle w:val="Ttulo3"/>
        <w:rPr>
          <w:rFonts w:ascii="Calibri" w:hAnsi="Calibri"/>
        </w:rPr>
      </w:pPr>
      <w:bookmarkStart w:id="4" w:name="_Toc394853454"/>
      <w:r w:rsidRPr="00CC5967">
        <w:rPr>
          <w:rFonts w:ascii="Calibri" w:hAnsi="Calibri"/>
        </w:rPr>
        <w:t>Exposición Baja</w:t>
      </w:r>
      <w:bookmarkEnd w:id="4"/>
    </w:p>
    <w:p w:rsidR="0075233B" w:rsidRPr="00CC5967" w:rsidRDefault="0075233B" w:rsidP="0075233B">
      <w:pPr>
        <w:rPr>
          <w:rFonts w:ascii="Calibri" w:hAnsi="Calibri" w:cs="Arial"/>
        </w:rPr>
      </w:pPr>
      <w:r w:rsidRPr="00CC5967">
        <w:rPr>
          <w:rFonts w:ascii="Calibri" w:hAnsi="Calibri" w:cs="Arial"/>
        </w:rPr>
        <w:t>Se aceptaran de manera PASIVA aquellos riesgos con exposición baja (0-19).</w:t>
      </w:r>
    </w:p>
    <w:p w:rsidR="00737B58" w:rsidRPr="00CC5967" w:rsidRDefault="00737B58" w:rsidP="0075233B">
      <w:pPr>
        <w:rPr>
          <w:rFonts w:ascii="Calibri" w:hAnsi="Calibri" w:cs="Arial"/>
        </w:rPr>
      </w:pPr>
    </w:p>
    <w:p w:rsidR="00737B58" w:rsidRPr="00CC5967" w:rsidRDefault="00737B58" w:rsidP="00CC5967">
      <w:pPr>
        <w:pStyle w:val="Ttulo3"/>
        <w:rPr>
          <w:rFonts w:ascii="Calibri" w:hAnsi="Calibri"/>
        </w:rPr>
      </w:pPr>
      <w:bookmarkStart w:id="5" w:name="_Toc394853455"/>
      <w:r w:rsidRPr="00CC5967">
        <w:rPr>
          <w:rFonts w:ascii="Calibri" w:hAnsi="Calibri"/>
        </w:rPr>
        <w:t>Exposición Media</w:t>
      </w:r>
      <w:bookmarkEnd w:id="5"/>
    </w:p>
    <w:p w:rsidR="0075233B" w:rsidRPr="00CC5967" w:rsidRDefault="0075233B" w:rsidP="0075233B">
      <w:pPr>
        <w:rPr>
          <w:rFonts w:ascii="Calibri" w:hAnsi="Calibri" w:cs="Arial"/>
        </w:rPr>
      </w:pPr>
      <w:r w:rsidRPr="00CC5967">
        <w:rPr>
          <w:rFonts w:ascii="Calibri" w:hAnsi="Calibri" w:cs="Arial"/>
        </w:rPr>
        <w:t>A continuación se detallarán las estrategias de los riesgos con exposición media (20-31).</w:t>
      </w:r>
    </w:p>
    <w:p w:rsidR="0075233B" w:rsidRPr="00CC5967" w:rsidRDefault="0075233B" w:rsidP="0075233B">
      <w:pPr>
        <w:rPr>
          <w:rFonts w:ascii="Calibri" w:hAnsi="Calibri" w:cs="Arial"/>
        </w:rPr>
      </w:pPr>
      <w:r w:rsidRPr="00CC5967">
        <w:rPr>
          <w:rFonts w:ascii="Calibri" w:hAnsi="Calibri" w:cs="Arial"/>
          <w:b/>
        </w:rPr>
        <w:t>Falta de presupuesto por parte del cliente para contratación de hosting adecuado</w:t>
      </w:r>
    </w:p>
    <w:p w:rsidR="0075233B" w:rsidRPr="00CC5967" w:rsidRDefault="0075233B" w:rsidP="0075233B">
      <w:pPr>
        <w:pStyle w:val="Prrafodelista"/>
        <w:numPr>
          <w:ilvl w:val="0"/>
          <w:numId w:val="1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Al realizar la puesta en marcha del sistema, puede ocurrir que el hosting que posea la organización no sea el apropiado para la utilización de Sigma</w:t>
      </w:r>
      <w:r w:rsidR="006768EA" w:rsidRPr="00CC5967">
        <w:rPr>
          <w:rFonts w:ascii="Calibri" w:hAnsi="Calibri" w:cs="Arial"/>
        </w:rPr>
        <w:t xml:space="preserve"> o que la misma no posea ninguno y no tenga presupuesto necesario para adquirir uno adecuado.</w:t>
      </w:r>
    </w:p>
    <w:p w:rsidR="0075233B" w:rsidRPr="00CC5967" w:rsidRDefault="006768EA" w:rsidP="008D1642">
      <w:pPr>
        <w:pStyle w:val="Prrafodelista"/>
        <w:numPr>
          <w:ilvl w:val="0"/>
          <w:numId w:val="1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Prevenir: Informar a las organizaciones, al momento de solicitud del sistema, que se deberá tener un hosting compatible con el producto Sigma.</w:t>
      </w:r>
    </w:p>
    <w:p w:rsidR="006768EA" w:rsidRPr="00CC5967" w:rsidRDefault="006768EA" w:rsidP="006768EA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Problemas en infraestru</w:t>
      </w:r>
      <w:r w:rsidR="009D3D84" w:rsidRPr="00CC5967">
        <w:rPr>
          <w:rFonts w:ascii="Calibri" w:hAnsi="Calibri" w:cs="Arial"/>
          <w:b/>
        </w:rPr>
        <w:t>c</w:t>
      </w:r>
      <w:r w:rsidRPr="00CC5967">
        <w:rPr>
          <w:rFonts w:ascii="Calibri" w:hAnsi="Calibri" w:cs="Arial"/>
          <w:b/>
        </w:rPr>
        <w:t>tura para la puesta en marcha</w:t>
      </w:r>
    </w:p>
    <w:p w:rsidR="006768EA" w:rsidRPr="00CC5967" w:rsidRDefault="006768EA" w:rsidP="006768EA">
      <w:pPr>
        <w:pStyle w:val="Prrafodelista"/>
        <w:numPr>
          <w:ilvl w:val="0"/>
          <w:numId w:val="2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Descripción: Ausencia de Hardware y/o espacio físico para el uso del sistema</w:t>
      </w:r>
    </w:p>
    <w:p w:rsidR="006768EA" w:rsidRPr="00CC5967" w:rsidRDefault="006768EA" w:rsidP="006768EA">
      <w:pPr>
        <w:pStyle w:val="Prrafodelista"/>
        <w:numPr>
          <w:ilvl w:val="0"/>
          <w:numId w:val="2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Prevenir: Analizar estructura edilicia para determinar las distintas alternativas posibles de implementación del sistema. Informar sobre la necesidad de un ordenador con conexión a internet.</w:t>
      </w:r>
    </w:p>
    <w:p w:rsidR="006768EA" w:rsidRPr="00CC5967" w:rsidRDefault="006768EA" w:rsidP="006768EA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Retraso en la entrega de correcciones</w:t>
      </w:r>
    </w:p>
    <w:p w:rsidR="009D3D84" w:rsidRPr="00CC5967" w:rsidRDefault="006768EA" w:rsidP="006768EA">
      <w:pPr>
        <w:pStyle w:val="Prrafodelista"/>
        <w:numPr>
          <w:ilvl w:val="0"/>
          <w:numId w:val="3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Descripción: </w:t>
      </w:r>
      <w:r w:rsidR="009D3D84" w:rsidRPr="00CC5967">
        <w:rPr>
          <w:rFonts w:ascii="Calibri" w:hAnsi="Calibri" w:cs="Arial"/>
        </w:rPr>
        <w:t xml:space="preserve">Falta de entrega de correcciones por parte de los docentes, en los tiempos estipulados. </w:t>
      </w:r>
    </w:p>
    <w:p w:rsidR="009D3D84" w:rsidRPr="00CC5967" w:rsidRDefault="007A3E84" w:rsidP="006768EA">
      <w:pPr>
        <w:pStyle w:val="Prrafodelista"/>
        <w:numPr>
          <w:ilvl w:val="0"/>
          <w:numId w:val="3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Prevenir</w:t>
      </w:r>
      <w:r w:rsidR="009D3D84" w:rsidRPr="00CC5967">
        <w:rPr>
          <w:rFonts w:ascii="Calibri" w:hAnsi="Calibri" w:cs="Arial"/>
        </w:rPr>
        <w:t>: Comunicación fluida entre el grupo de trabajo y los docentes</w:t>
      </w:r>
      <w:r w:rsidR="0031135C" w:rsidRPr="00CC5967">
        <w:rPr>
          <w:rFonts w:ascii="Calibri" w:hAnsi="Calibri" w:cs="Arial"/>
        </w:rPr>
        <w:t xml:space="preserve"> vía e-mail, UV,</w:t>
      </w:r>
      <w:r w:rsidR="009D3D84" w:rsidRPr="00CC5967">
        <w:rPr>
          <w:rFonts w:ascii="Calibri" w:hAnsi="Calibri" w:cs="Arial"/>
        </w:rPr>
        <w:t xml:space="preserve"> telefónica</w:t>
      </w:r>
      <w:r w:rsidR="0031135C" w:rsidRPr="00CC5967">
        <w:rPr>
          <w:rFonts w:ascii="Calibri" w:hAnsi="Calibri" w:cs="Arial"/>
        </w:rPr>
        <w:t xml:space="preserve"> y personal</w:t>
      </w:r>
      <w:r w:rsidR="009D3D84" w:rsidRPr="00CC5967">
        <w:rPr>
          <w:rFonts w:ascii="Calibri" w:hAnsi="Calibri" w:cs="Arial"/>
        </w:rPr>
        <w:t>.</w:t>
      </w:r>
    </w:p>
    <w:p w:rsidR="00885127" w:rsidRPr="00CC5967" w:rsidRDefault="00885127" w:rsidP="00885127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Falta de personal capacitado o experto</w:t>
      </w:r>
    </w:p>
    <w:p w:rsidR="00885127" w:rsidRPr="00CC5967" w:rsidRDefault="00885127" w:rsidP="00885127">
      <w:pPr>
        <w:pStyle w:val="Prrafodelista"/>
        <w:numPr>
          <w:ilvl w:val="0"/>
          <w:numId w:val="4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Desconocimiento de las herramientas utilizadas para la realización del proyecto.</w:t>
      </w:r>
    </w:p>
    <w:p w:rsidR="00885127" w:rsidRPr="00CC5967" w:rsidRDefault="00885127" w:rsidP="00885127">
      <w:pPr>
        <w:pStyle w:val="Prrafodelista"/>
        <w:numPr>
          <w:ilvl w:val="0"/>
          <w:numId w:val="4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Prevenir: Capacitación sobre las herramientas y tecnologías </w:t>
      </w:r>
      <w:r w:rsidR="00E414C2" w:rsidRPr="00CC5967">
        <w:rPr>
          <w:rFonts w:ascii="Calibri" w:hAnsi="Calibri" w:cs="Arial"/>
        </w:rPr>
        <w:t>elegidas por el equipo de trabajo.</w:t>
      </w:r>
    </w:p>
    <w:p w:rsidR="00E414C2" w:rsidRPr="00CC5967" w:rsidRDefault="00E414C2" w:rsidP="00E414C2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Falta de Liderazgo en el Proyecto</w:t>
      </w:r>
    </w:p>
    <w:p w:rsidR="00E414C2" w:rsidRPr="00CC5967" w:rsidRDefault="00E414C2" w:rsidP="00E414C2">
      <w:pPr>
        <w:pStyle w:val="Prrafodelista"/>
        <w:numPr>
          <w:ilvl w:val="0"/>
          <w:numId w:val="5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Inexperiencia por parte del líder del proyecto para gestionar.</w:t>
      </w:r>
    </w:p>
    <w:p w:rsidR="00E414C2" w:rsidRPr="00CC5967" w:rsidRDefault="007A3E84" w:rsidP="00E414C2">
      <w:pPr>
        <w:pStyle w:val="Prrafodelista"/>
        <w:numPr>
          <w:ilvl w:val="0"/>
          <w:numId w:val="5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Prevenir</w:t>
      </w:r>
      <w:r w:rsidR="00E414C2" w:rsidRPr="00CC5967">
        <w:rPr>
          <w:rFonts w:ascii="Calibri" w:hAnsi="Calibri" w:cs="Arial"/>
        </w:rPr>
        <w:t>: Si bien se designa un líder de proyecto, cualquier integrante tiene los conocimientos necesarios para suplantarlo, además la dinámica de trabajo se plantea como “trabajo en equipo”.</w:t>
      </w:r>
    </w:p>
    <w:p w:rsidR="00E414C2" w:rsidRPr="00CC5967" w:rsidRDefault="00E414C2" w:rsidP="00E414C2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Falta de Seguridad en el sistema</w:t>
      </w:r>
    </w:p>
    <w:p w:rsidR="00E414C2" w:rsidRPr="00CC5967" w:rsidRDefault="00E414C2" w:rsidP="00E414C2">
      <w:pPr>
        <w:pStyle w:val="Prrafodelista"/>
        <w:numPr>
          <w:ilvl w:val="0"/>
          <w:numId w:val="6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lastRenderedPageBreak/>
        <w:t>Descripción: El sistema no cumple con los estándares mínimos de seguridad para interacción con redes</w:t>
      </w:r>
    </w:p>
    <w:p w:rsidR="00E414C2" w:rsidRPr="00CC5967" w:rsidRDefault="00E414C2" w:rsidP="00E414C2">
      <w:pPr>
        <w:pStyle w:val="Prrafodelista"/>
        <w:numPr>
          <w:ilvl w:val="0"/>
          <w:numId w:val="6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Prevenir: Informarse y aplicar al proyecto medidas mínimas de seguridad para envió de datos por internet. </w:t>
      </w:r>
    </w:p>
    <w:p w:rsidR="00E414C2" w:rsidRPr="00CC5967" w:rsidRDefault="00E414C2" w:rsidP="00E414C2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Exposición de datos personales de Usuarios</w:t>
      </w:r>
    </w:p>
    <w:p w:rsidR="00E414C2" w:rsidRPr="00CC5967" w:rsidRDefault="00E414C2" w:rsidP="00E414C2">
      <w:pPr>
        <w:pStyle w:val="Prrafodelista"/>
        <w:numPr>
          <w:ilvl w:val="0"/>
          <w:numId w:val="7"/>
        </w:num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 xml:space="preserve">Descripción: Revelación de datos </w:t>
      </w:r>
      <w:r w:rsidR="00616788" w:rsidRPr="00CC5967">
        <w:rPr>
          <w:rFonts w:ascii="Calibri" w:hAnsi="Calibri" w:cs="Arial"/>
        </w:rPr>
        <w:t>del usuario en forma pública</w:t>
      </w:r>
    </w:p>
    <w:p w:rsidR="00E414C2" w:rsidRPr="00CC5967" w:rsidRDefault="00E414C2" w:rsidP="00E414C2">
      <w:pPr>
        <w:pStyle w:val="Prrafodelista"/>
        <w:numPr>
          <w:ilvl w:val="0"/>
          <w:numId w:val="7"/>
        </w:num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 xml:space="preserve">Prevenir: Se </w:t>
      </w:r>
      <w:r w:rsidR="00616788" w:rsidRPr="00CC5967">
        <w:rPr>
          <w:rFonts w:ascii="Calibri" w:hAnsi="Calibri" w:cs="Arial"/>
        </w:rPr>
        <w:t xml:space="preserve">le </w:t>
      </w:r>
      <w:r w:rsidRPr="00CC5967">
        <w:rPr>
          <w:rFonts w:ascii="Calibri" w:hAnsi="Calibri" w:cs="Arial"/>
        </w:rPr>
        <w:t xml:space="preserve">ofrecerá </w:t>
      </w:r>
      <w:r w:rsidR="00616788" w:rsidRPr="00CC5967">
        <w:rPr>
          <w:rFonts w:ascii="Calibri" w:hAnsi="Calibri" w:cs="Arial"/>
        </w:rPr>
        <w:t xml:space="preserve">al usuario la posibilidad de elegir </w:t>
      </w:r>
      <w:r w:rsidR="0092785B" w:rsidRPr="00CC5967">
        <w:rPr>
          <w:rFonts w:ascii="Calibri" w:hAnsi="Calibri" w:cs="Arial"/>
        </w:rPr>
        <w:t>qué</w:t>
      </w:r>
      <w:r w:rsidR="00616788" w:rsidRPr="00CC5967">
        <w:rPr>
          <w:rFonts w:ascii="Calibri" w:hAnsi="Calibri" w:cs="Arial"/>
        </w:rPr>
        <w:t xml:space="preserve"> datos serán públicos y cuales privados.</w:t>
      </w:r>
    </w:p>
    <w:p w:rsidR="00CC5967" w:rsidRPr="00CC5967" w:rsidRDefault="00CC5967" w:rsidP="00CC5967">
      <w:pPr>
        <w:pStyle w:val="Prrafodelista"/>
        <w:tabs>
          <w:tab w:val="left" w:pos="5360"/>
        </w:tabs>
        <w:rPr>
          <w:rFonts w:ascii="Calibri" w:hAnsi="Calibri" w:cs="Arial"/>
          <w:b/>
        </w:rPr>
      </w:pPr>
    </w:p>
    <w:p w:rsidR="00616788" w:rsidRPr="00CC5967" w:rsidRDefault="00737B58" w:rsidP="00CC5967">
      <w:pPr>
        <w:pStyle w:val="Ttulo3"/>
        <w:rPr>
          <w:rFonts w:ascii="Calibri" w:hAnsi="Calibri"/>
        </w:rPr>
      </w:pPr>
      <w:bookmarkStart w:id="6" w:name="_Toc394853456"/>
      <w:r w:rsidRPr="00CC5967">
        <w:rPr>
          <w:rFonts w:ascii="Calibri" w:hAnsi="Calibri"/>
        </w:rPr>
        <w:t>Exposición Alta</w:t>
      </w:r>
      <w:bookmarkEnd w:id="6"/>
    </w:p>
    <w:p w:rsidR="00616788" w:rsidRPr="00CC5967" w:rsidRDefault="00616788" w:rsidP="00616788">
      <w:p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Detalle de las estrategias de los riesgos con exposición alta (32-45).</w:t>
      </w:r>
    </w:p>
    <w:p w:rsidR="00616788" w:rsidRPr="00CC5967" w:rsidRDefault="00616788" w:rsidP="00616788">
      <w:p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Requerimientos Ambiguos</w:t>
      </w:r>
    </w:p>
    <w:p w:rsidR="00616788" w:rsidRPr="00CC5967" w:rsidRDefault="00616788" w:rsidP="00616788">
      <w:pPr>
        <w:pStyle w:val="Prrafodelista"/>
        <w:numPr>
          <w:ilvl w:val="0"/>
          <w:numId w:val="8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Requerimientos imprecisos por inexperiencia del equipo en desarrollo de un producto enlatado.</w:t>
      </w:r>
    </w:p>
    <w:p w:rsidR="009D3D84" w:rsidRPr="00CC5967" w:rsidRDefault="00616788" w:rsidP="00616788">
      <w:pPr>
        <w:pStyle w:val="Prrafodelista"/>
        <w:numPr>
          <w:ilvl w:val="0"/>
          <w:numId w:val="8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Prevenir: Se realizarán varias reuniones con los diferentes asesores para definir y refinar los requerimientos. Se confeccionarán prototipos de interfaces y los asesores evaluarán los mismos </w:t>
      </w:r>
    </w:p>
    <w:p w:rsidR="00616788" w:rsidRPr="00CC5967" w:rsidRDefault="00616788" w:rsidP="00616788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Subestimar/Sobrestimar el alcance del sistema</w:t>
      </w:r>
    </w:p>
    <w:p w:rsidR="00616788" w:rsidRPr="00CC5967" w:rsidRDefault="00616788" w:rsidP="00616788">
      <w:pPr>
        <w:pStyle w:val="Prrafodelista"/>
        <w:numPr>
          <w:ilvl w:val="0"/>
          <w:numId w:val="9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Descripción: Definición errónea del tamaño del sistema</w:t>
      </w:r>
    </w:p>
    <w:p w:rsidR="00616788" w:rsidRPr="00453238" w:rsidRDefault="00616788" w:rsidP="00616788">
      <w:pPr>
        <w:pStyle w:val="Prrafodelista"/>
        <w:numPr>
          <w:ilvl w:val="0"/>
          <w:numId w:val="9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 xml:space="preserve">Prevenir: Para la calendarización el equipo de trabajo estimará tiempos agregando márgenes de holgura para prevenir posibles atrasos. Se negociará la funcionalidad del sistema con los </w:t>
      </w:r>
      <w:r w:rsidR="00A46D04" w:rsidRPr="00CC5967">
        <w:rPr>
          <w:rFonts w:ascii="Calibri" w:hAnsi="Calibri" w:cs="Arial"/>
        </w:rPr>
        <w:t>docentes</w:t>
      </w:r>
      <w:r w:rsidRPr="00CC5967">
        <w:rPr>
          <w:rFonts w:ascii="Calibri" w:hAnsi="Calibri" w:cs="Arial"/>
        </w:rPr>
        <w:t>.</w:t>
      </w:r>
    </w:p>
    <w:p w:rsidR="00453238" w:rsidRPr="00453238" w:rsidRDefault="00453238" w:rsidP="0045323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B1D15" w:rsidRPr="00CC5967" w:rsidRDefault="00BB1D15" w:rsidP="00BB1D15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Pérdida de Datos en Repositorio</w:t>
      </w:r>
    </w:p>
    <w:p w:rsidR="0034681B" w:rsidRPr="00CC5967" w:rsidRDefault="0034681B" w:rsidP="0034681B">
      <w:pPr>
        <w:pStyle w:val="Prrafodelista"/>
        <w:numPr>
          <w:ilvl w:val="0"/>
          <w:numId w:val="10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 xml:space="preserve">Descripción: Pérdida de código fuente y documentación del producto y/o proyecto por desperfectos en el servidor </w:t>
      </w:r>
    </w:p>
    <w:p w:rsidR="0034681B" w:rsidRPr="00CC5967" w:rsidRDefault="0034681B" w:rsidP="0034681B">
      <w:pPr>
        <w:pStyle w:val="Prrafodelista"/>
        <w:numPr>
          <w:ilvl w:val="0"/>
          <w:numId w:val="10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Prevenir: Se utilizarán dos plataformas diferentes como repositorio. Se realizarán Backups mensualmente.</w:t>
      </w:r>
    </w:p>
    <w:p w:rsidR="00737B58" w:rsidRPr="00CC5967" w:rsidRDefault="00737B58">
      <w:pPr>
        <w:rPr>
          <w:rFonts w:ascii="Calibri" w:eastAsiaTheme="majorEastAsia" w:hAnsi="Calibri" w:cstheme="majorBidi"/>
          <w:color w:val="2E74B5" w:themeColor="accent1" w:themeShade="BF"/>
          <w:sz w:val="32"/>
          <w:szCs w:val="32"/>
        </w:rPr>
      </w:pPr>
      <w:r w:rsidRPr="00CC5967">
        <w:rPr>
          <w:rFonts w:ascii="Calibri" w:hAnsi="Calibri"/>
        </w:rPr>
        <w:br w:type="page"/>
      </w:r>
    </w:p>
    <w:p w:rsidR="00737B58" w:rsidRPr="00CC5967" w:rsidRDefault="00737B58" w:rsidP="00CC5967">
      <w:pPr>
        <w:pStyle w:val="Ttulo2"/>
        <w:rPr>
          <w:rFonts w:ascii="Calibri" w:hAnsi="Calibri"/>
        </w:rPr>
      </w:pPr>
      <w:bookmarkStart w:id="7" w:name="_Toc394853457"/>
      <w:r w:rsidRPr="00CC5967">
        <w:rPr>
          <w:rFonts w:ascii="Calibri" w:hAnsi="Calibri"/>
        </w:rPr>
        <w:lastRenderedPageBreak/>
        <w:t>Plan de Contingencia</w:t>
      </w:r>
      <w:bookmarkEnd w:id="7"/>
    </w:p>
    <w:p w:rsidR="00737B58" w:rsidRPr="00CC5967" w:rsidRDefault="00737B58" w:rsidP="00737B58">
      <w:pPr>
        <w:rPr>
          <w:rFonts w:ascii="Calibri" w:hAnsi="Calibri"/>
        </w:rPr>
      </w:pPr>
    </w:p>
    <w:p w:rsidR="00737B58" w:rsidRDefault="00737B58" w:rsidP="00CC5967">
      <w:pPr>
        <w:pStyle w:val="Ttulo3"/>
        <w:rPr>
          <w:rFonts w:ascii="Calibri" w:hAnsi="Calibri"/>
        </w:rPr>
      </w:pPr>
      <w:bookmarkStart w:id="8" w:name="_Toc394853458"/>
      <w:r w:rsidRPr="00CC5967">
        <w:rPr>
          <w:rFonts w:ascii="Calibri" w:hAnsi="Calibri"/>
        </w:rPr>
        <w:t>Exposición Media</w:t>
      </w:r>
      <w:bookmarkEnd w:id="8"/>
    </w:p>
    <w:p w:rsidR="00453238" w:rsidRDefault="00453238" w:rsidP="00737B58">
      <w:pPr>
        <w:rPr>
          <w:rFonts w:ascii="Calibri" w:hAnsi="Calibri" w:cs="Arial"/>
        </w:rPr>
      </w:pPr>
    </w:p>
    <w:p w:rsidR="00737B58" w:rsidRPr="00CC5967" w:rsidRDefault="00737B58" w:rsidP="00737B58">
      <w:pPr>
        <w:rPr>
          <w:rFonts w:ascii="Calibri" w:hAnsi="Calibri" w:cs="Arial"/>
        </w:rPr>
      </w:pPr>
      <w:r w:rsidRPr="00CC5967">
        <w:rPr>
          <w:rFonts w:ascii="Calibri" w:hAnsi="Calibri" w:cs="Arial"/>
        </w:rPr>
        <w:t>A continuación se detallarán las estrategias de mitigación definidas para los riesgos con exposición media (20-31).</w:t>
      </w:r>
    </w:p>
    <w:p w:rsidR="00737B58" w:rsidRPr="00CC5967" w:rsidRDefault="00737B58" w:rsidP="00737B58">
      <w:pPr>
        <w:rPr>
          <w:rFonts w:ascii="Calibri" w:hAnsi="Calibri" w:cs="Arial"/>
        </w:rPr>
      </w:pPr>
      <w:r w:rsidRPr="00CC5967">
        <w:rPr>
          <w:rFonts w:ascii="Calibri" w:hAnsi="Calibri" w:cs="Arial"/>
          <w:b/>
        </w:rPr>
        <w:t>Falta de presupuesto por parte del cliente para contratación de hosting adecuado</w:t>
      </w:r>
    </w:p>
    <w:p w:rsidR="00737B58" w:rsidRPr="00CC5967" w:rsidRDefault="00737B58" w:rsidP="00737B58">
      <w:pPr>
        <w:pStyle w:val="Prrafodelista"/>
        <w:numPr>
          <w:ilvl w:val="0"/>
          <w:numId w:val="1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Al realizar la puesta en marcha del sistema, puede ocurrir que el hosting que posea la organización no sea el apropiado para la utilización de Sigma o que la misma no posea ninguno y no tenga presupuesto necesario para adquirir uno adecuado.</w:t>
      </w:r>
    </w:p>
    <w:p w:rsidR="00737B58" w:rsidRPr="00CC5967" w:rsidRDefault="00737B58" w:rsidP="00737B58">
      <w:pPr>
        <w:pStyle w:val="Prrafodelista"/>
        <w:numPr>
          <w:ilvl w:val="0"/>
          <w:numId w:val="1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 Mitigar: Contactarse con Microsoft para adquirir los beneficios de hardware y software gratuito para organizaciones sin fines de lucro.</w:t>
      </w:r>
    </w:p>
    <w:p w:rsidR="00737B58" w:rsidRPr="00CC5967" w:rsidRDefault="00737B58" w:rsidP="00737B58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Retraso en la entrega de correcciones</w:t>
      </w:r>
    </w:p>
    <w:p w:rsidR="00737B58" w:rsidRPr="00CC5967" w:rsidRDefault="00737B58" w:rsidP="00737B58">
      <w:pPr>
        <w:pStyle w:val="Prrafodelista"/>
        <w:numPr>
          <w:ilvl w:val="0"/>
          <w:numId w:val="3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Descripción: Falta de entrega de correcciones por parte de los docentes, en los tiempos estipulados. </w:t>
      </w:r>
    </w:p>
    <w:p w:rsidR="00737B58" w:rsidRPr="00CC5967" w:rsidRDefault="00737B58" w:rsidP="00737B58">
      <w:pPr>
        <w:pStyle w:val="Prrafodelista"/>
        <w:numPr>
          <w:ilvl w:val="0"/>
          <w:numId w:val="3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>Mitigar: El equipo continuará con aquellas tareas que no tengan relación directa con la entrega que se ha retrasado, siguiendo el calendario fijado desde un principio.</w:t>
      </w:r>
    </w:p>
    <w:p w:rsidR="00737B58" w:rsidRPr="00CC5967" w:rsidRDefault="00737B58" w:rsidP="00737B58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Falta de Liderazgo en el Proyecto</w:t>
      </w:r>
    </w:p>
    <w:p w:rsidR="00737B58" w:rsidRPr="00CC5967" w:rsidRDefault="00737B58" w:rsidP="00737B58">
      <w:pPr>
        <w:pStyle w:val="Prrafodelista"/>
        <w:numPr>
          <w:ilvl w:val="0"/>
          <w:numId w:val="5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Inexperiencia por parte del líder del proyecto para gestionar.</w:t>
      </w:r>
    </w:p>
    <w:p w:rsidR="00737B58" w:rsidRPr="00CC5967" w:rsidRDefault="00737B58" w:rsidP="00737B58">
      <w:pPr>
        <w:pStyle w:val="Prrafodelista"/>
        <w:numPr>
          <w:ilvl w:val="0"/>
          <w:numId w:val="5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>Mitigar: Se rotará el líder de proyecto, en la medida que se observen desviaciones importantes en relación con el calendario planificado.</w:t>
      </w:r>
    </w:p>
    <w:p w:rsidR="00737B58" w:rsidRPr="00CC5967" w:rsidRDefault="00737B58" w:rsidP="00737B58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Exposición de datos personales de Usuarios</w:t>
      </w:r>
    </w:p>
    <w:p w:rsidR="00737B58" w:rsidRPr="00CC5967" w:rsidRDefault="00737B58" w:rsidP="00737B58">
      <w:pPr>
        <w:pStyle w:val="Prrafodelista"/>
        <w:numPr>
          <w:ilvl w:val="0"/>
          <w:numId w:val="7"/>
        </w:numPr>
        <w:tabs>
          <w:tab w:val="left" w:pos="5360"/>
        </w:tabs>
        <w:spacing w:line="256" w:lineRule="auto"/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Descripción: Revelación de datos del usuario en forma pública</w:t>
      </w:r>
    </w:p>
    <w:p w:rsidR="00737B58" w:rsidRPr="00CC5967" w:rsidRDefault="00737B58" w:rsidP="00737B58">
      <w:pPr>
        <w:pStyle w:val="Prrafodelista"/>
        <w:numPr>
          <w:ilvl w:val="0"/>
          <w:numId w:val="7"/>
        </w:numPr>
        <w:tabs>
          <w:tab w:val="left" w:pos="5360"/>
        </w:tabs>
        <w:spacing w:line="256" w:lineRule="auto"/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Mitigar: Se le ofrecerá al usuario la posibilidad de cambiar para elegir qué datos serán públicos y cuales privados.</w:t>
      </w:r>
    </w:p>
    <w:p w:rsidR="00737B58" w:rsidRPr="00CC5967" w:rsidRDefault="00737B58" w:rsidP="00737B58">
      <w:pPr>
        <w:tabs>
          <w:tab w:val="left" w:pos="5360"/>
        </w:tabs>
        <w:rPr>
          <w:rFonts w:ascii="Calibri" w:hAnsi="Calibri" w:cs="Arial"/>
          <w:b/>
        </w:rPr>
      </w:pPr>
    </w:p>
    <w:p w:rsidR="00737B58" w:rsidRPr="00CC5967" w:rsidRDefault="00737B58" w:rsidP="00CC5967">
      <w:pPr>
        <w:pStyle w:val="Ttulo3"/>
        <w:rPr>
          <w:rFonts w:ascii="Calibri" w:hAnsi="Calibri"/>
        </w:rPr>
      </w:pPr>
      <w:bookmarkStart w:id="9" w:name="_Toc394853459"/>
      <w:r w:rsidRPr="00CC5967">
        <w:rPr>
          <w:rFonts w:ascii="Calibri" w:hAnsi="Calibri"/>
        </w:rPr>
        <w:t>Exposición Alta</w:t>
      </w:r>
      <w:bookmarkEnd w:id="9"/>
    </w:p>
    <w:p w:rsidR="00737B58" w:rsidRPr="00CC5967" w:rsidRDefault="00737B58" w:rsidP="00737B58">
      <w:p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Detalle de las estrategias de mitigación definidas para los riesgos con exposición alta (32-45).</w:t>
      </w:r>
    </w:p>
    <w:p w:rsidR="00737B58" w:rsidRPr="00CC5967" w:rsidRDefault="00737B58" w:rsidP="00737B58">
      <w:p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Requerimientos Ambiguos</w:t>
      </w:r>
    </w:p>
    <w:p w:rsidR="00737B58" w:rsidRPr="00CC5967" w:rsidRDefault="00737B58" w:rsidP="00737B58">
      <w:pPr>
        <w:pStyle w:val="Prrafodelista"/>
        <w:numPr>
          <w:ilvl w:val="0"/>
          <w:numId w:val="8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Requerimientos imprecisos por inexperiencia del equipo en desarrollo de un producto enlatado.</w:t>
      </w:r>
    </w:p>
    <w:p w:rsidR="00737B58" w:rsidRPr="00CC5967" w:rsidRDefault="00737B58" w:rsidP="00737B58">
      <w:pPr>
        <w:pStyle w:val="Prrafodelista"/>
        <w:numPr>
          <w:ilvl w:val="0"/>
          <w:numId w:val="8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Mitigar: En caso de presentarse una inconformidad por parte de los asesores luego de realizadas las pruebas sobre algún modulo definido como “terminado”, se relevaran los problemas planteados y se evaluará una modificación del calendario planificado, para introducir estos cambios al módulo en cuestión. </w:t>
      </w:r>
    </w:p>
    <w:p w:rsidR="00453238" w:rsidRPr="00453238" w:rsidRDefault="00453238" w:rsidP="00453238">
      <w:pPr>
        <w:tabs>
          <w:tab w:val="left" w:pos="5360"/>
        </w:tabs>
        <w:rPr>
          <w:rFonts w:ascii="Calibri" w:hAnsi="Calibri" w:cs="Arial"/>
          <w:b/>
        </w:rPr>
      </w:pPr>
      <w:r w:rsidRPr="00453238">
        <w:rPr>
          <w:rFonts w:ascii="Calibri" w:hAnsi="Calibri" w:cs="Arial"/>
          <w:b/>
        </w:rPr>
        <w:lastRenderedPageBreak/>
        <w:t>Subestimar/Sobrestimar el alcance del sistema</w:t>
      </w:r>
    </w:p>
    <w:p w:rsidR="00453238" w:rsidRPr="00453238" w:rsidRDefault="00453238" w:rsidP="00453238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</w:rPr>
      </w:pPr>
      <w:r w:rsidRPr="00453238">
        <w:rPr>
          <w:rFonts w:ascii="Calibri" w:hAnsi="Calibri" w:cs="Arial"/>
        </w:rPr>
        <w:t>Descripción: Definición errónea del tamaño del sistema</w:t>
      </w:r>
    </w:p>
    <w:p w:rsidR="007309FF" w:rsidRPr="00453238" w:rsidRDefault="00453238" w:rsidP="00453238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</w:rPr>
      </w:pPr>
      <w:r w:rsidRPr="00453238">
        <w:rPr>
          <w:rFonts w:ascii="Calibri" w:hAnsi="Calibri" w:cs="Arial"/>
        </w:rPr>
        <w:t>Mitigar: En casos en que el proyecto se vea con una desviación mayor a 3 meses, en</w:t>
      </w:r>
      <w:r w:rsidRPr="00453238">
        <w:rPr>
          <w:rFonts w:ascii="Calibri" w:hAnsi="Calibri" w:cs="Arial"/>
        </w:rPr>
        <w:t xml:space="preserve"> </w:t>
      </w:r>
      <w:r w:rsidRPr="00453238">
        <w:rPr>
          <w:rFonts w:ascii="Calibri" w:hAnsi="Calibri" w:cs="Arial"/>
        </w:rPr>
        <w:t>relación con el calendario planificado, se evaluará la posibilidad de sumar horas de trabajo</w:t>
      </w:r>
      <w:r w:rsidRPr="00453238">
        <w:rPr>
          <w:rFonts w:ascii="Calibri" w:hAnsi="Calibri" w:cs="Arial"/>
        </w:rPr>
        <w:t xml:space="preserve"> </w:t>
      </w:r>
      <w:r w:rsidRPr="00453238">
        <w:rPr>
          <w:rFonts w:ascii="Calibri" w:hAnsi="Calibri" w:cs="Arial"/>
        </w:rPr>
        <w:t>por miembro de equipo, además se planteará la situación a los asesores para negociar la</w:t>
      </w:r>
      <w:r w:rsidRPr="00453238">
        <w:rPr>
          <w:rFonts w:ascii="Calibri" w:hAnsi="Calibri" w:cs="Arial"/>
        </w:rPr>
        <w:t xml:space="preserve"> </w:t>
      </w:r>
      <w:r w:rsidRPr="00453238">
        <w:rPr>
          <w:rFonts w:ascii="Calibri" w:hAnsi="Calibri" w:cs="Arial"/>
        </w:rPr>
        <w:t>funcionalidad del producto final.</w:t>
      </w:r>
    </w:p>
    <w:p w:rsidR="00453238" w:rsidRPr="00453238" w:rsidRDefault="00453238" w:rsidP="0045323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</w:rPr>
      </w:pPr>
    </w:p>
    <w:p w:rsidR="00737B58" w:rsidRPr="00CC5967" w:rsidRDefault="00737B58" w:rsidP="00737B58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Pérdida de Datos en Repositorio</w:t>
      </w:r>
    </w:p>
    <w:p w:rsidR="00737B58" w:rsidRPr="00CC5967" w:rsidRDefault="00737B58" w:rsidP="00737B58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 xml:space="preserve">Descripción: Pérdida de código fuente y documentación del producto y/o proyecto por desperfectos en el servidor </w:t>
      </w:r>
    </w:p>
    <w:p w:rsidR="00737B58" w:rsidRPr="00CC5967" w:rsidRDefault="00737B58" w:rsidP="00737B58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Mitigar: Se restaurará a partir del último Backups mensual. Y se reestimará la calendarización. En caso de ser necesario se deberá negociar tiempos y funcionalidad con los asesores.</w:t>
      </w:r>
    </w:p>
    <w:p w:rsidR="00737B58" w:rsidRDefault="00771D8C" w:rsidP="00E917DF">
      <w:pPr>
        <w:rPr>
          <w:rFonts w:ascii="Calibri" w:hAnsi="Calibri" w:cs="Arial"/>
          <w:b/>
        </w:rPr>
      </w:pPr>
      <w:r w:rsidRPr="00771D8C">
        <w:rPr>
          <w:rFonts w:ascii="Calibri" w:eastAsia="Times New Roman" w:hAnsi="Calibri" w:cs="Times New Roman"/>
          <w:b/>
          <w:color w:val="000000"/>
          <w:lang w:eastAsia="es-AR"/>
        </w:rPr>
        <w:t>Problema de diseño de interfaces (desconocimiento de técnicas de diseño)</w:t>
      </w:r>
    </w:p>
    <w:p w:rsidR="00E917DF" w:rsidRDefault="007309FF" w:rsidP="007309FF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Descripción: El diseño de la interfaz </w:t>
      </w:r>
      <w:r w:rsidR="00453238">
        <w:rPr>
          <w:rFonts w:ascii="Calibri" w:hAnsi="Calibri" w:cs="Arial"/>
        </w:rPr>
        <w:t>no es</w:t>
      </w:r>
      <w:r>
        <w:rPr>
          <w:rFonts w:ascii="Calibri" w:hAnsi="Calibri" w:cs="Arial"/>
        </w:rPr>
        <w:t xml:space="preserve"> amigable con el usuario y su uso por periodos prolongados puede ocasionar que el usuario sufra incomodidad por uso.</w:t>
      </w:r>
    </w:p>
    <w:p w:rsidR="007309FF" w:rsidRDefault="007309FF" w:rsidP="007309FF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Mitigar: </w:t>
      </w:r>
      <w:r w:rsidR="00453238">
        <w:rPr>
          <w:rFonts w:ascii="Calibri" w:hAnsi="Calibri" w:cs="Arial"/>
        </w:rPr>
        <w:t>Se investigará</w:t>
      </w:r>
      <w:r>
        <w:rPr>
          <w:rFonts w:ascii="Calibri" w:hAnsi="Calibri" w:cs="Arial"/>
        </w:rPr>
        <w:t xml:space="preserve"> sobre </w:t>
      </w:r>
      <w:r w:rsidR="00453238">
        <w:rPr>
          <w:rFonts w:ascii="Calibri" w:hAnsi="Calibri" w:cs="Arial"/>
        </w:rPr>
        <w:t>técnicas</w:t>
      </w:r>
      <w:r>
        <w:rPr>
          <w:rFonts w:ascii="Calibri" w:hAnsi="Calibri" w:cs="Arial"/>
        </w:rPr>
        <w:t xml:space="preserve"> de diseño de interfaces, buenas </w:t>
      </w:r>
      <w:r w:rsidR="00453238">
        <w:rPr>
          <w:rFonts w:ascii="Calibri" w:hAnsi="Calibri" w:cs="Arial"/>
        </w:rPr>
        <w:t>prácticas</w:t>
      </w:r>
      <w:r>
        <w:rPr>
          <w:rFonts w:ascii="Calibri" w:hAnsi="Calibri" w:cs="Arial"/>
        </w:rPr>
        <w:t xml:space="preserve"> y el uso de frame</w:t>
      </w:r>
      <w:r w:rsidR="00453238">
        <w:rPr>
          <w:rFonts w:ascii="Calibri" w:hAnsi="Calibri" w:cs="Arial"/>
        </w:rPr>
        <w:t>work de diseño (bootstrap,  css</w:t>
      </w:r>
      <w:r>
        <w:rPr>
          <w:rFonts w:ascii="Calibri" w:hAnsi="Calibri" w:cs="Arial"/>
        </w:rPr>
        <w:t>3, html5).</w:t>
      </w:r>
    </w:p>
    <w:p w:rsidR="007309FF" w:rsidRPr="007309FF" w:rsidRDefault="007309FF" w:rsidP="007309FF">
      <w:pPr>
        <w:rPr>
          <w:rFonts w:ascii="Calibri" w:hAnsi="Calibri" w:cs="Arial"/>
          <w:b/>
        </w:rPr>
      </w:pPr>
      <w:r w:rsidRPr="007309FF">
        <w:rPr>
          <w:rFonts w:ascii="Calibri" w:hAnsi="Calibri" w:cs="Arial"/>
          <w:b/>
        </w:rPr>
        <w:t>Falta de compromiso</w:t>
      </w:r>
    </w:p>
    <w:p w:rsidR="007309FF" w:rsidRDefault="007309FF" w:rsidP="007309FF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</w:rPr>
      </w:pPr>
      <w:r w:rsidRPr="007309FF">
        <w:rPr>
          <w:rFonts w:ascii="Calibri" w:hAnsi="Calibri" w:cs="Arial"/>
        </w:rPr>
        <w:t>Descripción:</w:t>
      </w:r>
      <w:r>
        <w:rPr>
          <w:rFonts w:ascii="Calibri" w:hAnsi="Calibri" w:cs="Arial"/>
        </w:rPr>
        <w:t xml:space="preserve"> disminución de las horas dedicadas al proyecto por </w:t>
      </w:r>
      <w:r w:rsidR="00453238">
        <w:rPr>
          <w:rFonts w:ascii="Calibri" w:hAnsi="Calibri" w:cs="Arial"/>
        </w:rPr>
        <w:t>motivos académicos</w:t>
      </w:r>
      <w:r>
        <w:rPr>
          <w:rFonts w:ascii="Calibri" w:hAnsi="Calibri" w:cs="Arial"/>
        </w:rPr>
        <w:t>, laborales y falta de compromiso.</w:t>
      </w:r>
    </w:p>
    <w:p w:rsidR="007309FF" w:rsidRPr="007309FF" w:rsidRDefault="007309FF" w:rsidP="007309FF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</w:rPr>
      </w:pPr>
      <w:r>
        <w:rPr>
          <w:rFonts w:ascii="Calibri" w:hAnsi="Calibri" w:cs="Arial"/>
        </w:rPr>
        <w:t>Mitigar:</w:t>
      </w:r>
      <w:r w:rsidR="00453238">
        <w:rPr>
          <w:rFonts w:ascii="Calibri" w:hAnsi="Calibri" w:cs="Arial"/>
        </w:rPr>
        <w:t xml:space="preserve"> Recuperación</w:t>
      </w:r>
      <w:r>
        <w:rPr>
          <w:rFonts w:ascii="Calibri" w:hAnsi="Calibri" w:cs="Arial"/>
        </w:rPr>
        <w:t xml:space="preserve"> del tiempo perdido con la inclusión de jornadas de trabajo </w:t>
      </w:r>
      <w:r w:rsidR="00453238">
        <w:rPr>
          <w:rFonts w:ascii="Calibri" w:hAnsi="Calibri" w:cs="Arial"/>
        </w:rPr>
        <w:t>más</w:t>
      </w:r>
      <w:r>
        <w:rPr>
          <w:rFonts w:ascii="Calibri" w:hAnsi="Calibri" w:cs="Arial"/>
        </w:rPr>
        <w:t xml:space="preserve"> extensa y reuniones grupales de forma </w:t>
      </w:r>
      <w:r w:rsidR="00453238">
        <w:rPr>
          <w:rFonts w:ascii="Calibri" w:hAnsi="Calibri" w:cs="Arial"/>
        </w:rPr>
        <w:t>más</w:t>
      </w:r>
      <w:r>
        <w:rPr>
          <w:rFonts w:ascii="Calibri" w:hAnsi="Calibri" w:cs="Arial"/>
        </w:rPr>
        <w:t xml:space="preserve"> frecuente.</w:t>
      </w:r>
    </w:p>
    <w:sectPr w:rsidR="007309FF" w:rsidRPr="007309FF" w:rsidSect="00CE7590">
      <w:headerReference w:type="default" r:id="rId8"/>
      <w:footerReference w:type="default" r:id="rId9"/>
      <w:pgSz w:w="12240" w:h="15840"/>
      <w:pgMar w:top="169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AF1" w:rsidRDefault="003A0AF1" w:rsidP="00CE7590">
      <w:pPr>
        <w:spacing w:after="0" w:line="240" w:lineRule="auto"/>
      </w:pPr>
      <w:r>
        <w:separator/>
      </w:r>
    </w:p>
  </w:endnote>
  <w:endnote w:type="continuationSeparator" w:id="0">
    <w:p w:rsidR="003A0AF1" w:rsidRDefault="003A0AF1" w:rsidP="00CE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1748135"/>
      <w:docPartObj>
        <w:docPartGallery w:val="Page Numbers (Bottom of Page)"/>
        <w:docPartUnique/>
      </w:docPartObj>
    </w:sdtPr>
    <w:sdtEndPr/>
    <w:sdtContent>
      <w:p w:rsidR="00CE7590" w:rsidRDefault="002A4FB4">
        <w:pPr>
          <w:pStyle w:val="Piedepgina"/>
          <w:jc w:val="right"/>
        </w:pPr>
        <w:r>
          <w:fldChar w:fldCharType="begin"/>
        </w:r>
        <w:r w:rsidR="00CE7590">
          <w:instrText>PAGE   \* MERGEFORMAT</w:instrText>
        </w:r>
        <w:r>
          <w:fldChar w:fldCharType="separate"/>
        </w:r>
        <w:r w:rsidR="00453238" w:rsidRPr="00453238">
          <w:rPr>
            <w:noProof/>
            <w:lang w:val="es-ES"/>
          </w:rPr>
          <w:t>4</w:t>
        </w:r>
        <w:r>
          <w:fldChar w:fldCharType="end"/>
        </w:r>
      </w:p>
    </w:sdtContent>
  </w:sdt>
  <w:p w:rsidR="00CE7590" w:rsidRDefault="00CE75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AF1" w:rsidRDefault="003A0AF1" w:rsidP="00CE7590">
      <w:pPr>
        <w:spacing w:after="0" w:line="240" w:lineRule="auto"/>
      </w:pPr>
      <w:r>
        <w:separator/>
      </w:r>
    </w:p>
  </w:footnote>
  <w:footnote w:type="continuationSeparator" w:id="0">
    <w:p w:rsidR="003A0AF1" w:rsidRDefault="003A0AF1" w:rsidP="00CE7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590" w:rsidRDefault="00CE7590" w:rsidP="00CE7590">
    <w:pPr>
      <w:pStyle w:val="Encabezado"/>
      <w:tabs>
        <w:tab w:val="clear" w:pos="8838"/>
        <w:tab w:val="right" w:pos="8364"/>
      </w:tabs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-45720</wp:posOffset>
          </wp:positionV>
          <wp:extent cx="424180" cy="504825"/>
          <wp:effectExtent l="0" t="0" r="0" b="9525"/>
          <wp:wrapNone/>
          <wp:docPr id="2" name="Picture 5" descr="C:\Users\Maximiliano\AppData\Local\Microsoft\Windows\INetCache\Content.Word\LOGO !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ximiliano\AppData\Local\Microsoft\Windows\INetCache\Content.Word\LOGO !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Universidad Tecnológica Nacional</w:t>
    </w:r>
    <w:r>
      <w:tab/>
    </w:r>
    <w:r>
      <w:tab/>
      <w:t>Grupo 6</w:t>
    </w:r>
    <w:r>
      <w:tab/>
    </w:r>
  </w:p>
  <w:p w:rsidR="00CE7590" w:rsidRDefault="00CE7590" w:rsidP="00CE7590">
    <w:pPr>
      <w:pStyle w:val="Encabezado"/>
    </w:pPr>
    <w:r>
      <w:t xml:space="preserve">                      Facultad Regional Córdoba</w:t>
    </w:r>
    <w:r>
      <w:tab/>
      <w:t xml:space="preserve">                                                                               5K2 - 2014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B2286"/>
    <w:multiLevelType w:val="hybridMultilevel"/>
    <w:tmpl w:val="402E8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15FB6"/>
    <w:multiLevelType w:val="hybridMultilevel"/>
    <w:tmpl w:val="04D01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2442"/>
    <w:multiLevelType w:val="hybridMultilevel"/>
    <w:tmpl w:val="7A382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555E"/>
    <w:multiLevelType w:val="hybridMultilevel"/>
    <w:tmpl w:val="98AC8C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1108F"/>
    <w:multiLevelType w:val="hybridMultilevel"/>
    <w:tmpl w:val="D87452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D11A6"/>
    <w:multiLevelType w:val="hybridMultilevel"/>
    <w:tmpl w:val="5BECF4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941E0"/>
    <w:multiLevelType w:val="hybridMultilevel"/>
    <w:tmpl w:val="D60E74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80A55"/>
    <w:multiLevelType w:val="hybridMultilevel"/>
    <w:tmpl w:val="0E3C65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161B5"/>
    <w:multiLevelType w:val="hybridMultilevel"/>
    <w:tmpl w:val="C4662E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5313A"/>
    <w:multiLevelType w:val="hybridMultilevel"/>
    <w:tmpl w:val="7FA8E2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07F77"/>
    <w:multiLevelType w:val="hybridMultilevel"/>
    <w:tmpl w:val="7A6E5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121B8"/>
    <w:multiLevelType w:val="hybridMultilevel"/>
    <w:tmpl w:val="AF9A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A2E03"/>
    <w:multiLevelType w:val="hybridMultilevel"/>
    <w:tmpl w:val="D74892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82120"/>
    <w:multiLevelType w:val="hybridMultilevel"/>
    <w:tmpl w:val="011833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52E10"/>
    <w:multiLevelType w:val="hybridMultilevel"/>
    <w:tmpl w:val="B49407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84151"/>
    <w:multiLevelType w:val="hybridMultilevel"/>
    <w:tmpl w:val="0B225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4"/>
  </w:num>
  <w:num w:numId="5">
    <w:abstractNumId w:val="15"/>
  </w:num>
  <w:num w:numId="6">
    <w:abstractNumId w:val="1"/>
  </w:num>
  <w:num w:numId="7">
    <w:abstractNumId w:val="6"/>
  </w:num>
  <w:num w:numId="8">
    <w:abstractNumId w:val="2"/>
  </w:num>
  <w:num w:numId="9">
    <w:abstractNumId w:val="12"/>
  </w:num>
  <w:num w:numId="10">
    <w:abstractNumId w:val="5"/>
  </w:num>
  <w:num w:numId="11">
    <w:abstractNumId w:val="0"/>
  </w:num>
  <w:num w:numId="12">
    <w:abstractNumId w:val="3"/>
  </w:num>
  <w:num w:numId="13">
    <w:abstractNumId w:val="7"/>
  </w:num>
  <w:num w:numId="14">
    <w:abstractNumId w:val="11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233B"/>
    <w:rsid w:val="000336FB"/>
    <w:rsid w:val="00164AC9"/>
    <w:rsid w:val="002A49C7"/>
    <w:rsid w:val="002A4FB4"/>
    <w:rsid w:val="0031135C"/>
    <w:rsid w:val="0034681B"/>
    <w:rsid w:val="003A0AF1"/>
    <w:rsid w:val="00453238"/>
    <w:rsid w:val="0053462E"/>
    <w:rsid w:val="00616788"/>
    <w:rsid w:val="006768EA"/>
    <w:rsid w:val="007309FF"/>
    <w:rsid w:val="00737B58"/>
    <w:rsid w:val="0075233B"/>
    <w:rsid w:val="00771D8C"/>
    <w:rsid w:val="00791347"/>
    <w:rsid w:val="007A3E84"/>
    <w:rsid w:val="00885127"/>
    <w:rsid w:val="008A5AA3"/>
    <w:rsid w:val="008F16C7"/>
    <w:rsid w:val="0092785B"/>
    <w:rsid w:val="009D3D84"/>
    <w:rsid w:val="009E26DD"/>
    <w:rsid w:val="00A46D04"/>
    <w:rsid w:val="00A65D5A"/>
    <w:rsid w:val="00AB3E4E"/>
    <w:rsid w:val="00BB1D15"/>
    <w:rsid w:val="00CC5967"/>
    <w:rsid w:val="00CE7590"/>
    <w:rsid w:val="00D04D48"/>
    <w:rsid w:val="00E34992"/>
    <w:rsid w:val="00E414C2"/>
    <w:rsid w:val="00E917DF"/>
    <w:rsid w:val="00ED1921"/>
    <w:rsid w:val="00F92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B4F1A4F-0D3A-42D2-ABFC-1828DF6B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FB4"/>
  </w:style>
  <w:style w:type="paragraph" w:styleId="Ttulo1">
    <w:name w:val="heading 1"/>
    <w:basedOn w:val="Normal"/>
    <w:next w:val="Normal"/>
    <w:link w:val="Ttulo1Car"/>
    <w:uiPriority w:val="9"/>
    <w:qFormat/>
    <w:rsid w:val="00752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59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523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7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590"/>
  </w:style>
  <w:style w:type="paragraph" w:styleId="Piedepgina">
    <w:name w:val="footer"/>
    <w:basedOn w:val="Normal"/>
    <w:link w:val="PiedepginaCar"/>
    <w:uiPriority w:val="99"/>
    <w:unhideWhenUsed/>
    <w:rsid w:val="00CE7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590"/>
  </w:style>
  <w:style w:type="character" w:customStyle="1" w:styleId="Ttulo2Car">
    <w:name w:val="Título 2 Car"/>
    <w:basedOn w:val="Fuentedeprrafopredeter"/>
    <w:link w:val="Ttulo2"/>
    <w:uiPriority w:val="9"/>
    <w:rsid w:val="00737B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CC5967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C59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59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C596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C59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C596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E34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91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7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357BB-B1B2-4FFF-A735-6D3257128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1500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maxitarno</dc:creator>
  <cp:keywords/>
  <dc:description/>
  <cp:lastModifiedBy>maxitarno</cp:lastModifiedBy>
  <cp:revision>23</cp:revision>
  <cp:lastPrinted>2014-08-03T21:25:00Z</cp:lastPrinted>
  <dcterms:created xsi:type="dcterms:W3CDTF">2014-05-07T21:26:00Z</dcterms:created>
  <dcterms:modified xsi:type="dcterms:W3CDTF">2015-12-31T05:02:00Z</dcterms:modified>
</cp:coreProperties>
</file>