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CD7926" w14:paraId="50FB29E6" w14:textId="77777777">
        <w:trPr>
          <w:trHeight w:val="587"/>
        </w:trPr>
        <w:tc>
          <w:tcPr>
            <w:tcW w:w="2160" w:type="dxa"/>
            <w:vMerge w:val="restart"/>
          </w:tcPr>
          <w:p w14:paraId="224A9A41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230C8616" w14:textId="77777777" w:rsidR="00CD7926" w:rsidRDefault="00000000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56D7AA" wp14:editId="619C46F5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3280B5A3" w14:textId="77777777" w:rsidR="00CD7926" w:rsidRDefault="00CD7926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EC4F82C" w14:textId="77777777" w:rsidR="00CD7926" w:rsidRDefault="00000000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35716E2D" w14:textId="77777777" w:rsidR="00CD7926" w:rsidRDefault="00CD7926">
            <w:pPr>
              <w:pStyle w:val="TableParagraph"/>
              <w:rPr>
                <w:rFonts w:ascii="Times New Roman"/>
                <w:sz w:val="20"/>
              </w:rPr>
            </w:pPr>
          </w:p>
          <w:p w14:paraId="5B9C850B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1EA8E8E4" w14:textId="77777777" w:rsidR="00CD7926" w:rsidRDefault="00000000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35B19AB" wp14:editId="18F487D8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26" w14:paraId="1C2511FB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4E8349CD" w14:textId="77777777" w:rsidR="00CD7926" w:rsidRDefault="00CD7926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1DB310DF" w14:textId="77777777" w:rsidR="00CD7926" w:rsidRDefault="00000000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799AF4DA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8B05817" w14:textId="77777777" w:rsidR="00CD7926" w:rsidRDefault="00000000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30303ECD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5E60D26" w14:textId="77777777" w:rsidR="00CD7926" w:rsidRDefault="00000000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25933A01" w14:textId="77777777" w:rsidR="00CD7926" w:rsidRDefault="00CD7926">
            <w:pPr>
              <w:rPr>
                <w:sz w:val="2"/>
                <w:szCs w:val="2"/>
              </w:rPr>
            </w:pPr>
          </w:p>
        </w:tc>
      </w:tr>
    </w:tbl>
    <w:p w14:paraId="552F86F3" w14:textId="77777777" w:rsidR="00CD7926" w:rsidRDefault="00CD7926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CD7926" w14:paraId="3188910C" w14:textId="77777777">
        <w:trPr>
          <w:trHeight w:val="481"/>
        </w:trPr>
        <w:tc>
          <w:tcPr>
            <w:tcW w:w="3545" w:type="dxa"/>
          </w:tcPr>
          <w:p w14:paraId="1B58FE08" w14:textId="77777777" w:rsidR="00CD7926" w:rsidRDefault="00000000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40164602" w14:textId="1D6F2EB5" w:rsidR="00CD7926" w:rsidRDefault="00000000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3"/>
                <w:sz w:val="24"/>
              </w:rPr>
              <w:t xml:space="preserve"> </w:t>
            </w:r>
            <w:r w:rsidR="006735C2">
              <w:rPr>
                <w:sz w:val="24"/>
              </w:rPr>
              <w:t>de POO</w:t>
            </w:r>
          </w:p>
        </w:tc>
      </w:tr>
      <w:tr w:rsidR="00CD7926" w14:paraId="2669B0E7" w14:textId="77777777">
        <w:trPr>
          <w:trHeight w:val="484"/>
        </w:trPr>
        <w:tc>
          <w:tcPr>
            <w:tcW w:w="3545" w:type="dxa"/>
            <w:shd w:val="clear" w:color="auto" w:fill="F2F2F2"/>
          </w:tcPr>
          <w:p w14:paraId="5F31366D" w14:textId="77777777" w:rsidR="00CD7926" w:rsidRDefault="00000000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</w:tcPr>
          <w:p w14:paraId="7E01CEDB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0BAB7D0A" w14:textId="77777777">
        <w:trPr>
          <w:trHeight w:val="436"/>
        </w:trPr>
        <w:tc>
          <w:tcPr>
            <w:tcW w:w="3545" w:type="dxa"/>
          </w:tcPr>
          <w:p w14:paraId="3FB465CF" w14:textId="77777777" w:rsidR="00CD7926" w:rsidRDefault="00000000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06B29284" w14:textId="05090F2F" w:rsidR="00CD7926" w:rsidRDefault="006735C2" w:rsidP="006735C2">
            <w:pPr>
              <w:pStyle w:val="TableParagraph"/>
              <w:spacing w:before="74"/>
              <w:ind w:left="720" w:right="189" w:hanging="523"/>
              <w:rPr>
                <w:sz w:val="24"/>
              </w:rPr>
            </w:pPr>
            <w:r>
              <w:rPr>
                <w:sz w:val="24"/>
              </w:rPr>
              <w:t>Introducción a POO</w:t>
            </w:r>
          </w:p>
        </w:tc>
      </w:tr>
      <w:tr w:rsidR="00CD7926" w14:paraId="410BB00A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4CE8AD1E" w14:textId="77777777" w:rsidR="00CD7926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</w:tcPr>
          <w:p w14:paraId="1546327D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4D0E5ED7" w14:textId="77777777">
        <w:trPr>
          <w:trHeight w:val="421"/>
        </w:trPr>
        <w:tc>
          <w:tcPr>
            <w:tcW w:w="3545" w:type="dxa"/>
          </w:tcPr>
          <w:p w14:paraId="786D462C" w14:textId="77777777" w:rsidR="00CD7926" w:rsidRDefault="00000000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1329FE53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5AC0F68C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3B5929C9" w14:textId="77777777" w:rsidR="00CD7926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</w:tcPr>
          <w:p w14:paraId="66A4C907" w14:textId="79C7A318" w:rsidR="00CD7926" w:rsidRDefault="006735C2" w:rsidP="006735C2">
            <w:pPr>
              <w:pStyle w:val="TableParagraph"/>
              <w:spacing w:before="74"/>
              <w:ind w:left="197" w:right="189"/>
              <w:rPr>
                <w:rFonts w:ascii="Times New Roman"/>
              </w:rPr>
            </w:pPr>
            <w:r w:rsidRPr="006735C2">
              <w:rPr>
                <w:sz w:val="24"/>
              </w:rPr>
              <w:t>James Mosquera Rentería</w:t>
            </w:r>
            <w:r>
              <w:rPr>
                <w:rFonts w:ascii="Times New Roman"/>
              </w:rPr>
              <w:t xml:space="preserve"> </w:t>
            </w:r>
          </w:p>
        </w:tc>
      </w:tr>
    </w:tbl>
    <w:p w14:paraId="37BF2D01" w14:textId="77777777" w:rsidR="00CD7926" w:rsidRDefault="00CD7926">
      <w:pPr>
        <w:pStyle w:val="Textoindependiente"/>
        <w:spacing w:before="7"/>
        <w:rPr>
          <w:rFonts w:ascii="Times New Roman"/>
          <w:sz w:val="15"/>
        </w:rPr>
      </w:pPr>
    </w:p>
    <w:p w14:paraId="6503C690" w14:textId="34CFBDFC" w:rsidR="00CD7926" w:rsidRDefault="005F772F">
      <w:pPr>
        <w:pStyle w:val="Textoindependiente"/>
        <w:spacing w:before="1"/>
      </w:pPr>
      <w:r w:rsidRPr="005F772F">
        <w:rPr>
          <w:b/>
          <w:bCs/>
        </w:rPr>
        <w:t>Descripción</w:t>
      </w:r>
      <w:r w:rsidRPr="005F772F">
        <w:t xml:space="preserve">: En este instrumento, los estudiantes deberán entregar su proyecto práctico junto con documentación </w:t>
      </w:r>
      <w:r w:rsidR="0058790B" w:rsidRPr="005F772F">
        <w:t>asociada</w:t>
      </w:r>
      <w:r w:rsidR="0058790B">
        <w:t xml:space="preserve"> (</w:t>
      </w:r>
      <w:r>
        <w:t>Diagramas de clase UML)</w:t>
      </w:r>
      <w:r w:rsidRPr="005F772F">
        <w:t>. La revisión de código y documentación se enfocará en la calidad y eficacia del proyecto.</w:t>
      </w:r>
    </w:p>
    <w:p w14:paraId="05DD36E6" w14:textId="77777777" w:rsidR="006735C2" w:rsidRDefault="006735C2">
      <w:pPr>
        <w:pStyle w:val="Textoindependiente"/>
        <w:spacing w:before="1"/>
      </w:pPr>
    </w:p>
    <w:p w14:paraId="69415745" w14:textId="77777777" w:rsidR="00B55A0D" w:rsidRDefault="00B55A0D" w:rsidP="00B55A0D">
      <w:pPr>
        <w:pStyle w:val="Textoindependiente"/>
        <w:spacing w:before="1"/>
      </w:pPr>
      <w:r>
        <w:t>Entrega:</w:t>
      </w:r>
    </w:p>
    <w:p w14:paraId="33986D21" w14:textId="0ABDF0C6" w:rsidR="006735C2" w:rsidRDefault="00B55A0D" w:rsidP="00B55A0D">
      <w:pPr>
        <w:pStyle w:val="Textoindependiente"/>
        <w:spacing w:before="1"/>
      </w:pPr>
      <w:r>
        <w:t>Enlace de GitHub con el código del proyecto</w:t>
      </w:r>
    </w:p>
    <w:p w14:paraId="6F37555D" w14:textId="77777777" w:rsidR="006735C2" w:rsidRDefault="006735C2">
      <w:pPr>
        <w:pStyle w:val="Textoindependiente"/>
        <w:spacing w:before="1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CD7926" w14:paraId="57AC626E" w14:textId="77777777">
        <w:trPr>
          <w:trHeight w:val="275"/>
        </w:trPr>
        <w:tc>
          <w:tcPr>
            <w:tcW w:w="636" w:type="dxa"/>
            <w:shd w:val="clear" w:color="auto" w:fill="BFBFBF"/>
          </w:tcPr>
          <w:p w14:paraId="5CE58151" w14:textId="77777777" w:rsidR="00CD7926" w:rsidRDefault="00000000">
            <w:pPr>
              <w:pStyle w:val="TableParagraph"/>
              <w:spacing w:line="256" w:lineRule="exact"/>
              <w:ind w:left="133" w:right="12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6B9ED5B1" w14:textId="77777777" w:rsidR="00CD7926" w:rsidRDefault="00000000">
            <w:pPr>
              <w:pStyle w:val="TableParagraph"/>
              <w:spacing w:line="256" w:lineRule="exact"/>
              <w:ind w:left="2777" w:right="276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4778DC44" w14:textId="77777777" w:rsidR="00CD7926" w:rsidRDefault="00000000">
            <w:pPr>
              <w:pStyle w:val="TableParagraph"/>
              <w:spacing w:line="256" w:lineRule="exact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02A6E503" w14:textId="77777777" w:rsidR="00CD7926" w:rsidRDefault="00000000">
            <w:pPr>
              <w:pStyle w:val="TableParagraph"/>
              <w:spacing w:line="256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5F772F" w14:paraId="643595ED" w14:textId="77777777">
        <w:trPr>
          <w:trHeight w:val="558"/>
        </w:trPr>
        <w:tc>
          <w:tcPr>
            <w:tcW w:w="636" w:type="dxa"/>
          </w:tcPr>
          <w:p w14:paraId="0B48F49A" w14:textId="77777777" w:rsidR="005F772F" w:rsidRDefault="005F772F" w:rsidP="005F772F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21" w:type="dxa"/>
          </w:tcPr>
          <w:p w14:paraId="08DC6BE0" w14:textId="11486F69" w:rsidR="005F772F" w:rsidRPr="0058790B" w:rsidRDefault="005F772F" w:rsidP="005F772F">
            <w:pPr>
              <w:pStyle w:val="TableParagraph"/>
              <w:spacing w:line="271" w:lineRule="exact"/>
              <w:ind w:left="107"/>
            </w:pPr>
            <w:r w:rsidRPr="0058790B">
              <w:rPr>
                <w:b/>
                <w:bCs/>
              </w:rPr>
              <w:t>Calidad del Código</w:t>
            </w:r>
            <w:r w:rsidRPr="0058790B">
              <w:t>: Se evaluará la calidad del código, incluyendo la claridad, organización y estilo.</w:t>
            </w:r>
          </w:p>
        </w:tc>
        <w:tc>
          <w:tcPr>
            <w:tcW w:w="523" w:type="dxa"/>
          </w:tcPr>
          <w:p w14:paraId="0B231F22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6E1C03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</w:tr>
      <w:tr w:rsidR="005F772F" w14:paraId="7A06D621" w14:textId="77777777">
        <w:trPr>
          <w:trHeight w:val="553"/>
        </w:trPr>
        <w:tc>
          <w:tcPr>
            <w:tcW w:w="636" w:type="dxa"/>
          </w:tcPr>
          <w:p w14:paraId="76C58215" w14:textId="77777777" w:rsidR="005F772F" w:rsidRDefault="005F772F" w:rsidP="005F772F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21" w:type="dxa"/>
          </w:tcPr>
          <w:p w14:paraId="121C496E" w14:textId="031E665B" w:rsidR="005F772F" w:rsidRPr="0058790B" w:rsidRDefault="005F772F" w:rsidP="005F772F">
            <w:pPr>
              <w:pStyle w:val="TableParagraph"/>
              <w:spacing w:line="274" w:lineRule="exact"/>
              <w:ind w:left="107"/>
            </w:pPr>
            <w:r w:rsidRPr="0058790B">
              <w:rPr>
                <w:b/>
                <w:bCs/>
              </w:rPr>
              <w:t>Organización de Clases y Objetos</w:t>
            </w:r>
            <w:r w:rsidRPr="0058790B">
              <w:t>: Se evaluará si las clases y objetos están bien organizados y siguen las mejores prácticas de la programación orientada a objetos.</w:t>
            </w:r>
          </w:p>
        </w:tc>
        <w:tc>
          <w:tcPr>
            <w:tcW w:w="523" w:type="dxa"/>
          </w:tcPr>
          <w:p w14:paraId="6239C6B8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895ECD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</w:tr>
      <w:tr w:rsidR="005F772F" w14:paraId="5891C5B8" w14:textId="77777777">
        <w:trPr>
          <w:trHeight w:val="551"/>
        </w:trPr>
        <w:tc>
          <w:tcPr>
            <w:tcW w:w="636" w:type="dxa"/>
          </w:tcPr>
          <w:p w14:paraId="7351B343" w14:textId="77777777" w:rsidR="005F772F" w:rsidRDefault="005F772F" w:rsidP="005F772F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21" w:type="dxa"/>
          </w:tcPr>
          <w:p w14:paraId="2056F42C" w14:textId="5951D95D" w:rsidR="005F772F" w:rsidRPr="0058790B" w:rsidRDefault="005F772F" w:rsidP="005F772F">
            <w:pPr>
              <w:pStyle w:val="TableParagraph"/>
              <w:spacing w:line="276" w:lineRule="exact"/>
              <w:ind w:left="107" w:right="733"/>
            </w:pPr>
            <w:r w:rsidRPr="0058790B">
              <w:rPr>
                <w:b/>
                <w:bCs/>
              </w:rPr>
              <w:t>Documentación</w:t>
            </w:r>
            <w:r w:rsidRPr="0058790B">
              <w:t>: Se evaluará la calidad de la documentación, incluyendo comentarios en el código, explicaciones de diseño y diagramas UML si corresponde.</w:t>
            </w:r>
          </w:p>
        </w:tc>
        <w:tc>
          <w:tcPr>
            <w:tcW w:w="523" w:type="dxa"/>
          </w:tcPr>
          <w:p w14:paraId="42E205F0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40AACBD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</w:tr>
      <w:tr w:rsidR="005F772F" w14:paraId="2D5DB863" w14:textId="77777777">
        <w:trPr>
          <w:trHeight w:val="544"/>
        </w:trPr>
        <w:tc>
          <w:tcPr>
            <w:tcW w:w="636" w:type="dxa"/>
          </w:tcPr>
          <w:p w14:paraId="6B5B15CF" w14:textId="77777777" w:rsidR="005F772F" w:rsidRDefault="005F772F" w:rsidP="005F772F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21" w:type="dxa"/>
          </w:tcPr>
          <w:p w14:paraId="20608A9B" w14:textId="4A456C4C" w:rsidR="005F772F" w:rsidRPr="0058790B" w:rsidRDefault="005F772F" w:rsidP="005F772F">
            <w:pPr>
              <w:pStyle w:val="TableParagraph"/>
              <w:spacing w:line="271" w:lineRule="exact"/>
              <w:ind w:left="107"/>
            </w:pPr>
            <w:r w:rsidRPr="0058790B">
              <w:rPr>
                <w:b/>
                <w:bCs/>
              </w:rPr>
              <w:t>Eficacia de la Implementación</w:t>
            </w:r>
            <w:r w:rsidRPr="0058790B">
              <w:t>: Se evaluará si el proyecto cumple con los requisitos y funciona como se espera.</w:t>
            </w:r>
          </w:p>
        </w:tc>
        <w:tc>
          <w:tcPr>
            <w:tcW w:w="523" w:type="dxa"/>
          </w:tcPr>
          <w:p w14:paraId="32B21F12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65EC94E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</w:tr>
      <w:tr w:rsidR="005F772F" w14:paraId="7DA32C0B" w14:textId="77777777">
        <w:trPr>
          <w:trHeight w:val="544"/>
        </w:trPr>
        <w:tc>
          <w:tcPr>
            <w:tcW w:w="636" w:type="dxa"/>
          </w:tcPr>
          <w:p w14:paraId="7F7E0BFE" w14:textId="77777777" w:rsidR="005F772F" w:rsidRDefault="005F772F" w:rsidP="005F772F">
            <w:pPr>
              <w:pStyle w:val="TableParagraph"/>
              <w:spacing w:line="271" w:lineRule="exact"/>
              <w:ind w:left="6"/>
              <w:jc w:val="center"/>
              <w:rPr>
                <w:w w:val="99"/>
                <w:sz w:val="24"/>
              </w:rPr>
            </w:pPr>
          </w:p>
        </w:tc>
        <w:tc>
          <w:tcPr>
            <w:tcW w:w="8021" w:type="dxa"/>
          </w:tcPr>
          <w:p w14:paraId="219EFD6C" w14:textId="485BD01A" w:rsidR="005F772F" w:rsidRPr="0058790B" w:rsidRDefault="005F772F" w:rsidP="005F772F">
            <w:pPr>
              <w:pStyle w:val="TableParagraph"/>
              <w:spacing w:line="271" w:lineRule="exact"/>
              <w:ind w:left="107"/>
            </w:pPr>
            <w:r w:rsidRPr="0058790B">
              <w:rPr>
                <w:b/>
                <w:bCs/>
              </w:rPr>
              <w:t>Cumplimiento de los Criterios de Evaluación del Proyecto</w:t>
            </w:r>
            <w:r w:rsidRPr="0058790B">
              <w:t>: Se verificará si el proyecto cumple con los criterios de evaluación del proyecto práctico.</w:t>
            </w:r>
          </w:p>
        </w:tc>
        <w:tc>
          <w:tcPr>
            <w:tcW w:w="523" w:type="dxa"/>
          </w:tcPr>
          <w:p w14:paraId="6B6CCC4F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47E6D5C1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</w:tr>
    </w:tbl>
    <w:p w14:paraId="7F777BF6" w14:textId="77777777" w:rsidR="00CD7926" w:rsidRDefault="00CD7926">
      <w:pPr>
        <w:pStyle w:val="Textoindependiente"/>
        <w:rPr>
          <w:sz w:val="20"/>
        </w:rPr>
      </w:pPr>
    </w:p>
    <w:p w14:paraId="25DB8FF1" w14:textId="77777777" w:rsidR="00CD7926" w:rsidRDefault="00CD7926">
      <w:pPr>
        <w:pStyle w:val="Textoindependiente"/>
        <w:rPr>
          <w:sz w:val="20"/>
        </w:rPr>
      </w:pPr>
    </w:p>
    <w:p w14:paraId="732DE8E3" w14:textId="77777777" w:rsidR="00CD7926" w:rsidRDefault="00CD7926">
      <w:pPr>
        <w:pStyle w:val="Textoindependiente"/>
        <w:rPr>
          <w:sz w:val="20"/>
        </w:rPr>
      </w:pPr>
    </w:p>
    <w:p w14:paraId="434C5296" w14:textId="77777777" w:rsidR="00CD7926" w:rsidRDefault="00CD7926">
      <w:pPr>
        <w:pStyle w:val="Textoindependiente"/>
        <w:rPr>
          <w:sz w:val="20"/>
        </w:rPr>
      </w:pPr>
    </w:p>
    <w:p w14:paraId="620923B9" w14:textId="77777777" w:rsidR="00CD7926" w:rsidRDefault="00CD7926">
      <w:pPr>
        <w:pStyle w:val="Textoindependiente"/>
        <w:rPr>
          <w:sz w:val="20"/>
        </w:rPr>
      </w:pPr>
    </w:p>
    <w:p w14:paraId="13AC6B3E" w14:textId="77777777" w:rsidR="00CD7926" w:rsidRDefault="00CD7926">
      <w:pPr>
        <w:pStyle w:val="Textoindependiente"/>
        <w:rPr>
          <w:sz w:val="20"/>
        </w:rPr>
      </w:pPr>
    </w:p>
    <w:p w14:paraId="589AE6BD" w14:textId="77777777" w:rsidR="00CD7926" w:rsidRDefault="00000000">
      <w:pPr>
        <w:pStyle w:val="Textoindependiente"/>
        <w:spacing w:before="7"/>
        <w:rPr>
          <w:sz w:val="20"/>
        </w:rPr>
      </w:pPr>
      <w:r>
        <w:pict w14:anchorId="780C3152">
          <v:rect id="_x0000_s1027" style="position:absolute;margin-left:125.9pt;margin-top:13.8pt;width:13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06CD1E6A">
          <v:rect id="_x0000_s1026" style="position:absolute;margin-left:350.9pt;margin-top:13.8pt;width:162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992C9DC" w14:textId="77777777" w:rsidR="00CD7926" w:rsidRDefault="00000000">
      <w:pPr>
        <w:tabs>
          <w:tab w:val="left" w:pos="5010"/>
        </w:tabs>
        <w:ind w:left="32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estudiante</w:t>
      </w:r>
      <w:r>
        <w:rPr>
          <w:rFonts w:ascii="Arial"/>
          <w:b/>
          <w:sz w:val="20"/>
        </w:rPr>
        <w:tab/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instructor</w:t>
      </w:r>
    </w:p>
    <w:sectPr w:rsidR="00CD7926">
      <w:type w:val="continuous"/>
      <w:pgSz w:w="12240" w:h="15840"/>
      <w:pgMar w:top="7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926"/>
    <w:rsid w:val="0058790B"/>
    <w:rsid w:val="005F772F"/>
    <w:rsid w:val="006735C2"/>
    <w:rsid w:val="00B55A0D"/>
    <w:rsid w:val="00C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97D338"/>
  <w15:docId w15:val="{C539ED49-6393-42BC-A8BC-CFE05DAE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5F7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C.Inst_Eva Talller 1</dc:title>
  <dc:creator>Romero</dc:creator>
  <cp:lastModifiedBy>JAMES MOSQUERA REINTERIA</cp:lastModifiedBy>
  <cp:revision>5</cp:revision>
  <dcterms:created xsi:type="dcterms:W3CDTF">2023-11-03T23:30:00Z</dcterms:created>
  <dcterms:modified xsi:type="dcterms:W3CDTF">2023-11-20T19:14:00Z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2023-11-03T00:00:00Z</vt:filetime>
  </property>
</Properties>
</file>