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</w:rPr>
        <w:id w:val="86923688"/>
        <w:docPartObj>
          <w:docPartGallery w:val="Table of Contents"/>
          <w:docPartUnique/>
        </w:docPartObj>
      </w:sdtPr>
      <w:sdtContent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r w:rsidRPr="004476E9">
            <w:rPr>
              <w:rFonts w:ascii="Arial" w:hAnsi="Arial" w:cs="Arial"/>
            </w:rPr>
            <w:fldChar w:fldCharType="begin"/>
          </w:r>
          <w:r w:rsidRPr="004476E9">
            <w:rPr>
              <w:rFonts w:ascii="Arial" w:hAnsi="Arial" w:cs="Arial"/>
            </w:rPr>
            <w:instrText xml:space="preserve"> TOC \h \u \z </w:instrText>
          </w:r>
          <w:r w:rsidRPr="004476E9">
            <w:rPr>
              <w:rFonts w:ascii="Arial" w:hAnsi="Arial" w:cs="Arial"/>
            </w:rPr>
            <w:fldChar w:fldCharType="separate"/>
          </w:r>
          <w:hyperlink w:anchor="_gjdgxs">
            <w:r w:rsidRPr="004476E9">
              <w:rPr>
                <w:rFonts w:ascii="Arial" w:hAnsi="Arial" w:cs="Arial"/>
                <w:color w:val="000000"/>
              </w:rPr>
              <w:t>Introducción</w:t>
            </w:r>
          </w:hyperlink>
          <w:hyperlink w:anchor="_gjdgxs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3</w:t>
            </w:r>
          </w:hyperlink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30j0zll">
            <w:r w:rsidRPr="004476E9">
              <w:rPr>
                <w:rFonts w:ascii="Arial" w:hAnsi="Arial" w:cs="Arial"/>
                <w:color w:val="000000"/>
              </w:rPr>
              <w:t>Descripción general</w:t>
            </w:r>
          </w:hyperlink>
          <w:hyperlink w:anchor="_30j0zll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3</w:t>
            </w:r>
          </w:hyperlink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1fob9te">
            <w:r w:rsidRPr="004476E9">
              <w:rPr>
                <w:rFonts w:ascii="Arial" w:hAnsi="Arial" w:cs="Arial"/>
                <w:color w:val="000000"/>
              </w:rPr>
              <w:t>Motivos</w:t>
            </w:r>
          </w:hyperlink>
          <w:hyperlink w:anchor="_1fob9te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4</w:t>
            </w:r>
          </w:hyperlink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3znysh7">
            <w:r w:rsidRPr="004476E9">
              <w:rPr>
                <w:rFonts w:ascii="Arial" w:hAnsi="Arial" w:cs="Arial"/>
                <w:color w:val="000000"/>
              </w:rPr>
              <w:t>Objetivos</w:t>
            </w:r>
          </w:hyperlink>
          <w:hyperlink w:anchor="_3znysh7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5</w:t>
            </w:r>
          </w:hyperlink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2et92p0">
            <w:r w:rsidRPr="004476E9">
              <w:rPr>
                <w:rFonts w:ascii="Arial" w:eastAsia="Helvetica Neue" w:hAnsi="Arial" w:cs="Arial"/>
                <w:b/>
                <w:color w:val="000000"/>
              </w:rPr>
              <w:t>Finanzas</w:t>
            </w:r>
          </w:hyperlink>
          <w:hyperlink w:anchor="_2et92p0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5</w:t>
            </w:r>
          </w:hyperlink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tyjcwt">
            <w:r w:rsidRPr="004476E9">
              <w:rPr>
                <w:rFonts w:ascii="Arial" w:eastAsia="Helvetica Neue" w:hAnsi="Arial" w:cs="Arial"/>
                <w:b/>
                <w:color w:val="000000"/>
              </w:rPr>
              <w:t>Tecnología</w:t>
            </w:r>
          </w:hyperlink>
          <w:hyperlink w:anchor="_tyjcwt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5</w:t>
            </w:r>
          </w:hyperlink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dy6vkm">
            <w:r w:rsidRPr="004476E9">
              <w:rPr>
                <w:rFonts w:ascii="Arial" w:eastAsia="Helvetica Neue" w:hAnsi="Arial" w:cs="Arial"/>
                <w:b/>
                <w:color w:val="000000"/>
              </w:rPr>
              <w:t>Creación de capacidad</w:t>
            </w:r>
          </w:hyperlink>
          <w:hyperlink w:anchor="_3dy6vkm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2A0294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</w:rPr>
          </w:pPr>
          <w:hyperlink w:anchor="_1t3h5sf">
            <w:r w:rsidRPr="004476E9">
              <w:rPr>
                <w:rFonts w:ascii="Arial" w:eastAsia="Helvetica Neue" w:hAnsi="Arial" w:cs="Arial"/>
                <w:b/>
                <w:color w:val="000000"/>
              </w:rPr>
              <w:t>Comercio</w:t>
            </w:r>
          </w:hyperlink>
          <w:hyperlink w:anchor="_1t3h5sf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</w:rPr>
            <w:t>Desarrollo</w:t>
          </w:r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4d34og8">
            <w:r w:rsidRPr="004476E9">
              <w:rPr>
                <w:rFonts w:ascii="Arial" w:eastAsia="Helvetica Neue" w:hAnsi="Arial" w:cs="Arial"/>
                <w:b/>
                <w:color w:val="000000"/>
              </w:rPr>
              <w:t>Cuestiones sistémicas</w:t>
            </w:r>
          </w:hyperlink>
          <w:hyperlink w:anchor="_4d34og8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05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2s8eyo1">
            <w:r w:rsidRPr="004476E9">
              <w:rPr>
                <w:rFonts w:ascii="Arial" w:hAnsi="Arial" w:cs="Arial"/>
                <w:color w:val="000000"/>
              </w:rPr>
              <w:t>Coherencia normativa e institucional</w:t>
            </w:r>
          </w:hyperlink>
          <w:hyperlink w:anchor="_2s8eyo1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2A0294" w:rsidRPr="004476E9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054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7dp8vu">
            <w:r w:rsidRPr="004476E9">
              <w:rPr>
                <w:rFonts w:ascii="Arial" w:eastAsia="Helvetica Neue" w:hAnsi="Arial" w:cs="Arial"/>
                <w:i/>
                <w:color w:val="000000"/>
              </w:rPr>
              <w:t>Alianzas entre múltiples interesados</w:t>
            </w:r>
          </w:hyperlink>
          <w:hyperlink w:anchor="_17dp8vu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2A0294" w:rsidRPr="002752D3" w:rsidRDefault="002A0294" w:rsidP="002A029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3rdcrjn">
            <w:r w:rsidRPr="004476E9">
              <w:rPr>
                <w:rFonts w:ascii="Arial" w:hAnsi="Arial" w:cs="Arial"/>
                <w:color w:val="000000"/>
              </w:rPr>
              <w:t>Bibliografía</w:t>
            </w:r>
          </w:hyperlink>
          <w:hyperlink w:anchor="_3rdcrjn">
            <w:r w:rsidRPr="004476E9">
              <w:rPr>
                <w:rFonts w:ascii="Arial" w:hAnsi="Arial" w:cs="Arial"/>
                <w:color w:val="000080"/>
                <w:u w:val="single"/>
              </w:rPr>
              <w:tab/>
              <w:t>7</w:t>
            </w:r>
          </w:hyperlink>
          <w:r w:rsidRPr="004476E9">
            <w:rPr>
              <w:rFonts w:ascii="Arial" w:hAnsi="Arial" w:cs="Arial"/>
            </w:rPr>
            <w:fldChar w:fldCharType="end"/>
          </w:r>
        </w:p>
      </w:sdtContent>
    </w:sdt>
    <w:p w:rsidR="002A0294" w:rsidRPr="002752D3" w:rsidRDefault="002A0294" w:rsidP="002A02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:rsidR="002A0294" w:rsidRPr="002752D3" w:rsidRDefault="002A0294" w:rsidP="002A0294">
      <w:pPr>
        <w:pStyle w:val="Ttulo1"/>
        <w:numPr>
          <w:ilvl w:val="0"/>
          <w:numId w:val="1"/>
        </w:numPr>
        <w:tabs>
          <w:tab w:val="left" w:pos="0"/>
        </w:tabs>
        <w:rPr>
          <w:rFonts w:ascii="Arial" w:hAnsi="Arial" w:cs="Arial"/>
        </w:rPr>
      </w:pPr>
    </w:p>
    <w:p w:rsidR="002A0294" w:rsidRPr="002752D3" w:rsidRDefault="002A0294" w:rsidP="002A0294">
      <w:pPr>
        <w:pStyle w:val="Ttulo1"/>
        <w:numPr>
          <w:ilvl w:val="0"/>
          <w:numId w:val="1"/>
        </w:numPr>
        <w:tabs>
          <w:tab w:val="left" w:pos="0"/>
        </w:tabs>
        <w:rPr>
          <w:rFonts w:ascii="Arial" w:hAnsi="Arial" w:cs="Arial"/>
        </w:rPr>
      </w:pPr>
    </w:p>
    <w:p w:rsidR="002A0294" w:rsidRPr="002752D3" w:rsidRDefault="002A0294" w:rsidP="002A02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</w:p>
    <w:p w:rsidR="00AA254A" w:rsidRDefault="00AA254A"/>
    <w:sectPr w:rsidR="00AA254A" w:rsidSect="00AA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0135C"/>
    <w:multiLevelType w:val="multilevel"/>
    <w:tmpl w:val="C4744E1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A0294"/>
    <w:rsid w:val="002A0294"/>
    <w:rsid w:val="00AA254A"/>
    <w:rsid w:val="00AA5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4A"/>
  </w:style>
  <w:style w:type="paragraph" w:styleId="Ttulo1">
    <w:name w:val="heading 1"/>
    <w:basedOn w:val="normal0"/>
    <w:next w:val="normal0"/>
    <w:link w:val="Ttulo1Car"/>
    <w:rsid w:val="002A029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0294"/>
    <w:rPr>
      <w:rFonts w:ascii="Calibri" w:eastAsia="Calibri" w:hAnsi="Calibri" w:cs="Calibri"/>
      <w:color w:val="2F5496"/>
      <w:sz w:val="32"/>
      <w:szCs w:val="32"/>
      <w:lang w:eastAsia="es-ES"/>
    </w:rPr>
  </w:style>
  <w:style w:type="paragraph" w:customStyle="1" w:styleId="normal0">
    <w:name w:val="normal"/>
    <w:rsid w:val="002A0294"/>
    <w:pPr>
      <w:spacing w:after="160" w:line="252" w:lineRule="auto"/>
    </w:pPr>
    <w:rPr>
      <w:rFonts w:ascii="Calibri" w:eastAsia="Calibri" w:hAnsi="Calibri" w:cs="Calibri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2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2023-03-02T14:13:00Z</dcterms:created>
  <dcterms:modified xsi:type="dcterms:W3CDTF">2023-03-02T19:17:00Z</dcterms:modified>
</cp:coreProperties>
</file>