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19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Максимиано</w:t>
      </w:r>
      <w:r>
        <w:t xml:space="preserve"> </w:t>
      </w:r>
      <w:r>
        <w:t xml:space="preserve">Антонио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f>
                <m:fPr>
                  <m:type m:val="bar"/>
                </m:fPr>
                <m:num>
                  <m:r>
                    <m:t>τ</m:t>
                  </m:r>
                </m:num>
                <m:den>
                  <m:r>
                    <m:t>δ</m:t>
                  </m:r>
                </m:den>
              </m:f>
            </m:e>
          </m:d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3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0.0011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4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3.5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10.7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25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13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6.2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4.4</m:t>
          </m:r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pr8</w:t>
      </w:r>
      <w:r>
        <w:br/>
      </w:r>
      <w:r>
        <w:br/>
      </w:r>
      <w:r>
        <w:rPr>
          <w:rStyle w:val="VerbatimChar"/>
        </w:rPr>
        <w:t xml:space="preserve">parameter Real p_cr=10.7;</w:t>
      </w:r>
      <w:r>
        <w:br/>
      </w:r>
      <w:r>
        <w:rPr>
          <w:rStyle w:val="VerbatimChar"/>
        </w:rPr>
        <w:t xml:space="preserve">parameter Real N=25;</w:t>
      </w:r>
      <w:r>
        <w:br/>
      </w:r>
      <w:r>
        <w:rPr>
          <w:rStyle w:val="VerbatimChar"/>
        </w:rPr>
        <w:t xml:space="preserve">parameter Real q=1;</w:t>
      </w:r>
      <w:r>
        <w:br/>
      </w:r>
      <w:r>
        <w:rPr>
          <w:rStyle w:val="VerbatimChar"/>
        </w:rPr>
        <w:t xml:space="preserve">parameter Real tau1=13;</w:t>
      </w:r>
      <w:r>
        <w:br/>
      </w:r>
      <w:r>
        <w:rPr>
          <w:rStyle w:val="VerbatimChar"/>
        </w:rPr>
        <w:t xml:space="preserve">parameter Real tau2=20;</w:t>
      </w:r>
      <w:r>
        <w:br/>
      </w:r>
      <w:r>
        <w:rPr>
          <w:rStyle w:val="VerbatimChar"/>
        </w:rPr>
        <w:t xml:space="preserve">parameter Real p1=6.2;</w:t>
      </w:r>
      <w:r>
        <w:br/>
      </w:r>
      <w:r>
        <w:rPr>
          <w:rStyle w:val="VerbatimChar"/>
        </w:rPr>
        <w:t xml:space="preserve">parameter Real p2=4.4;</w:t>
      </w:r>
      <w:r>
        <w:br/>
      </w:r>
      <w:r>
        <w:rPr>
          <w:rStyle w:val="VerbatimChar"/>
        </w:rPr>
        <w:t xml:space="preserve">parameter Real d=0.0011;</w:t>
      </w:r>
      <w:r>
        <w:br/>
      </w:r>
      <w:r>
        <w:br/>
      </w:r>
      <w:r>
        <w:rPr>
          <w:rStyle w:val="VerbatimChar"/>
        </w:rPr>
        <w:t xml:space="preserve">parameter Real a1 = p_cr/(tau1*tau1*p1*p1*N*q);</w:t>
      </w:r>
      <w:r>
        <w:br/>
      </w:r>
      <w:r>
        <w:rPr>
          <w:rStyle w:val="VerbatimChar"/>
        </w:rPr>
        <w:t xml:space="preserve">parameter Real a2 = p_cr/(tau2*tau2*p2*p2*N*q);</w:t>
      </w:r>
      <w:r>
        <w:br/>
      </w:r>
      <w:r>
        <w:rPr>
          <w:rStyle w:val="VerbatimChar"/>
        </w:rPr>
        <w:t xml:space="preserve">parameter Real b = p_cr/(tau1*tau1*p1*p1*tau2*tau2*p2*p2*N*q);</w:t>
      </w:r>
      <w:r>
        <w:br/>
      </w:r>
      <w:r>
        <w:rPr>
          <w:rStyle w:val="VerbatimChar"/>
        </w:rPr>
        <w:t xml:space="preserve">parameter Real c1 = (p_cr-p1)/(tau1*p1);</w:t>
      </w:r>
      <w:r>
        <w:br/>
      </w:r>
      <w:r>
        <w:rPr>
          <w:rStyle w:val="VerbatimChar"/>
        </w:rPr>
        <w:t xml:space="preserve">parameter Real c2 = (p_cr-p2)/(tau2*p2);</w:t>
      </w:r>
      <w:r>
        <w:br/>
      </w:r>
      <w:r>
        <w:br/>
      </w:r>
      <w:r>
        <w:rPr>
          <w:rStyle w:val="VerbatimChar"/>
        </w:rPr>
        <w:t xml:space="preserve">Real M1_1(start=4);</w:t>
      </w:r>
      <w:r>
        <w:br/>
      </w:r>
      <w:r>
        <w:rPr>
          <w:rStyle w:val="VerbatimChar"/>
        </w:rPr>
        <w:t xml:space="preserve">Real M2_1(start=3.5);</w:t>
      </w:r>
      <w:r>
        <w:br/>
      </w:r>
      <w:r>
        <w:rPr>
          <w:rStyle w:val="VerbatimChar"/>
        </w:rPr>
        <w:t xml:space="preserve">Real M1_2(start=4);</w:t>
      </w:r>
      <w:r>
        <w:br/>
      </w:r>
      <w:r>
        <w:rPr>
          <w:rStyle w:val="VerbatimChar"/>
        </w:rPr>
        <w:t xml:space="preserve">Real M2_2(start=3.5);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der(M1_1) = M1_1 - (b/c1)*M1_1*M2_1 - (a1/c1)*M1_1*M1_1;</w:t>
      </w:r>
      <w:r>
        <w:br/>
      </w:r>
      <w:r>
        <w:rPr>
          <w:rStyle w:val="VerbatimChar"/>
        </w:rPr>
        <w:t xml:space="preserve">  der(M2_1) = (c2/c1)*M2_1 - (b/c1)*M1_1*M2_1 - (a2/c1)*M2_1*M2_1;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der(M1_2) = M1_2 - (b/c1)*M1_2*M2_2 - (a1/c1)*M1_2*M1_2;</w:t>
      </w:r>
      <w:r>
        <w:br/>
      </w:r>
      <w:r>
        <w:rPr>
          <w:rStyle w:val="VerbatimChar"/>
        </w:rPr>
        <w:t xml:space="preserve">  der(M2_2) = (c2/c1)*M2_2 - (b/c1+d)*M1_2*M2_2 - (a2/c1)*M2_2*M2_2;</w:t>
      </w:r>
      <w:r>
        <w:br/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end pr8;</w:t>
      </w:r>
    </w:p>
    <w:p>
      <w:pPr>
        <w:pStyle w:val="FirstParagraph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p_cr=10.7</w:t>
      </w:r>
      <w:r>
        <w:br/>
      </w:r>
      <w:r>
        <w:rPr>
          <w:rStyle w:val="VerbatimChar"/>
        </w:rPr>
        <w:t xml:space="preserve">N=25</w:t>
      </w:r>
      <w:r>
        <w:br/>
      </w:r>
      <w:r>
        <w:rPr>
          <w:rStyle w:val="VerbatimChar"/>
        </w:rPr>
        <w:t xml:space="preserve">q=1</w:t>
      </w:r>
      <w:r>
        <w:br/>
      </w:r>
      <w:r>
        <w:br/>
      </w:r>
      <w:r>
        <w:rPr>
          <w:rStyle w:val="VerbatimChar"/>
        </w:rPr>
        <w:t xml:space="preserve">tau1=13</w:t>
      </w:r>
      <w:r>
        <w:br/>
      </w:r>
      <w:r>
        <w:rPr>
          <w:rStyle w:val="VerbatimChar"/>
        </w:rPr>
        <w:t xml:space="preserve">tau2=20</w:t>
      </w:r>
      <w:r>
        <w:br/>
      </w:r>
      <w:r>
        <w:rPr>
          <w:rStyle w:val="VerbatimChar"/>
        </w:rPr>
        <w:t xml:space="preserve">p1=6.2</w:t>
      </w:r>
      <w:r>
        <w:br/>
      </w:r>
      <w:r>
        <w:rPr>
          <w:rStyle w:val="VerbatimChar"/>
        </w:rPr>
        <w:t xml:space="preserve">p2=4.4</w:t>
      </w:r>
      <w:r>
        <w:br/>
      </w:r>
      <w:r>
        <w:br/>
      </w:r>
      <w:r>
        <w:rPr>
          <w:rStyle w:val="VerbatimChar"/>
        </w:rPr>
        <w:t xml:space="preserve">d = 0.0011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rPr>
          <w:rStyle w:val="VerbatimChar"/>
        </w:rPr>
        <w:t xml:space="preserve">b = p_cr/(tau1*tau1*p1*p1*tau2*tau2*p2*p2*N*q)</w:t>
      </w:r>
      <w:r>
        <w:br/>
      </w:r>
      <w:r>
        <w:br/>
      </w:r>
      <w:r>
        <w:rPr>
          <w:rStyle w:val="VerbatimChar"/>
        </w:rPr>
        <w:t xml:space="preserve">M1=4</w:t>
      </w:r>
      <w:r>
        <w:br/>
      </w:r>
      <w:r>
        <w:rPr>
          <w:rStyle w:val="VerbatimChar"/>
        </w:rPr>
        <w:t xml:space="preserve">M2=3.5</w:t>
      </w:r>
      <w:r>
        <w:br/>
      </w:r>
      <w:r>
        <w:br/>
      </w:r>
      <w:r>
        <w:rPr>
          <w:rStyle w:val="VerbatimChar"/>
        </w:rPr>
        <w:t xml:space="preserve">t = collect(LinRange(0, 20, 500))</w:t>
      </w:r>
      <w:r>
        <w:br/>
      </w:r>
      <w:r>
        <w:rPr>
          <w:rStyle w:val="VerbatimChar"/>
        </w:rPr>
        <w:t xml:space="preserve">tspan = (0, 20)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y[1] - (b/c1)*y[1]*y[2] - (a1/c1)*y[1]*y[1]</w:t>
      </w:r>
      <w:r>
        <w:br/>
      </w:r>
      <w:r>
        <w:rPr>
          <w:rStyle w:val="VerbatimChar"/>
        </w:rPr>
        <w:t xml:space="preserve">    dy[2] = (c2/c1)*y[2] - (b/c1)*y[1]*y[2] - (a2/c1)*y[2]*y[2]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[M1, M2],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y[1] - (b/c1)*y[1]*y[2] - (a1/c1)*y[1]*y[1]</w:t>
      </w:r>
      <w:r>
        <w:br/>
      </w:r>
      <w:r>
        <w:rPr>
          <w:rStyle w:val="VerbatimChar"/>
        </w:rPr>
        <w:t xml:space="preserve">    dy[2] = (c2/c1)*y[2] - (b/c1+d)*y[1]*y[2] - (a2/c1)*y[2]*y[2]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[M1, M2],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26" w:name="fig:001"/>
      <w:r>
        <w:drawing>
          <wp:inline>
            <wp:extent cx="5334000" cy="4043516"/>
            <wp:effectExtent b="0" l="0" r="0" t="0"/>
            <wp:docPr descr="Figure 1: График для случая 1 OpenModelica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3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График для случая 1 OpenModelica</w:t>
      </w:r>
    </w:p>
    <w:p>
      <w:pPr>
        <w:pStyle w:val="CaptionedFigure"/>
      </w:pPr>
      <w:bookmarkStart w:id="30" w:name="fig:002"/>
      <w:r>
        <w:drawing>
          <wp:inline>
            <wp:extent cx="5334000" cy="4043516"/>
            <wp:effectExtent b="0" l="0" r="0" t="0"/>
            <wp:docPr descr="Figure 2: График для случая 2 OpenModelica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3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График для случая 2 OpenModelica</w:t>
      </w:r>
    </w:p>
    <w:p>
      <w:pPr>
        <w:pStyle w:val="CaptionedFigure"/>
      </w:pPr>
      <w:bookmarkStart w:id="34" w:name="fig:003"/>
      <w:r>
        <w:drawing>
          <wp:inline>
            <wp:extent cx="5334000" cy="3556000"/>
            <wp:effectExtent b="0" l="0" r="0" t="0"/>
            <wp:docPr descr="Figure 3: График для случая 1 Julia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 для случая 1 Julia</w:t>
      </w:r>
    </w:p>
    <w:p>
      <w:pPr>
        <w:pStyle w:val="CaptionedFigure"/>
      </w:pPr>
      <w:bookmarkStart w:id="38" w:name="fig:004"/>
      <w:r>
        <w:drawing>
          <wp:inline>
            <wp:extent cx="5334000" cy="3556000"/>
            <wp:effectExtent b="0" l="0" r="0" t="0"/>
            <wp:docPr descr="Figure 4: График для случая 2 Julia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График для случая 2 Julia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42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2"/>
        </w:numPr>
        <w:pStyle w:val="Compact"/>
      </w:pPr>
      <w:hyperlink r:id="rId43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2" Target="https://dspace.spbu.ru/bitstream/11701/12019/1/Gorynya_2018.pdf" TargetMode="External" /><Relationship Type="http://schemas.openxmlformats.org/officeDocument/2006/relationships/hyperlink" Id="rId43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dspace.spbu.ru/bitstream/11701/12019/1/Gorynya_2018.pdf" TargetMode="External" /><Relationship Type="http://schemas.openxmlformats.org/officeDocument/2006/relationships/hyperlink" Id="rId43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Герра Гарсия Максимиано Антонио</dc:creator>
  <dc:language>ru-RU</dc:language>
  <cp:keywords/>
  <dcterms:created xsi:type="dcterms:W3CDTF">2025-05-28T07:46:57Z</dcterms:created>
  <dcterms:modified xsi:type="dcterms:W3CDTF">2025-05-28T07:46:57Z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Модель конкуренции двух фирм - вариант 19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