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3B" w:rsidRPr="00A55F3B" w:rsidRDefault="00A55F3B" w:rsidP="00A55F3B">
      <w:pPr>
        <w:widowControl/>
        <w:shd w:val="clear" w:color="auto" w:fill="FFFFFF"/>
        <w:jc w:val="center"/>
        <w:outlineLvl w:val="0"/>
        <w:rPr>
          <w:rFonts w:ascii="Helvetica" w:eastAsia="宋体" w:hAnsi="Helvetica" w:cs="宋体"/>
          <w:color w:val="222222"/>
          <w:kern w:val="36"/>
          <w:sz w:val="36"/>
          <w:szCs w:val="36"/>
        </w:rPr>
      </w:pPr>
      <w:r w:rsidRPr="00A55F3B">
        <w:rPr>
          <w:rFonts w:ascii="Helvetica" w:eastAsia="宋体" w:hAnsi="Helvetica" w:cs="宋体"/>
          <w:color w:val="222222"/>
          <w:kern w:val="36"/>
          <w:sz w:val="36"/>
          <w:szCs w:val="36"/>
        </w:rPr>
        <w:t>以太坊</w:t>
      </w:r>
      <w:r w:rsidRPr="00A55F3B">
        <w:rPr>
          <w:rFonts w:ascii="Helvetica" w:eastAsia="宋体" w:hAnsi="Helvetica" w:cs="宋体"/>
          <w:color w:val="222222"/>
          <w:kern w:val="36"/>
          <w:sz w:val="36"/>
          <w:szCs w:val="36"/>
        </w:rPr>
        <w:t xml:space="preserve"> (Ethereum ):</w:t>
      </w:r>
      <w:r w:rsidRPr="00A55F3B">
        <w:rPr>
          <w:rFonts w:ascii="Helvetica" w:eastAsia="宋体" w:hAnsi="Helvetica" w:cs="宋体"/>
          <w:color w:val="222222"/>
          <w:kern w:val="36"/>
          <w:sz w:val="36"/>
          <w:szCs w:val="36"/>
        </w:rPr>
        <w:t>下一代智能合约和去中心化应用平台</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当中本聪在</w:t>
      </w:r>
      <w:r>
        <w:rPr>
          <w:rFonts w:ascii="Helvetica" w:hAnsi="Helvetica"/>
          <w:color w:val="333333"/>
        </w:rPr>
        <w:t>2009</w:t>
      </w:r>
      <w:r>
        <w:rPr>
          <w:rFonts w:ascii="Helvetica" w:hAnsi="Helvetica"/>
          <w:color w:val="333333"/>
        </w:rPr>
        <w:t>年</w:t>
      </w:r>
      <w:r>
        <w:rPr>
          <w:rFonts w:ascii="Helvetica" w:hAnsi="Helvetica"/>
          <w:color w:val="333333"/>
        </w:rPr>
        <w:t>1</w:t>
      </w:r>
      <w:r>
        <w:rPr>
          <w:rFonts w:ascii="Helvetica" w:hAnsi="Helvetica"/>
          <w:color w:val="333333"/>
        </w:rPr>
        <w:t>月启动比特币区块链时，他同时向世界引入了两种未经测试的革命性的新概念。第一种就是比特币（</w:t>
      </w:r>
      <w:r>
        <w:rPr>
          <w:rFonts w:ascii="Helvetica" w:hAnsi="Helvetica"/>
          <w:color w:val="333333"/>
        </w:rPr>
        <w:t>bitcoin</w:t>
      </w:r>
      <w:r>
        <w:rPr>
          <w:rFonts w:ascii="Helvetica" w:hAnsi="Helvetica"/>
          <w:color w:val="333333"/>
        </w:rPr>
        <w:t>），一种去中心化的点对点的网上货币，在没有任何资产担保、内在价值或者中心发行者的情况下维持着价值。到目前为止，比特币已经吸引了大量的公众注意力</w:t>
      </w:r>
      <w:r>
        <w:rPr>
          <w:rFonts w:ascii="Helvetica" w:hAnsi="Helvetica"/>
          <w:color w:val="333333"/>
        </w:rPr>
        <w:t xml:space="preserve">, </w:t>
      </w:r>
      <w:r>
        <w:rPr>
          <w:rFonts w:ascii="Helvetica" w:hAnsi="Helvetica"/>
          <w:color w:val="333333"/>
        </w:rPr>
        <w:t>就政治方面而言，它是一种没有中央银行的货币，并且有着剧烈的价格波动。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然而，中本聪的伟大试验还有与比特币同等重要的一部分：基于工作量证明的区块链概念使得人们可以就交易顺序达成共识。作为应用的比特币可以被描述为一个先申请（</w:t>
      </w:r>
      <w:r>
        <w:rPr>
          <w:rFonts w:ascii="Helvetica" w:hAnsi="Helvetica"/>
          <w:color w:val="333333"/>
        </w:rPr>
        <w:t>first-to-file</w:t>
      </w:r>
      <w:r>
        <w:rPr>
          <w:rFonts w:ascii="Helvetica" w:hAnsi="Helvetica"/>
          <w:color w:val="333333"/>
        </w:rPr>
        <w:t>）系统：如果某人有</w:t>
      </w:r>
      <w:r>
        <w:rPr>
          <w:rFonts w:ascii="Helvetica" w:hAnsi="Helvetica"/>
          <w:color w:val="333333"/>
        </w:rPr>
        <w:t>50BTC</w:t>
      </w:r>
      <w:r>
        <w:rPr>
          <w:rFonts w:ascii="Helvetica" w:hAnsi="Helvetica"/>
          <w:color w:val="333333"/>
        </w:rPr>
        <w:t>并且同时向</w:t>
      </w:r>
      <w:r>
        <w:rPr>
          <w:rFonts w:ascii="Helvetica" w:hAnsi="Helvetica"/>
          <w:color w:val="333333"/>
        </w:rPr>
        <w:t>A</w:t>
      </w:r>
      <w:r>
        <w:rPr>
          <w:rFonts w:ascii="Helvetica" w:hAnsi="Helvetica"/>
          <w:color w:val="333333"/>
        </w:rPr>
        <w:t>和</w:t>
      </w:r>
      <w:r>
        <w:rPr>
          <w:rFonts w:ascii="Helvetica" w:hAnsi="Helvetica"/>
          <w:color w:val="333333"/>
        </w:rPr>
        <w:t>B</w:t>
      </w:r>
      <w:r>
        <w:rPr>
          <w:rFonts w:ascii="Helvetica" w:hAnsi="Helvetica"/>
          <w:color w:val="333333"/>
        </w:rPr>
        <w:t>发送这</w:t>
      </w:r>
      <w:r>
        <w:rPr>
          <w:rFonts w:ascii="Helvetica" w:hAnsi="Helvetica"/>
          <w:color w:val="333333"/>
        </w:rPr>
        <w:t>50BTC</w:t>
      </w:r>
      <w:r>
        <w:rPr>
          <w:rFonts w:ascii="Helvetica" w:hAnsi="Helvetica"/>
          <w:color w:val="333333"/>
        </w:rPr>
        <w:t>，只有被首先确认的交易才会生效。没有固有方法可以决定两笔交易哪一笔先到，这个问题阻碍了去中心化数字货币的发展许多年。中本聪的区块链是第一个可靠的去中心化解决办法。现在，开发者们的注意力开始迅速地转向比特币技术的第二部分，区块链怎样应用于货币以外的领域。</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常被提及的应用，包括使用链上数字资产来代表定制货币和金融工具（彩色币），某种基础物理设备的所有权（智能资产），如域名一样的没有可替代性的资产（域名币）以及如去中心化交易所，金融衍生品，点到点赌博和链上身份和信誉系统等更高级的应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另一个常被问询的重要领域是</w:t>
      </w:r>
      <w:r>
        <w:rPr>
          <w:rFonts w:ascii="Helvetica" w:hAnsi="Helvetica"/>
          <w:color w:val="333333"/>
        </w:rPr>
        <w:t>“</w:t>
      </w:r>
      <w:r>
        <w:rPr>
          <w:rFonts w:ascii="Helvetica" w:hAnsi="Helvetica"/>
          <w:color w:val="333333"/>
        </w:rPr>
        <w:t>智能合约</w:t>
      </w:r>
      <w:r>
        <w:rPr>
          <w:rFonts w:ascii="Helvetica" w:hAnsi="Helvetica"/>
          <w:color w:val="333333"/>
        </w:rPr>
        <w:t xml:space="preserve">”- </w:t>
      </w:r>
      <w:r>
        <w:rPr>
          <w:rFonts w:ascii="Helvetica" w:hAnsi="Helvetica"/>
          <w:color w:val="333333"/>
        </w:rPr>
        <w:t>根据事先任意制订的规则来自动转移数字资产的系统。例如，一个人可能有一个存储合约，形式为</w:t>
      </w:r>
      <w:r>
        <w:rPr>
          <w:rFonts w:ascii="Helvetica" w:hAnsi="Helvetica"/>
          <w:color w:val="333333"/>
        </w:rPr>
        <w:t>“A</w:t>
      </w:r>
      <w:r>
        <w:rPr>
          <w:rFonts w:ascii="Helvetica" w:hAnsi="Helvetica"/>
          <w:color w:val="333333"/>
        </w:rPr>
        <w:t>可以每天最多提现</w:t>
      </w:r>
      <w:r>
        <w:rPr>
          <w:rFonts w:ascii="Helvetica" w:hAnsi="Helvetica"/>
          <w:color w:val="333333"/>
        </w:rPr>
        <w:t>X</w:t>
      </w:r>
      <w:r>
        <w:rPr>
          <w:rFonts w:ascii="Helvetica" w:hAnsi="Helvetica"/>
          <w:color w:val="333333"/>
        </w:rPr>
        <w:t>个币，</w:t>
      </w:r>
      <w:r>
        <w:rPr>
          <w:rFonts w:ascii="Helvetica" w:hAnsi="Helvetica"/>
          <w:color w:val="333333"/>
        </w:rPr>
        <w:t>B</w:t>
      </w:r>
      <w:r>
        <w:rPr>
          <w:rFonts w:ascii="Helvetica" w:hAnsi="Helvetica"/>
          <w:color w:val="333333"/>
        </w:rPr>
        <w:t>每天最多</w:t>
      </w:r>
      <w:r>
        <w:rPr>
          <w:rFonts w:ascii="Helvetica" w:hAnsi="Helvetica"/>
          <w:color w:val="333333"/>
        </w:rPr>
        <w:t>Y</w:t>
      </w:r>
      <w:r>
        <w:rPr>
          <w:rFonts w:ascii="Helvetica" w:hAnsi="Helvetica"/>
          <w:color w:val="333333"/>
        </w:rPr>
        <w:t>个，</w:t>
      </w:r>
      <w:r>
        <w:rPr>
          <w:rFonts w:ascii="Helvetica" w:hAnsi="Helvetica"/>
          <w:color w:val="333333"/>
        </w:rPr>
        <w:t>A</w:t>
      </w:r>
      <w:r>
        <w:rPr>
          <w:rFonts w:ascii="Helvetica" w:hAnsi="Helvetica"/>
          <w:color w:val="333333"/>
        </w:rPr>
        <w:t>和</w:t>
      </w:r>
      <w:r>
        <w:rPr>
          <w:rFonts w:ascii="Helvetica" w:hAnsi="Helvetica"/>
          <w:color w:val="333333"/>
        </w:rPr>
        <w:t>B</w:t>
      </w:r>
      <w:r>
        <w:rPr>
          <w:rFonts w:ascii="Helvetica" w:hAnsi="Helvetica"/>
          <w:color w:val="333333"/>
        </w:rPr>
        <w:t>一起可以随意提取，</w:t>
      </w:r>
      <w:r>
        <w:rPr>
          <w:rFonts w:ascii="Helvetica" w:hAnsi="Helvetica"/>
          <w:color w:val="333333"/>
        </w:rPr>
        <w:t>A</w:t>
      </w:r>
      <w:r>
        <w:rPr>
          <w:rFonts w:ascii="Helvetica" w:hAnsi="Helvetica"/>
          <w:color w:val="333333"/>
        </w:rPr>
        <w:t>可以停掉</w:t>
      </w:r>
      <w:r>
        <w:rPr>
          <w:rFonts w:ascii="Helvetica" w:hAnsi="Helvetica"/>
          <w:color w:val="333333"/>
        </w:rPr>
        <w:t>B</w:t>
      </w:r>
      <w:r>
        <w:rPr>
          <w:rFonts w:ascii="Helvetica" w:hAnsi="Helvetica"/>
          <w:color w:val="333333"/>
        </w:rPr>
        <w:t>的提现权</w:t>
      </w:r>
      <w:r>
        <w:rPr>
          <w:rFonts w:ascii="Helvetica" w:hAnsi="Helvetica"/>
          <w:color w:val="333333"/>
        </w:rPr>
        <w:t>”</w:t>
      </w:r>
      <w:r>
        <w:rPr>
          <w:rFonts w:ascii="Helvetica" w:hAnsi="Helvetica"/>
          <w:color w:val="333333"/>
        </w:rPr>
        <w:t>。这种合约的符合逻辑的扩展就是去中心化自治组织（</w:t>
      </w:r>
      <w:r>
        <w:rPr>
          <w:rFonts w:ascii="Helvetica" w:hAnsi="Helvetica"/>
          <w:color w:val="333333"/>
        </w:rPr>
        <w:t>DAOs</w:t>
      </w:r>
      <w:r>
        <w:rPr>
          <w:rFonts w:ascii="Helvetica" w:hAnsi="Helvetica"/>
          <w:color w:val="333333"/>
        </w:rPr>
        <w:t>）</w:t>
      </w:r>
      <w:r>
        <w:rPr>
          <w:rFonts w:ascii="Helvetica" w:hAnsi="Helvetica"/>
          <w:color w:val="333333"/>
        </w:rPr>
        <w:t>-</w:t>
      </w:r>
      <w:r>
        <w:rPr>
          <w:rFonts w:ascii="Helvetica" w:hAnsi="Helvetica"/>
          <w:color w:val="333333"/>
        </w:rPr>
        <w:t>长期的包含一个组织的资产并把组织的规则编码的智能合约。以太坊的目标就是提供一个带有内置的成熟的图灵完备语言的区块链，用这种语言可以创建合约来编码任意状态转换功能，用户只要简单地用几行代码来实现逻辑，就能够创建以上提及的所有系统以及许多我们还想象不到的的其它系统。</w:t>
      </w:r>
    </w:p>
    <w:p w:rsidR="00A55F3B" w:rsidRDefault="00A55F3B" w:rsidP="00A55F3B">
      <w:pPr>
        <w:pStyle w:val="2"/>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目录</w:t>
      </w:r>
    </w:p>
    <w:p w:rsidR="00A55F3B" w:rsidRDefault="00A55F3B" w:rsidP="00A55F3B">
      <w:pPr>
        <w:widowControl/>
        <w:numPr>
          <w:ilvl w:val="0"/>
          <w:numId w:val="1"/>
        </w:numPr>
        <w:shd w:val="clear" w:color="auto" w:fill="FFFFFF"/>
        <w:spacing w:line="408" w:lineRule="atLeast"/>
        <w:ind w:left="0"/>
        <w:jc w:val="left"/>
        <w:rPr>
          <w:rFonts w:ascii="Helvetica" w:hAnsi="Helvetica"/>
          <w:color w:val="333333"/>
        </w:rPr>
      </w:pPr>
      <w:hyperlink r:id="rId7" w:anchor="1" w:tgtFrame="_blank" w:history="1">
        <w:r>
          <w:rPr>
            <w:rStyle w:val="a6"/>
            <w:rFonts w:ascii="Arial" w:hAnsi="Arial" w:cs="Arial"/>
            <w:color w:val="7089A9"/>
          </w:rPr>
          <w:t>历史</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8" w:anchor="1.1" w:tgtFrame="_blank" w:history="1">
        <w:r>
          <w:rPr>
            <w:rStyle w:val="a6"/>
            <w:rFonts w:ascii="Arial" w:hAnsi="Arial" w:cs="Arial"/>
            <w:color w:val="7089A9"/>
          </w:rPr>
          <w:t>作为状态转换系统的比特币</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9" w:anchor="1.2" w:tgtFrame="_blank" w:history="1">
        <w:r>
          <w:rPr>
            <w:rStyle w:val="a6"/>
            <w:rFonts w:ascii="Arial" w:hAnsi="Arial" w:cs="Arial"/>
            <w:color w:val="7089A9"/>
          </w:rPr>
          <w:t>挖矿</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0" w:anchor="1.3" w:tgtFrame="_blank" w:history="1">
        <w:r>
          <w:rPr>
            <w:rStyle w:val="a6"/>
            <w:rFonts w:ascii="Arial" w:hAnsi="Arial" w:cs="Arial"/>
            <w:color w:val="7089A9"/>
          </w:rPr>
          <w:t>默克尔树</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1" w:anchor="1.4" w:tgtFrame="_blank" w:history="1">
        <w:r>
          <w:rPr>
            <w:rStyle w:val="a6"/>
            <w:rFonts w:ascii="Arial" w:hAnsi="Arial" w:cs="Arial"/>
            <w:color w:val="7089A9"/>
          </w:rPr>
          <w:t>替代区块链应用</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2" w:anchor="1.5" w:tgtFrame="_blank" w:history="1">
        <w:r>
          <w:rPr>
            <w:rStyle w:val="a6"/>
            <w:rFonts w:ascii="Arial" w:hAnsi="Arial" w:cs="Arial"/>
            <w:color w:val="7089A9"/>
          </w:rPr>
          <w:t>脚本</w:t>
        </w:r>
      </w:hyperlink>
    </w:p>
    <w:p w:rsidR="00A55F3B" w:rsidRDefault="00A55F3B" w:rsidP="00A55F3B">
      <w:pPr>
        <w:widowControl/>
        <w:numPr>
          <w:ilvl w:val="0"/>
          <w:numId w:val="1"/>
        </w:numPr>
        <w:shd w:val="clear" w:color="auto" w:fill="FFFFFF"/>
        <w:spacing w:line="408" w:lineRule="atLeast"/>
        <w:ind w:left="0"/>
        <w:jc w:val="left"/>
        <w:rPr>
          <w:rFonts w:ascii="Helvetica" w:hAnsi="Helvetica"/>
          <w:color w:val="333333"/>
        </w:rPr>
      </w:pPr>
      <w:hyperlink r:id="rId13" w:anchor="2" w:tgtFrame="_blank" w:history="1">
        <w:r>
          <w:rPr>
            <w:rStyle w:val="a6"/>
            <w:rFonts w:ascii="Arial" w:hAnsi="Arial" w:cs="Arial"/>
            <w:color w:val="7089A9"/>
          </w:rPr>
          <w:t>以太坊</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4" w:anchor="2.1" w:tgtFrame="_blank" w:history="1">
        <w:r>
          <w:rPr>
            <w:rStyle w:val="a6"/>
            <w:rFonts w:ascii="Arial" w:hAnsi="Arial" w:cs="Arial"/>
            <w:color w:val="7089A9"/>
          </w:rPr>
          <w:t>以太坊账户</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5" w:anchor="2.2" w:tgtFrame="_blank" w:history="1">
        <w:r>
          <w:rPr>
            <w:rStyle w:val="a6"/>
            <w:rFonts w:ascii="Arial" w:hAnsi="Arial" w:cs="Arial"/>
            <w:color w:val="7089A9"/>
          </w:rPr>
          <w:t>消息和交易</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6" w:anchor="2.3" w:tgtFrame="_blank" w:history="1">
        <w:r>
          <w:rPr>
            <w:rStyle w:val="a6"/>
            <w:rFonts w:ascii="Arial" w:hAnsi="Arial" w:cs="Arial"/>
            <w:color w:val="7089A9"/>
          </w:rPr>
          <w:t>以太坊状态转换功能</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7" w:anchor="2.4" w:tgtFrame="_blank" w:history="1">
        <w:r>
          <w:rPr>
            <w:rStyle w:val="a6"/>
            <w:rFonts w:ascii="Arial" w:hAnsi="Arial" w:cs="Arial"/>
            <w:color w:val="7089A9"/>
          </w:rPr>
          <w:t>代码执行</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18" w:anchor="2.5" w:tgtFrame="_blank" w:history="1">
        <w:r>
          <w:rPr>
            <w:rStyle w:val="a6"/>
            <w:rFonts w:ascii="Arial" w:hAnsi="Arial" w:cs="Arial"/>
            <w:color w:val="7089A9"/>
          </w:rPr>
          <w:t>区块链和挖矿</w:t>
        </w:r>
      </w:hyperlink>
    </w:p>
    <w:p w:rsidR="00A55F3B" w:rsidRDefault="00A55F3B" w:rsidP="00A55F3B">
      <w:pPr>
        <w:widowControl/>
        <w:numPr>
          <w:ilvl w:val="0"/>
          <w:numId w:val="1"/>
        </w:numPr>
        <w:shd w:val="clear" w:color="auto" w:fill="FFFFFF"/>
        <w:spacing w:line="408" w:lineRule="atLeast"/>
        <w:ind w:left="0"/>
        <w:jc w:val="left"/>
        <w:rPr>
          <w:rFonts w:ascii="Helvetica" w:hAnsi="Helvetica"/>
          <w:color w:val="333333"/>
        </w:rPr>
      </w:pPr>
      <w:hyperlink r:id="rId19" w:anchor="3" w:tgtFrame="_blank" w:history="1">
        <w:r>
          <w:rPr>
            <w:rStyle w:val="a6"/>
            <w:rFonts w:ascii="Arial" w:hAnsi="Arial" w:cs="Arial"/>
            <w:color w:val="7089A9"/>
          </w:rPr>
          <w:t>应用</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0" w:anchor="3.1" w:tgtFrame="_blank" w:history="1">
        <w:r>
          <w:rPr>
            <w:rStyle w:val="a6"/>
            <w:rFonts w:ascii="Arial" w:hAnsi="Arial" w:cs="Arial"/>
            <w:color w:val="7089A9"/>
          </w:rPr>
          <w:t>令牌系统</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1" w:anchor="3.2" w:tgtFrame="_blank" w:history="1">
        <w:r>
          <w:rPr>
            <w:rStyle w:val="a6"/>
            <w:rFonts w:ascii="Arial" w:hAnsi="Arial" w:cs="Arial"/>
            <w:color w:val="7089A9"/>
          </w:rPr>
          <w:t>金融衍生品</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2" w:anchor="3.3" w:tgtFrame="_blank" w:history="1">
        <w:r>
          <w:rPr>
            <w:rStyle w:val="a6"/>
            <w:rFonts w:ascii="Arial" w:hAnsi="Arial" w:cs="Arial"/>
            <w:color w:val="7089A9"/>
          </w:rPr>
          <w:t>身份和信誉系统</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3" w:anchor="3.4" w:tgtFrame="_blank" w:history="1">
        <w:r>
          <w:rPr>
            <w:rStyle w:val="a6"/>
            <w:rFonts w:ascii="Arial" w:hAnsi="Arial" w:cs="Arial"/>
            <w:color w:val="7089A9"/>
          </w:rPr>
          <w:t>去中心化文件存储</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4" w:anchor="3.5" w:tgtFrame="_blank" w:history="1">
        <w:r>
          <w:rPr>
            <w:rStyle w:val="a6"/>
            <w:rFonts w:ascii="Arial" w:hAnsi="Arial" w:cs="Arial"/>
            <w:color w:val="7089A9"/>
          </w:rPr>
          <w:t>去中心化自治组织</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5" w:anchor="3.6" w:tgtFrame="_blank" w:history="1">
        <w:r>
          <w:rPr>
            <w:rStyle w:val="a6"/>
            <w:rFonts w:ascii="Arial" w:hAnsi="Arial" w:cs="Arial"/>
            <w:color w:val="7089A9"/>
          </w:rPr>
          <w:t>进一步的应用</w:t>
        </w:r>
      </w:hyperlink>
    </w:p>
    <w:p w:rsidR="00A55F3B" w:rsidRDefault="00A55F3B" w:rsidP="00A55F3B">
      <w:pPr>
        <w:widowControl/>
        <w:numPr>
          <w:ilvl w:val="0"/>
          <w:numId w:val="1"/>
        </w:numPr>
        <w:shd w:val="clear" w:color="auto" w:fill="FFFFFF"/>
        <w:spacing w:line="408" w:lineRule="atLeast"/>
        <w:ind w:left="0"/>
        <w:jc w:val="left"/>
        <w:rPr>
          <w:rFonts w:ascii="Helvetica" w:hAnsi="Helvetica"/>
          <w:color w:val="333333"/>
        </w:rPr>
      </w:pPr>
      <w:hyperlink r:id="rId26" w:anchor="4" w:tgtFrame="_blank" w:history="1">
        <w:r>
          <w:rPr>
            <w:rStyle w:val="a6"/>
            <w:rFonts w:ascii="Arial" w:hAnsi="Arial" w:cs="Arial"/>
            <w:color w:val="7089A9"/>
          </w:rPr>
          <w:t>杂项和关注</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7" w:anchor="4.1" w:tgtFrame="_blank" w:history="1">
        <w:r>
          <w:rPr>
            <w:rStyle w:val="a6"/>
            <w:rFonts w:ascii="Arial" w:hAnsi="Arial" w:cs="Arial"/>
            <w:color w:val="7089A9"/>
          </w:rPr>
          <w:t>改进版幽灵协议的实施</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8" w:anchor="4.2" w:tgtFrame="_blank" w:history="1">
        <w:r>
          <w:rPr>
            <w:rStyle w:val="a6"/>
            <w:rFonts w:ascii="Arial" w:hAnsi="Arial" w:cs="Arial"/>
            <w:color w:val="7089A9"/>
          </w:rPr>
          <w:t>费用</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29" w:anchor="4.3" w:tgtFrame="_blank" w:history="1">
        <w:r>
          <w:rPr>
            <w:rStyle w:val="a6"/>
            <w:rFonts w:ascii="Arial" w:hAnsi="Arial" w:cs="Arial"/>
            <w:color w:val="7089A9"/>
          </w:rPr>
          <w:t>计算和图灵完备</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30" w:anchor="4.4" w:tgtFrame="_blank" w:history="1">
        <w:r>
          <w:rPr>
            <w:rStyle w:val="a6"/>
            <w:rFonts w:ascii="Arial" w:hAnsi="Arial" w:cs="Arial"/>
            <w:color w:val="7089A9"/>
          </w:rPr>
          <w:t>货币和发行</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31" w:anchor="4.5" w:tgtFrame="_blank" w:history="1">
        <w:r>
          <w:rPr>
            <w:rStyle w:val="a6"/>
            <w:rFonts w:ascii="Arial" w:hAnsi="Arial" w:cs="Arial"/>
            <w:color w:val="7089A9"/>
          </w:rPr>
          <w:t>挖矿的中心化</w:t>
        </w:r>
      </w:hyperlink>
    </w:p>
    <w:p w:rsidR="00A55F3B" w:rsidRDefault="00A55F3B" w:rsidP="00A55F3B">
      <w:pPr>
        <w:widowControl/>
        <w:numPr>
          <w:ilvl w:val="1"/>
          <w:numId w:val="1"/>
        </w:numPr>
        <w:shd w:val="clear" w:color="auto" w:fill="FFFFFF"/>
        <w:spacing w:line="408" w:lineRule="atLeast"/>
        <w:ind w:left="0"/>
        <w:jc w:val="left"/>
        <w:rPr>
          <w:rFonts w:ascii="Helvetica" w:hAnsi="Helvetica"/>
          <w:color w:val="333333"/>
        </w:rPr>
      </w:pPr>
      <w:hyperlink r:id="rId32" w:anchor="4.6" w:tgtFrame="_blank" w:history="1">
        <w:r>
          <w:rPr>
            <w:rStyle w:val="a6"/>
            <w:rFonts w:ascii="Arial" w:hAnsi="Arial" w:cs="Arial"/>
            <w:color w:val="7089A9"/>
          </w:rPr>
          <w:t>扩展性</w:t>
        </w:r>
      </w:hyperlink>
    </w:p>
    <w:p w:rsidR="00A55F3B" w:rsidRDefault="00A55F3B" w:rsidP="00A55F3B">
      <w:pPr>
        <w:widowControl/>
        <w:numPr>
          <w:ilvl w:val="0"/>
          <w:numId w:val="1"/>
        </w:numPr>
        <w:shd w:val="clear" w:color="auto" w:fill="FFFFFF"/>
        <w:spacing w:line="408" w:lineRule="atLeast"/>
        <w:ind w:left="0"/>
        <w:jc w:val="left"/>
        <w:rPr>
          <w:rFonts w:ascii="Helvetica" w:hAnsi="Helvetica"/>
          <w:color w:val="333333"/>
        </w:rPr>
      </w:pPr>
      <w:hyperlink r:id="rId33" w:anchor="5" w:tgtFrame="_blank" w:history="1">
        <w:r>
          <w:rPr>
            <w:rStyle w:val="a6"/>
            <w:rFonts w:ascii="Arial" w:hAnsi="Arial" w:cs="Arial"/>
            <w:color w:val="7089A9"/>
          </w:rPr>
          <w:t>综述：去中心化应用</w:t>
        </w:r>
      </w:hyperlink>
    </w:p>
    <w:p w:rsidR="00A55F3B" w:rsidRDefault="00A55F3B" w:rsidP="00A55F3B">
      <w:pPr>
        <w:pStyle w:val="a5"/>
        <w:numPr>
          <w:ilvl w:val="0"/>
          <w:numId w:val="1"/>
        </w:numPr>
        <w:shd w:val="clear" w:color="auto" w:fill="FFFFFF"/>
        <w:spacing w:before="0" w:beforeAutospacing="0" w:after="0" w:afterAutospacing="0" w:line="408" w:lineRule="atLeast"/>
        <w:ind w:left="0"/>
        <w:rPr>
          <w:rFonts w:ascii="Helvetica" w:hAnsi="Helvetica"/>
          <w:color w:val="333333"/>
        </w:rPr>
      </w:pPr>
      <w:hyperlink r:id="rId34" w:anchor="6" w:tgtFrame="_blank" w:history="1">
        <w:r>
          <w:rPr>
            <w:rStyle w:val="a6"/>
            <w:rFonts w:ascii="Arial" w:hAnsi="Arial" w:cs="Arial"/>
            <w:color w:val="7089A9"/>
          </w:rPr>
          <w:t>结论</w:t>
        </w:r>
      </w:hyperlink>
    </w:p>
    <w:p w:rsidR="00A55F3B" w:rsidRDefault="00A55F3B" w:rsidP="00A55F3B">
      <w:pPr>
        <w:pStyle w:val="a5"/>
        <w:numPr>
          <w:ilvl w:val="0"/>
          <w:numId w:val="1"/>
        </w:numPr>
        <w:shd w:val="clear" w:color="auto" w:fill="FFFFFF"/>
        <w:spacing w:before="0" w:beforeAutospacing="0" w:after="0" w:afterAutospacing="0" w:line="408" w:lineRule="atLeast"/>
        <w:ind w:left="0"/>
        <w:rPr>
          <w:rFonts w:ascii="Helvetica" w:hAnsi="Helvetica"/>
          <w:color w:val="333333"/>
        </w:rPr>
      </w:pPr>
      <w:hyperlink r:id="rId35" w:anchor="7" w:tgtFrame="_blank" w:history="1">
        <w:r>
          <w:rPr>
            <w:rStyle w:val="a6"/>
            <w:rFonts w:ascii="Arial" w:hAnsi="Arial" w:cs="Arial"/>
            <w:color w:val="7089A9"/>
          </w:rPr>
          <w:t>注解和进阶阅读</w:t>
        </w:r>
      </w:hyperlink>
    </w:p>
    <w:p w:rsidR="00A55F3B" w:rsidRDefault="00A55F3B" w:rsidP="00A55F3B">
      <w:pPr>
        <w:spacing w:before="240" w:after="240"/>
        <w:rPr>
          <w:rFonts w:ascii="宋体" w:hAnsi="宋体"/>
        </w:rPr>
      </w:pPr>
      <w:r>
        <w:pict>
          <v:rect id="_x0000_i1025" style="width:0;height:.75pt" o:hralign="center" o:hrstd="t" o:hrnoshade="t" o:hr="t" fillcolor="#333" stroked="f"/>
        </w:pict>
      </w:r>
    </w:p>
    <w:p w:rsidR="00A55F3B" w:rsidRDefault="00A55F3B" w:rsidP="00A55F3B">
      <w:pPr>
        <w:pStyle w:val="2"/>
        <w:shd w:val="clear" w:color="auto" w:fill="FFFFFF"/>
        <w:spacing w:before="288" w:after="96" w:line="312" w:lineRule="atLeast"/>
        <w:rPr>
          <w:rFonts w:ascii="Helvetica" w:hAnsi="Helvetica"/>
          <w:b w:val="0"/>
          <w:bCs w:val="0"/>
          <w:color w:val="222222"/>
        </w:rPr>
      </w:pPr>
      <w:bookmarkStart w:id="0" w:name="_GoBack"/>
      <w:bookmarkEnd w:id="0"/>
      <w:r>
        <w:rPr>
          <w:rFonts w:ascii="Helvetica" w:hAnsi="Helvetica"/>
          <w:b w:val="0"/>
          <w:bCs w:val="0"/>
          <w:color w:val="222222"/>
        </w:rPr>
        <w:t>历史</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去中心化的数字货币概念，正如财产登记这样的替代应用一样，早在几十年以前就被提出来了。</w:t>
      </w:r>
      <w:r>
        <w:rPr>
          <w:rFonts w:ascii="Helvetica" w:hAnsi="Helvetica"/>
          <w:color w:val="333333"/>
        </w:rPr>
        <w:t>1980</w:t>
      </w:r>
      <w:r>
        <w:rPr>
          <w:rFonts w:ascii="Helvetica" w:hAnsi="Helvetica"/>
          <w:color w:val="333333"/>
        </w:rPr>
        <w:t>和</w:t>
      </w:r>
      <w:r>
        <w:rPr>
          <w:rFonts w:ascii="Helvetica" w:hAnsi="Helvetica"/>
          <w:color w:val="333333"/>
        </w:rPr>
        <w:t>1990</w:t>
      </w:r>
      <w:r>
        <w:rPr>
          <w:rFonts w:ascii="Helvetica" w:hAnsi="Helvetica"/>
          <w:color w:val="333333"/>
        </w:rPr>
        <w:t>年代的匿名电子现金协议，大部分是以乔姆盲签技术（</w:t>
      </w:r>
      <w:r>
        <w:rPr>
          <w:rFonts w:ascii="Helvetica" w:hAnsi="Helvetica"/>
          <w:color w:val="333333"/>
        </w:rPr>
        <w:t>Chaumian blinding</w:t>
      </w:r>
      <w:r>
        <w:rPr>
          <w:rFonts w:ascii="Helvetica" w:hAnsi="Helvetica"/>
          <w:color w:val="333333"/>
        </w:rPr>
        <w:t>）为基础的。这些电子现金协议提供具有高度隐私</w:t>
      </w:r>
      <w:r>
        <w:rPr>
          <w:rFonts w:ascii="Helvetica" w:hAnsi="Helvetica"/>
          <w:color w:val="333333"/>
        </w:rPr>
        <w:lastRenderedPageBreak/>
        <w:t>性的货币，但是这些协议都没有流行起来，因为它们都依赖于一个中心化的中介机构。</w:t>
      </w:r>
      <w:r>
        <w:rPr>
          <w:rFonts w:ascii="Helvetica" w:hAnsi="Helvetica"/>
          <w:color w:val="333333"/>
        </w:rPr>
        <w:t>1998</w:t>
      </w:r>
      <w:r>
        <w:rPr>
          <w:rFonts w:ascii="Helvetica" w:hAnsi="Helvetica"/>
          <w:color w:val="333333"/>
        </w:rPr>
        <w:t>年，戴伟（</w:t>
      </w:r>
      <w:r>
        <w:rPr>
          <w:rFonts w:ascii="Helvetica" w:hAnsi="Helvetica"/>
          <w:color w:val="333333"/>
        </w:rPr>
        <w:t>Wei Dai</w:t>
      </w:r>
      <w:r>
        <w:rPr>
          <w:rFonts w:ascii="Helvetica" w:hAnsi="Helvetica"/>
          <w:color w:val="333333"/>
        </w:rPr>
        <w:t>）的</w:t>
      </w:r>
      <w:r>
        <w:rPr>
          <w:rFonts w:ascii="Helvetica" w:hAnsi="Helvetica"/>
          <w:color w:val="333333"/>
        </w:rPr>
        <w:t>b-money</w:t>
      </w:r>
      <w:r>
        <w:rPr>
          <w:rFonts w:ascii="Helvetica" w:hAnsi="Helvetica"/>
          <w:color w:val="333333"/>
        </w:rPr>
        <w:t>首次引入了通过解决计算难题和去中心化共识创造货币的思想，但是该建议并未给出如何实现去中心化共识的具体方法。</w:t>
      </w:r>
      <w:r>
        <w:rPr>
          <w:rFonts w:ascii="Helvetica" w:hAnsi="Helvetica"/>
          <w:color w:val="333333"/>
        </w:rPr>
        <w:t>2005</w:t>
      </w:r>
      <w:r>
        <w:rPr>
          <w:rFonts w:ascii="Helvetica" w:hAnsi="Helvetica"/>
          <w:color w:val="333333"/>
        </w:rPr>
        <w:t>年，芬尼（</w:t>
      </w:r>
      <w:r>
        <w:rPr>
          <w:rFonts w:ascii="Helvetica" w:hAnsi="Helvetica"/>
          <w:color w:val="333333"/>
        </w:rPr>
        <w:t>Hal Finney</w:t>
      </w:r>
      <w:r>
        <w:rPr>
          <w:rFonts w:ascii="Helvetica" w:hAnsi="Helvetica"/>
          <w:color w:val="333333"/>
        </w:rPr>
        <w:t>）引入了</w:t>
      </w:r>
      <w:r>
        <w:rPr>
          <w:rFonts w:ascii="Helvetica" w:hAnsi="Helvetica"/>
          <w:color w:val="333333"/>
        </w:rPr>
        <w:t>“</w:t>
      </w:r>
      <w:r>
        <w:rPr>
          <w:rFonts w:ascii="Helvetica" w:hAnsi="Helvetica"/>
          <w:color w:val="333333"/>
        </w:rPr>
        <w:t>可重复使用的工作量证明机制</w:t>
      </w:r>
      <w:r>
        <w:rPr>
          <w:rFonts w:ascii="Helvetica" w:hAnsi="Helvetica"/>
          <w:color w:val="333333"/>
        </w:rPr>
        <w:t>”</w:t>
      </w:r>
      <w:r>
        <w:rPr>
          <w:rFonts w:ascii="Helvetica" w:hAnsi="Helvetica"/>
          <w:color w:val="333333"/>
        </w:rPr>
        <w:t>（</w:t>
      </w:r>
      <w:r>
        <w:rPr>
          <w:rFonts w:ascii="Helvetica" w:hAnsi="Helvetica"/>
          <w:color w:val="333333"/>
        </w:rPr>
        <w:t>reusable proofs of work</w:t>
      </w:r>
      <w:r>
        <w:rPr>
          <w:rFonts w:ascii="Helvetica" w:hAnsi="Helvetica"/>
          <w:color w:val="333333"/>
        </w:rPr>
        <w:t>）概念，它同时使用</w:t>
      </w:r>
      <w:r>
        <w:rPr>
          <w:rFonts w:ascii="Helvetica" w:hAnsi="Helvetica"/>
          <w:color w:val="333333"/>
        </w:rPr>
        <w:t>b-money</w:t>
      </w:r>
      <w:r>
        <w:rPr>
          <w:rFonts w:ascii="Helvetica" w:hAnsi="Helvetica"/>
          <w:color w:val="333333"/>
        </w:rPr>
        <w:t>的思想和</w:t>
      </w:r>
      <w:r>
        <w:rPr>
          <w:rFonts w:ascii="Helvetica" w:hAnsi="Helvetica"/>
          <w:color w:val="333333"/>
        </w:rPr>
        <w:t>Adam Back</w:t>
      </w:r>
      <w:r>
        <w:rPr>
          <w:rFonts w:ascii="Helvetica" w:hAnsi="Helvetica"/>
          <w:color w:val="333333"/>
        </w:rPr>
        <w:t>提出的计算困难的哈希现金（</w:t>
      </w:r>
      <w:r>
        <w:rPr>
          <w:rFonts w:ascii="Helvetica" w:hAnsi="Helvetica"/>
          <w:color w:val="333333"/>
        </w:rPr>
        <w:t>Hashcash</w:t>
      </w:r>
      <w:r>
        <w:rPr>
          <w:rFonts w:ascii="Helvetica" w:hAnsi="Helvetica"/>
          <w:color w:val="333333"/>
        </w:rPr>
        <w:t>）难题来创造密码学货币。但是，这种概念再次迷失于理想化，因为它依赖于可信任的计算作为后端。</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因为货币是一个先申请应用，交易的顺序至关重要，所以去中心化的货币需要找到实现去中心化共识的方法。比特币以前的所有电子货币协议所遇到的主要障碍是，尽管对如何创建安全的拜占庭问题容错（</w:t>
      </w:r>
      <w:r>
        <w:rPr>
          <w:rFonts w:ascii="Helvetica" w:hAnsi="Helvetica"/>
          <w:color w:val="333333"/>
        </w:rPr>
        <w:t>Byzantine-fault-tolerant</w:t>
      </w:r>
      <w:r>
        <w:rPr>
          <w:rFonts w:ascii="Helvetica" w:hAnsi="Helvetica"/>
          <w:color w:val="333333"/>
        </w:rPr>
        <w:t>）多方共识系统的研究已经历时多年，但是上述协议只解决了问题的一半。这些协议假设系统的所有参与者是已知的，并产生如</w:t>
      </w:r>
      <w:r>
        <w:rPr>
          <w:rFonts w:ascii="Helvetica" w:hAnsi="Helvetica"/>
          <w:color w:val="333333"/>
        </w:rPr>
        <w:t>“</w:t>
      </w:r>
      <w:r>
        <w:rPr>
          <w:rFonts w:ascii="Helvetica" w:hAnsi="Helvetica"/>
          <w:color w:val="333333"/>
        </w:rPr>
        <w:t>如果有</w:t>
      </w:r>
      <w:r>
        <w:rPr>
          <w:rFonts w:ascii="Helvetica" w:hAnsi="Helvetica"/>
          <w:color w:val="333333"/>
        </w:rPr>
        <w:t>N</w:t>
      </w:r>
      <w:r>
        <w:rPr>
          <w:rFonts w:ascii="Helvetica" w:hAnsi="Helvetica"/>
          <w:color w:val="333333"/>
        </w:rPr>
        <w:t>方参与到系统中，那么系统可以容忍</w:t>
      </w:r>
      <w:r>
        <w:rPr>
          <w:rFonts w:ascii="Helvetica" w:hAnsi="Helvetica"/>
          <w:color w:val="333333"/>
        </w:rPr>
        <w:t>N/4</w:t>
      </w:r>
      <w:r>
        <w:rPr>
          <w:rFonts w:ascii="Helvetica" w:hAnsi="Helvetica"/>
          <w:color w:val="333333"/>
        </w:rPr>
        <w:t>的恶意参与者</w:t>
      </w:r>
      <w:r>
        <w:rPr>
          <w:rFonts w:ascii="Helvetica" w:hAnsi="Helvetica"/>
          <w:color w:val="333333"/>
        </w:rPr>
        <w:t>”</w:t>
      </w:r>
      <w:r>
        <w:rPr>
          <w:rFonts w:ascii="Helvetica" w:hAnsi="Helvetica"/>
          <w:color w:val="333333"/>
        </w:rPr>
        <w:t>这样形式的安全边界。然而这个假设的问题在于，在匿名的情况下，系统设置的安全边界容易遭受女巫攻击，因为一个攻击者可以在一台服务器或者僵尸网络上创建数以千计的节点，从而单方面确保拥有多数份额。</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中本聪的创新是引入这样一个理念：将一个非常简单的基于节点的去中心化共识协议与工作量证明机制结合在一起。节点通过工作量证明机制获得参与到系统的权利，每十分钟将交易打包到</w:t>
      </w:r>
      <w:r>
        <w:rPr>
          <w:rFonts w:ascii="Helvetica" w:hAnsi="Helvetica"/>
          <w:color w:val="333333"/>
        </w:rPr>
        <w:t>“</w:t>
      </w:r>
      <w:r>
        <w:rPr>
          <w:rFonts w:ascii="Helvetica" w:hAnsi="Helvetica"/>
          <w:color w:val="333333"/>
        </w:rPr>
        <w:t>区块</w:t>
      </w:r>
      <w:r>
        <w:rPr>
          <w:rFonts w:ascii="Helvetica" w:hAnsi="Helvetica"/>
          <w:color w:val="333333"/>
        </w:rPr>
        <w:t>”</w:t>
      </w:r>
      <w:r>
        <w:rPr>
          <w:rFonts w:ascii="Helvetica" w:hAnsi="Helvetica"/>
          <w:color w:val="333333"/>
        </w:rPr>
        <w:t>中，从而创建出不断增长的区块链。拥有大量算力的节点有更大的影响力，但获得比整个网络更多的算力比创建一百万个节点困难得多。尽管比特币区块链模型非常简陋，但是实践证明它已经足够好用了，在未来五年，它将成为全世界两百个以上的货币和协议的基石。</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作为状态转换系统的比特币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noProof/>
          <w:color w:val="333333"/>
        </w:rPr>
        <w:drawing>
          <wp:inline distT="0" distB="0" distL="0" distR="0">
            <wp:extent cx="8734425" cy="2162175"/>
            <wp:effectExtent l="0" t="0" r="9525" b="9525"/>
            <wp:docPr id="5" name="图片 5" descr="https://ethfans.org/uploads/photo/2015/52bc81915d987b8c25df6c972ad74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thfans.org/uploads/photo/2015/52bc81915d987b8c25df6c972ad7456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34425" cy="2162175"/>
                    </a:xfrm>
                    <a:prstGeom prst="rect">
                      <a:avLst/>
                    </a:prstGeom>
                    <a:noFill/>
                    <a:ln>
                      <a:noFill/>
                    </a:ln>
                  </pic:spPr>
                </pic:pic>
              </a:graphicData>
            </a:graphic>
          </wp:inline>
        </w:drawing>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lastRenderedPageBreak/>
        <w:t>从技术角度讲，比特币账本可以被认为是一个状态转换系统，该系统包括所有现存的比特币所有权状态和</w:t>
      </w:r>
      <w:r>
        <w:rPr>
          <w:rFonts w:ascii="Helvetica" w:hAnsi="Helvetica"/>
          <w:color w:val="333333"/>
        </w:rPr>
        <w:t>“</w:t>
      </w:r>
      <w:r>
        <w:rPr>
          <w:rFonts w:ascii="Helvetica" w:hAnsi="Helvetica"/>
          <w:color w:val="333333"/>
        </w:rPr>
        <w:t>状态转换函数</w:t>
      </w:r>
      <w:r>
        <w:rPr>
          <w:rFonts w:ascii="Helvetica" w:hAnsi="Helvetica"/>
          <w:color w:val="333333"/>
        </w:rPr>
        <w:t>”</w:t>
      </w:r>
      <w:r>
        <w:rPr>
          <w:rFonts w:ascii="Helvetica" w:hAnsi="Helvetica"/>
          <w:color w:val="333333"/>
        </w:rPr>
        <w:t>。状态转换函数以当前状态和交易为输入，输出新的状态。例如，在标准的银行系统中，状态就是一个资产负债表，一个从</w:t>
      </w:r>
      <w:r>
        <w:rPr>
          <w:rFonts w:ascii="Helvetica" w:hAnsi="Helvetica"/>
          <w:color w:val="333333"/>
        </w:rPr>
        <w:t>A</w:t>
      </w:r>
      <w:r>
        <w:rPr>
          <w:rFonts w:ascii="Helvetica" w:hAnsi="Helvetica"/>
          <w:color w:val="333333"/>
        </w:rPr>
        <w:t>账户向</w:t>
      </w:r>
      <w:r>
        <w:rPr>
          <w:rFonts w:ascii="Helvetica" w:hAnsi="Helvetica"/>
          <w:color w:val="333333"/>
        </w:rPr>
        <w:t>B</w:t>
      </w:r>
      <w:r>
        <w:rPr>
          <w:rFonts w:ascii="Helvetica" w:hAnsi="Helvetica"/>
          <w:color w:val="333333"/>
        </w:rPr>
        <w:t>账户转账</w:t>
      </w:r>
      <w:r>
        <w:rPr>
          <w:rFonts w:ascii="Helvetica" w:hAnsi="Helvetica"/>
          <w:color w:val="333333"/>
        </w:rPr>
        <w:t>X</w:t>
      </w:r>
      <w:r>
        <w:rPr>
          <w:rFonts w:ascii="Helvetica" w:hAnsi="Helvetica"/>
          <w:color w:val="333333"/>
        </w:rPr>
        <w:t>美元的请求是一笔交易，状态转换函数将从</w:t>
      </w:r>
      <w:r>
        <w:rPr>
          <w:rFonts w:ascii="Helvetica" w:hAnsi="Helvetica"/>
          <w:color w:val="333333"/>
        </w:rPr>
        <w:t>A</w:t>
      </w:r>
      <w:r>
        <w:rPr>
          <w:rFonts w:ascii="Helvetica" w:hAnsi="Helvetica"/>
          <w:color w:val="333333"/>
        </w:rPr>
        <w:t>账户中减去</w:t>
      </w:r>
      <w:r>
        <w:rPr>
          <w:rFonts w:ascii="Helvetica" w:hAnsi="Helvetica"/>
          <w:color w:val="333333"/>
        </w:rPr>
        <w:t>X</w:t>
      </w:r>
      <w:r>
        <w:rPr>
          <w:rFonts w:ascii="Helvetica" w:hAnsi="Helvetica"/>
          <w:color w:val="333333"/>
        </w:rPr>
        <w:t>美元，向</w:t>
      </w:r>
      <w:r>
        <w:rPr>
          <w:rFonts w:ascii="Helvetica" w:hAnsi="Helvetica"/>
          <w:color w:val="333333"/>
        </w:rPr>
        <w:t>B</w:t>
      </w:r>
      <w:r>
        <w:rPr>
          <w:rFonts w:ascii="Helvetica" w:hAnsi="Helvetica"/>
          <w:color w:val="333333"/>
        </w:rPr>
        <w:t>账户增加</w:t>
      </w:r>
      <w:r>
        <w:rPr>
          <w:rFonts w:ascii="Helvetica" w:hAnsi="Helvetica"/>
          <w:color w:val="333333"/>
        </w:rPr>
        <w:t>X</w:t>
      </w:r>
      <w:r>
        <w:rPr>
          <w:rFonts w:ascii="Helvetica" w:hAnsi="Helvetica"/>
          <w:color w:val="333333"/>
        </w:rPr>
        <w:t>美元。如果</w:t>
      </w:r>
      <w:r>
        <w:rPr>
          <w:rFonts w:ascii="Helvetica" w:hAnsi="Helvetica"/>
          <w:color w:val="333333"/>
        </w:rPr>
        <w:t>A</w:t>
      </w:r>
      <w:r>
        <w:rPr>
          <w:rFonts w:ascii="Helvetica" w:hAnsi="Helvetica"/>
          <w:color w:val="333333"/>
        </w:rPr>
        <w:t>账户的余额小于</w:t>
      </w:r>
      <w:r>
        <w:rPr>
          <w:rFonts w:ascii="Helvetica" w:hAnsi="Helvetica"/>
          <w:color w:val="333333"/>
        </w:rPr>
        <w:t>X</w:t>
      </w:r>
      <w:r>
        <w:rPr>
          <w:rFonts w:ascii="Helvetica" w:hAnsi="Helvetica"/>
          <w:color w:val="333333"/>
        </w:rPr>
        <w:t>美元，状态转换函数就会返回错误提示。所以我们可以如下定义状态转换函数：</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 xml:space="preserve">APPLY(S,TX) </w:t>
      </w:r>
      <w:r>
        <w:rPr>
          <w:rStyle w:val="HTML0"/>
          <w:rFonts w:ascii="Courier" w:hAnsi="Courier"/>
          <w:color w:val="333333"/>
          <w:sz w:val="20"/>
          <w:szCs w:val="20"/>
          <w:bdr w:val="none" w:sz="0" w:space="0" w:color="auto" w:frame="1"/>
        </w:rPr>
        <w:softHyphen/>
        <w:t>&gt; S’ or ERROR</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在上面提到的银行系统中，状态转换函数如下：</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APPLY({ Alice: $50, Bob: $50 },”send $20 from Alice to Bob”) = { Alice: $30,Bob: $70 }</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但是：</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APPLY({ Alice: $50, Bob: $50 },”send $70 from Alice to Bob”) = ERROR</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比特币系统的</w:t>
      </w:r>
      <w:r>
        <w:rPr>
          <w:rFonts w:ascii="Helvetica" w:hAnsi="Helvetica"/>
          <w:color w:val="333333"/>
        </w:rPr>
        <w:t>“</w:t>
      </w:r>
      <w:r>
        <w:rPr>
          <w:rFonts w:ascii="Helvetica" w:hAnsi="Helvetica"/>
          <w:color w:val="333333"/>
        </w:rPr>
        <w:t>状态</w:t>
      </w:r>
      <w:r>
        <w:rPr>
          <w:rFonts w:ascii="Helvetica" w:hAnsi="Helvetica"/>
          <w:color w:val="333333"/>
        </w:rPr>
        <w:t>”</w:t>
      </w:r>
      <w:r>
        <w:rPr>
          <w:rFonts w:ascii="Helvetica" w:hAnsi="Helvetica"/>
          <w:color w:val="333333"/>
        </w:rPr>
        <w:t>是所有已经被挖出的、没有花费的比特币（技术上称为</w:t>
      </w:r>
      <w:r>
        <w:rPr>
          <w:rFonts w:ascii="Helvetica" w:hAnsi="Helvetica"/>
          <w:color w:val="333333"/>
        </w:rPr>
        <w:t>“</w:t>
      </w:r>
      <w:r>
        <w:rPr>
          <w:rFonts w:ascii="Helvetica" w:hAnsi="Helvetica"/>
          <w:color w:val="333333"/>
        </w:rPr>
        <w:t>未花费的交易输出，</w:t>
      </w:r>
      <w:r>
        <w:rPr>
          <w:rFonts w:ascii="Helvetica" w:hAnsi="Helvetica"/>
          <w:color w:val="333333"/>
        </w:rPr>
        <w:t xml:space="preserve">unspent transaction outputs </w:t>
      </w:r>
      <w:r>
        <w:rPr>
          <w:rFonts w:ascii="Helvetica" w:hAnsi="Helvetica"/>
          <w:color w:val="333333"/>
        </w:rPr>
        <w:t>或</w:t>
      </w:r>
      <w:r>
        <w:rPr>
          <w:rFonts w:ascii="Helvetica" w:hAnsi="Helvetica"/>
          <w:color w:val="333333"/>
        </w:rPr>
        <w:t>UTXO”</w:t>
      </w:r>
      <w:r>
        <w:rPr>
          <w:rFonts w:ascii="Helvetica" w:hAnsi="Helvetica"/>
          <w:color w:val="333333"/>
        </w:rPr>
        <w:t>）的集合。每个</w:t>
      </w:r>
      <w:r>
        <w:rPr>
          <w:rFonts w:ascii="Helvetica" w:hAnsi="Helvetica"/>
          <w:color w:val="333333"/>
        </w:rPr>
        <w:t>UTXO</w:t>
      </w:r>
      <w:r>
        <w:rPr>
          <w:rFonts w:ascii="Helvetica" w:hAnsi="Helvetica"/>
          <w:color w:val="333333"/>
        </w:rPr>
        <w:t>都有一个面值和所有者（由</w:t>
      </w:r>
      <w:r>
        <w:rPr>
          <w:rFonts w:ascii="Helvetica" w:hAnsi="Helvetica"/>
          <w:color w:val="333333"/>
        </w:rPr>
        <w:t>20</w:t>
      </w:r>
      <w:r>
        <w:rPr>
          <w:rFonts w:ascii="Helvetica" w:hAnsi="Helvetica"/>
          <w:color w:val="333333"/>
        </w:rPr>
        <w:t>个字节的本质上是密码学公钥的地址所定义</w:t>
      </w:r>
      <w:r>
        <w:rPr>
          <w:rFonts w:ascii="Helvetica" w:hAnsi="Helvetica"/>
          <w:color w:val="333333"/>
        </w:rPr>
        <w:t>[1]</w:t>
      </w:r>
      <w:r>
        <w:rPr>
          <w:rFonts w:ascii="Helvetica" w:hAnsi="Helvetica"/>
          <w:color w:val="333333"/>
        </w:rPr>
        <w:t>）。一笔交易包括一个或多个输入和一个或多个输出。每个输入包含一个对现有</w:t>
      </w:r>
      <w:r>
        <w:rPr>
          <w:rFonts w:ascii="Helvetica" w:hAnsi="Helvetica"/>
          <w:color w:val="333333"/>
        </w:rPr>
        <w:t>UTXO</w:t>
      </w:r>
      <w:r>
        <w:rPr>
          <w:rFonts w:ascii="Helvetica" w:hAnsi="Helvetica"/>
          <w:color w:val="333333"/>
        </w:rPr>
        <w:t>的引用和由与所有者地址相对应的私钥创建的密码学签名。每个输出包含一个新的加入到状态中的</w:t>
      </w:r>
      <w:r>
        <w:rPr>
          <w:rFonts w:ascii="Helvetica" w:hAnsi="Helvetica"/>
          <w:color w:val="333333"/>
        </w:rPr>
        <w:t>UTXO</w:t>
      </w:r>
      <w:r>
        <w:rPr>
          <w:rFonts w:ascii="Helvetica" w:hAnsi="Helvetica"/>
          <w:color w:val="333333"/>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在比特币系统中，状态转换函数</w:t>
      </w:r>
      <w:r>
        <w:rPr>
          <w:rFonts w:ascii="Helvetica" w:hAnsi="Helvetica"/>
          <w:color w:val="333333"/>
        </w:rPr>
        <w:t>APPLY(S,TX)-&gt;S’</w:t>
      </w:r>
      <w:r>
        <w:rPr>
          <w:rFonts w:ascii="Helvetica" w:hAnsi="Helvetica"/>
          <w:color w:val="333333"/>
        </w:rPr>
        <w:t>大体上可以如下定义：</w:t>
      </w:r>
    </w:p>
    <w:p w:rsidR="00A55F3B" w:rsidRDefault="00A55F3B" w:rsidP="00A55F3B">
      <w:pPr>
        <w:widowControl/>
        <w:numPr>
          <w:ilvl w:val="0"/>
          <w:numId w:val="2"/>
        </w:numPr>
        <w:shd w:val="clear" w:color="auto" w:fill="FFFFFF"/>
        <w:spacing w:line="408" w:lineRule="atLeast"/>
        <w:ind w:left="0"/>
        <w:jc w:val="left"/>
        <w:rPr>
          <w:rFonts w:ascii="Helvetica" w:hAnsi="Helvetica"/>
          <w:color w:val="333333"/>
        </w:rPr>
      </w:pPr>
      <w:r>
        <w:rPr>
          <w:rFonts w:ascii="Helvetica" w:hAnsi="Helvetica"/>
          <w:color w:val="333333"/>
        </w:rPr>
        <w:t>交易的每个输入：</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 xml:space="preserve">- </w:t>
      </w:r>
      <w:r>
        <w:rPr>
          <w:rFonts w:ascii="Helvetica" w:hAnsi="Helvetica"/>
          <w:color w:val="333333"/>
        </w:rPr>
        <w:t>如果引用的</w:t>
      </w:r>
      <w:r>
        <w:rPr>
          <w:rFonts w:ascii="Helvetica" w:hAnsi="Helvetica"/>
          <w:color w:val="333333"/>
        </w:rPr>
        <w:t>UTXO</w:t>
      </w:r>
      <w:r>
        <w:rPr>
          <w:rFonts w:ascii="Helvetica" w:hAnsi="Helvetica"/>
          <w:color w:val="333333"/>
        </w:rPr>
        <w:t>不存在于现在的状态中（</w:t>
      </w:r>
      <w:r>
        <w:rPr>
          <w:rFonts w:ascii="Helvetica" w:hAnsi="Helvetica"/>
          <w:color w:val="333333"/>
        </w:rPr>
        <w:t>S</w:t>
      </w:r>
      <w:r>
        <w:rPr>
          <w:rFonts w:ascii="Helvetica" w:hAnsi="Helvetica"/>
          <w:color w:val="333333"/>
        </w:rPr>
        <w:t>），返回错误提示</w:t>
      </w:r>
      <w:r>
        <w:rPr>
          <w:rFonts w:ascii="Helvetica" w:hAnsi="Helvetica"/>
          <w:color w:val="333333"/>
        </w:rPr>
        <w:br/>
        <w:t xml:space="preserve">- </w:t>
      </w:r>
      <w:r>
        <w:rPr>
          <w:rFonts w:ascii="Helvetica" w:hAnsi="Helvetica"/>
          <w:color w:val="333333"/>
        </w:rPr>
        <w:t>如果签名与</w:t>
      </w:r>
      <w:r>
        <w:rPr>
          <w:rFonts w:ascii="Helvetica" w:hAnsi="Helvetica"/>
          <w:color w:val="333333"/>
        </w:rPr>
        <w:t>UTXO</w:t>
      </w:r>
      <w:r>
        <w:rPr>
          <w:rFonts w:ascii="Helvetica" w:hAnsi="Helvetica"/>
          <w:color w:val="333333"/>
        </w:rPr>
        <w:t>所有者的签名不一致，返回错误提示</w:t>
      </w:r>
    </w:p>
    <w:p w:rsidR="00A55F3B" w:rsidRDefault="00A55F3B" w:rsidP="00A55F3B">
      <w:pPr>
        <w:pStyle w:val="a5"/>
        <w:numPr>
          <w:ilvl w:val="0"/>
          <w:numId w:val="3"/>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如果所有的</w:t>
      </w:r>
      <w:r>
        <w:rPr>
          <w:rFonts w:ascii="Helvetica" w:hAnsi="Helvetica"/>
          <w:color w:val="333333"/>
        </w:rPr>
        <w:t>UTXO</w:t>
      </w:r>
      <w:r>
        <w:rPr>
          <w:rFonts w:ascii="Helvetica" w:hAnsi="Helvetica"/>
          <w:color w:val="333333"/>
        </w:rPr>
        <w:t>输入面值总额小于所有的</w:t>
      </w:r>
      <w:r>
        <w:rPr>
          <w:rFonts w:ascii="Helvetica" w:hAnsi="Helvetica"/>
          <w:color w:val="333333"/>
        </w:rPr>
        <w:t>UTXO</w:t>
      </w:r>
      <w:r>
        <w:rPr>
          <w:rFonts w:ascii="Helvetica" w:hAnsi="Helvetica"/>
          <w:color w:val="333333"/>
        </w:rPr>
        <w:t>输出面值总额，返回错误提示</w:t>
      </w:r>
    </w:p>
    <w:p w:rsidR="00A55F3B" w:rsidRDefault="00A55F3B" w:rsidP="00A55F3B">
      <w:pPr>
        <w:pStyle w:val="a5"/>
        <w:numPr>
          <w:ilvl w:val="0"/>
          <w:numId w:val="3"/>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返回新状态</w:t>
      </w:r>
      <w:r>
        <w:rPr>
          <w:rFonts w:ascii="Helvetica" w:hAnsi="Helvetica"/>
          <w:color w:val="333333"/>
        </w:rPr>
        <w:t>S’,</w:t>
      </w:r>
      <w:r>
        <w:rPr>
          <w:rFonts w:ascii="Helvetica" w:hAnsi="Helvetica"/>
          <w:color w:val="333333"/>
        </w:rPr>
        <w:t>新状态</w:t>
      </w:r>
      <w:r>
        <w:rPr>
          <w:rFonts w:ascii="Helvetica" w:hAnsi="Helvetica"/>
          <w:color w:val="333333"/>
        </w:rPr>
        <w:t>S’</w:t>
      </w:r>
      <w:r>
        <w:rPr>
          <w:rFonts w:ascii="Helvetica" w:hAnsi="Helvetica"/>
          <w:color w:val="333333"/>
        </w:rPr>
        <w:t>中移除了所有的输入</w:t>
      </w:r>
      <w:r>
        <w:rPr>
          <w:rFonts w:ascii="Helvetica" w:hAnsi="Helvetica"/>
          <w:color w:val="333333"/>
        </w:rPr>
        <w:t>UTXO</w:t>
      </w:r>
      <w:r>
        <w:rPr>
          <w:rFonts w:ascii="Helvetica" w:hAnsi="Helvetica"/>
          <w:color w:val="333333"/>
        </w:rPr>
        <w:t>，增加了所有的输出</w:t>
      </w:r>
      <w:r>
        <w:rPr>
          <w:rFonts w:ascii="Helvetica" w:hAnsi="Helvetica"/>
          <w:color w:val="333333"/>
        </w:rPr>
        <w:t>UTXO</w:t>
      </w:r>
      <w:r>
        <w:rPr>
          <w:rFonts w:ascii="Helvetica" w:hAnsi="Helvetica"/>
          <w:color w:val="333333"/>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lastRenderedPageBreak/>
        <w:t>第一步的第一部分防止交易的发送者花费不存在的比特币，第二部分防止交易的发送者花费其他人的比特币。第二步确保价值守恒。比特币的支付协议如下。假设</w:t>
      </w:r>
      <w:r>
        <w:rPr>
          <w:rFonts w:ascii="Helvetica" w:hAnsi="Helvetica"/>
          <w:color w:val="333333"/>
        </w:rPr>
        <w:t>Alice</w:t>
      </w:r>
      <w:r>
        <w:rPr>
          <w:rFonts w:ascii="Helvetica" w:hAnsi="Helvetica"/>
          <w:color w:val="333333"/>
        </w:rPr>
        <w:t>想给</w:t>
      </w:r>
      <w:r>
        <w:rPr>
          <w:rFonts w:ascii="Helvetica" w:hAnsi="Helvetica"/>
          <w:color w:val="333333"/>
        </w:rPr>
        <w:t>Bob</w:t>
      </w:r>
      <w:r>
        <w:rPr>
          <w:rFonts w:ascii="Helvetica" w:hAnsi="Helvetica"/>
          <w:color w:val="333333"/>
        </w:rPr>
        <w:t>发送</w:t>
      </w:r>
      <w:r>
        <w:rPr>
          <w:rFonts w:ascii="Helvetica" w:hAnsi="Helvetica"/>
          <w:color w:val="333333"/>
        </w:rPr>
        <w:t>11.7BTC</w:t>
      </w:r>
      <w:r>
        <w:rPr>
          <w:rFonts w:ascii="Helvetica" w:hAnsi="Helvetica"/>
          <w:color w:val="333333"/>
        </w:rPr>
        <w:t>。事实上，</w:t>
      </w:r>
      <w:r>
        <w:rPr>
          <w:rFonts w:ascii="Helvetica" w:hAnsi="Helvetica"/>
          <w:color w:val="333333"/>
        </w:rPr>
        <w:t>Alice</w:t>
      </w:r>
      <w:r>
        <w:rPr>
          <w:rFonts w:ascii="Helvetica" w:hAnsi="Helvetica"/>
          <w:color w:val="333333"/>
        </w:rPr>
        <w:t>不可能正好有</w:t>
      </w:r>
      <w:r>
        <w:rPr>
          <w:rFonts w:ascii="Helvetica" w:hAnsi="Helvetica"/>
          <w:color w:val="333333"/>
        </w:rPr>
        <w:t>11.7BTC</w:t>
      </w:r>
      <w:r>
        <w:rPr>
          <w:rFonts w:ascii="Helvetica" w:hAnsi="Helvetica"/>
          <w:color w:val="333333"/>
        </w:rPr>
        <w:t>。假设，她能得到的最小数额比特币的方式是：</w:t>
      </w:r>
      <w:r>
        <w:rPr>
          <w:rFonts w:ascii="Helvetica" w:hAnsi="Helvetica"/>
          <w:color w:val="333333"/>
        </w:rPr>
        <w:t>6+4+2=12</w:t>
      </w:r>
      <w:r>
        <w:rPr>
          <w:rFonts w:ascii="Helvetica" w:hAnsi="Helvetica"/>
          <w:color w:val="333333"/>
        </w:rPr>
        <w:t>。所以，她可以创建一笔有</w:t>
      </w:r>
      <w:r>
        <w:rPr>
          <w:rFonts w:ascii="Helvetica" w:hAnsi="Helvetica"/>
          <w:color w:val="333333"/>
        </w:rPr>
        <w:t>3</w:t>
      </w:r>
      <w:r>
        <w:rPr>
          <w:rFonts w:ascii="Helvetica" w:hAnsi="Helvetica"/>
          <w:color w:val="333333"/>
        </w:rPr>
        <w:t>个输入，</w:t>
      </w:r>
      <w:r>
        <w:rPr>
          <w:rFonts w:ascii="Helvetica" w:hAnsi="Helvetica"/>
          <w:color w:val="333333"/>
        </w:rPr>
        <w:t>2</w:t>
      </w:r>
      <w:r>
        <w:rPr>
          <w:rFonts w:ascii="Helvetica" w:hAnsi="Helvetica"/>
          <w:color w:val="333333"/>
        </w:rPr>
        <w:t>个输出的交易。第一个输出的面值是</w:t>
      </w:r>
      <w:r>
        <w:rPr>
          <w:rFonts w:ascii="Helvetica" w:hAnsi="Helvetica"/>
          <w:color w:val="333333"/>
        </w:rPr>
        <w:t>11.7BTC</w:t>
      </w:r>
      <w:r>
        <w:rPr>
          <w:rFonts w:ascii="Helvetica" w:hAnsi="Helvetica"/>
          <w:color w:val="333333"/>
        </w:rPr>
        <w:t>，所有者是</w:t>
      </w:r>
      <w:r>
        <w:rPr>
          <w:rFonts w:ascii="Helvetica" w:hAnsi="Helvetica"/>
          <w:color w:val="333333"/>
        </w:rPr>
        <w:t>Bob</w:t>
      </w:r>
      <w:r>
        <w:rPr>
          <w:rFonts w:ascii="Helvetica" w:hAnsi="Helvetica"/>
          <w:color w:val="333333"/>
        </w:rPr>
        <w:t>（</w:t>
      </w:r>
      <w:r>
        <w:rPr>
          <w:rFonts w:ascii="Helvetica" w:hAnsi="Helvetica"/>
          <w:color w:val="333333"/>
        </w:rPr>
        <w:t>Bob</w:t>
      </w:r>
      <w:r>
        <w:rPr>
          <w:rFonts w:ascii="Helvetica" w:hAnsi="Helvetica"/>
          <w:color w:val="333333"/>
        </w:rPr>
        <w:t>的比特币地址），第二个输出的面值是</w:t>
      </w:r>
      <w:r>
        <w:rPr>
          <w:rFonts w:ascii="Helvetica" w:hAnsi="Helvetica"/>
          <w:color w:val="333333"/>
        </w:rPr>
        <w:t>0.3BTC</w:t>
      </w:r>
      <w:r>
        <w:rPr>
          <w:rFonts w:ascii="Helvetica" w:hAnsi="Helvetica"/>
          <w:color w:val="333333"/>
        </w:rPr>
        <w:t>，所有者是</w:t>
      </w:r>
      <w:r>
        <w:rPr>
          <w:rFonts w:ascii="Helvetica" w:hAnsi="Helvetica"/>
          <w:color w:val="333333"/>
        </w:rPr>
        <w:t>Alice</w:t>
      </w:r>
      <w:r>
        <w:rPr>
          <w:rFonts w:ascii="Helvetica" w:hAnsi="Helvetica"/>
          <w:color w:val="333333"/>
        </w:rPr>
        <w:t>自己，也就是找零。</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挖矿</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noProof/>
          <w:color w:val="333333"/>
        </w:rPr>
        <w:drawing>
          <wp:inline distT="0" distB="0" distL="0" distR="0">
            <wp:extent cx="10229850" cy="3200400"/>
            <wp:effectExtent l="0" t="0" r="0" b="0"/>
            <wp:docPr id="4" name="图片 4" descr="https://ethfans.org/uploads/photo/2015/5ee35038a47a5de869d031b8a75f3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hfans.org/uploads/photo/2015/5ee35038a47a5de869d031b8a75f3c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29850" cy="3200400"/>
                    </a:xfrm>
                    <a:prstGeom prst="rect">
                      <a:avLst/>
                    </a:prstGeom>
                    <a:noFill/>
                    <a:ln>
                      <a:noFill/>
                    </a:ln>
                  </pic:spPr>
                </pic:pic>
              </a:graphicData>
            </a:graphic>
          </wp:inline>
        </w:drawing>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如果我们拥有可信任的中心化服务机构，状态转换系统可以很容易地实现，可以简单地将上述功能准确编码。然而，我们想把比特币系统建成为去中心化的货币系统，为了确保每个人都同意交易的顺序，我们需要将状态转换系统与一个共识系统结合起来。比特币的去中心化共识进程要求网络中的节点不断尝试将交易打包成</w:t>
      </w:r>
      <w:r>
        <w:rPr>
          <w:rFonts w:ascii="Helvetica" w:hAnsi="Helvetica"/>
          <w:color w:val="333333"/>
        </w:rPr>
        <w:t>“</w:t>
      </w:r>
      <w:r>
        <w:rPr>
          <w:rFonts w:ascii="Helvetica" w:hAnsi="Helvetica"/>
          <w:color w:val="333333"/>
        </w:rPr>
        <w:t>区块</w:t>
      </w:r>
      <w:r>
        <w:rPr>
          <w:rFonts w:ascii="Helvetica" w:hAnsi="Helvetica"/>
          <w:color w:val="333333"/>
        </w:rPr>
        <w:t>”</w:t>
      </w:r>
      <w:r>
        <w:rPr>
          <w:rFonts w:ascii="Helvetica" w:hAnsi="Helvetica"/>
          <w:color w:val="333333"/>
        </w:rPr>
        <w:t>。网络被设计为大约每十分钟产生一个区块，每个区块包含一个时间戳、一个随机数、一个对上一个区块的引用（即哈希）和上一区块生成以来发生的所有交易列表。这样随着时间流逝就创建出了一个持续增长的区块链，它不断地更新，从而能够代表比特币账本的最新状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依照这个范式，检查一个区块是否有效的算法如下：</w:t>
      </w:r>
    </w:p>
    <w:p w:rsidR="00A55F3B" w:rsidRDefault="00A55F3B" w:rsidP="00A55F3B">
      <w:pPr>
        <w:pStyle w:val="a5"/>
        <w:numPr>
          <w:ilvl w:val="0"/>
          <w:numId w:val="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lastRenderedPageBreak/>
        <w:t>检查区块引用的上一个区块是否存在且有效。</w:t>
      </w:r>
    </w:p>
    <w:p w:rsidR="00A55F3B" w:rsidRDefault="00A55F3B" w:rsidP="00A55F3B">
      <w:pPr>
        <w:pStyle w:val="a5"/>
        <w:numPr>
          <w:ilvl w:val="0"/>
          <w:numId w:val="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检查区块的时间戳是否晚于以前的区块的时间戳，而且早于未来</w:t>
      </w:r>
      <w:r>
        <w:rPr>
          <w:rFonts w:ascii="Helvetica" w:hAnsi="Helvetica"/>
          <w:color w:val="333333"/>
        </w:rPr>
        <w:t>2</w:t>
      </w:r>
      <w:r>
        <w:rPr>
          <w:rFonts w:ascii="Helvetica" w:hAnsi="Helvetica"/>
          <w:color w:val="333333"/>
        </w:rPr>
        <w:t>小时</w:t>
      </w:r>
      <w:r>
        <w:rPr>
          <w:rFonts w:ascii="Helvetica" w:hAnsi="Helvetica"/>
          <w:color w:val="333333"/>
        </w:rPr>
        <w:t>[2]</w:t>
      </w:r>
      <w:r>
        <w:rPr>
          <w:rFonts w:ascii="Helvetica" w:hAnsi="Helvetica"/>
          <w:color w:val="333333"/>
        </w:rPr>
        <w:t>。</w:t>
      </w:r>
    </w:p>
    <w:p w:rsidR="00A55F3B" w:rsidRDefault="00A55F3B" w:rsidP="00A55F3B">
      <w:pPr>
        <w:pStyle w:val="a5"/>
        <w:numPr>
          <w:ilvl w:val="0"/>
          <w:numId w:val="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检查区块的工作量证明是否有效。</w:t>
      </w:r>
    </w:p>
    <w:p w:rsidR="00A55F3B" w:rsidRDefault="00A55F3B" w:rsidP="00A55F3B">
      <w:pPr>
        <w:pStyle w:val="a5"/>
        <w:numPr>
          <w:ilvl w:val="0"/>
          <w:numId w:val="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将上一个区块的最终状态赋于</w:t>
      </w:r>
      <w:r>
        <w:rPr>
          <w:rFonts w:ascii="Helvetica" w:hAnsi="Helvetica"/>
          <w:color w:val="333333"/>
        </w:rPr>
        <w:t>S[0]</w:t>
      </w:r>
      <w:r>
        <w:rPr>
          <w:rFonts w:ascii="Helvetica" w:hAnsi="Helvetica"/>
          <w:color w:val="333333"/>
        </w:rPr>
        <w:t>。</w:t>
      </w:r>
    </w:p>
    <w:p w:rsidR="00A55F3B" w:rsidRDefault="00A55F3B" w:rsidP="00A55F3B">
      <w:pPr>
        <w:pStyle w:val="a5"/>
        <w:numPr>
          <w:ilvl w:val="0"/>
          <w:numId w:val="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假设</w:t>
      </w:r>
      <w:r>
        <w:rPr>
          <w:rFonts w:ascii="Helvetica" w:hAnsi="Helvetica"/>
          <w:color w:val="333333"/>
        </w:rPr>
        <w:t>TX</w:t>
      </w:r>
      <w:r>
        <w:rPr>
          <w:rFonts w:ascii="Helvetica" w:hAnsi="Helvetica"/>
          <w:color w:val="333333"/>
        </w:rPr>
        <w:t>是区块的交易列表，包含</w:t>
      </w:r>
      <w:r>
        <w:rPr>
          <w:rFonts w:ascii="Helvetica" w:hAnsi="Helvetica"/>
          <w:color w:val="333333"/>
        </w:rPr>
        <w:t>n</w:t>
      </w:r>
      <w:r>
        <w:rPr>
          <w:rFonts w:ascii="Helvetica" w:hAnsi="Helvetica"/>
          <w:color w:val="333333"/>
        </w:rPr>
        <w:t>笔交易。对于属于</w:t>
      </w:r>
      <w:r>
        <w:rPr>
          <w:rFonts w:ascii="Helvetica" w:hAnsi="Helvetica"/>
          <w:color w:val="333333"/>
        </w:rPr>
        <w:t>0……n-1</w:t>
      </w:r>
      <w:r>
        <w:rPr>
          <w:rFonts w:ascii="Helvetica" w:hAnsi="Helvetica"/>
          <w:color w:val="333333"/>
        </w:rPr>
        <w:t>的所有</w:t>
      </w:r>
      <w:r>
        <w:rPr>
          <w:rFonts w:ascii="Helvetica" w:hAnsi="Helvetica"/>
          <w:color w:val="333333"/>
        </w:rPr>
        <w:t>i,</w:t>
      </w:r>
      <w:r>
        <w:rPr>
          <w:rFonts w:ascii="Helvetica" w:hAnsi="Helvetica"/>
          <w:color w:val="333333"/>
        </w:rPr>
        <w:t>进行状态转换</w:t>
      </w:r>
      <w:r>
        <w:rPr>
          <w:rFonts w:ascii="Helvetica" w:hAnsi="Helvetica"/>
          <w:color w:val="333333"/>
        </w:rPr>
        <w:t>S[i+1] = APPLY(S[i],TX[i])</w:t>
      </w:r>
      <w:r>
        <w:rPr>
          <w:rFonts w:ascii="Helvetica" w:hAnsi="Helvetica"/>
          <w:color w:val="333333"/>
        </w:rPr>
        <w:t>。如果任何一笔交易</w:t>
      </w:r>
      <w:r>
        <w:rPr>
          <w:rFonts w:ascii="Helvetica" w:hAnsi="Helvetica"/>
          <w:color w:val="333333"/>
        </w:rPr>
        <w:t>i</w:t>
      </w:r>
      <w:r>
        <w:rPr>
          <w:rFonts w:ascii="Helvetica" w:hAnsi="Helvetica"/>
          <w:color w:val="333333"/>
        </w:rPr>
        <w:t>在状态转换中出错，退出程序，返回错误。</w:t>
      </w:r>
    </w:p>
    <w:p w:rsidR="00A55F3B" w:rsidRDefault="00A55F3B" w:rsidP="00A55F3B">
      <w:pPr>
        <w:pStyle w:val="a5"/>
        <w:numPr>
          <w:ilvl w:val="0"/>
          <w:numId w:val="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返回正确，状态</w:t>
      </w:r>
      <w:r>
        <w:rPr>
          <w:rFonts w:ascii="Helvetica" w:hAnsi="Helvetica"/>
          <w:color w:val="333333"/>
        </w:rPr>
        <w:t>S[n]</w:t>
      </w:r>
      <w:r>
        <w:rPr>
          <w:rFonts w:ascii="Helvetica" w:hAnsi="Helvetica"/>
          <w:color w:val="333333"/>
        </w:rPr>
        <w:t>是这一区块的最终状态。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本质上，区块中的每笔交易必须提供一个正确的状态转换，要注意的是，</w:t>
      </w:r>
      <w:r>
        <w:rPr>
          <w:rFonts w:ascii="Helvetica" w:hAnsi="Helvetica"/>
          <w:color w:val="333333"/>
        </w:rPr>
        <w:t>“</w:t>
      </w:r>
      <w:r>
        <w:rPr>
          <w:rFonts w:ascii="Helvetica" w:hAnsi="Helvetica"/>
          <w:color w:val="333333"/>
        </w:rPr>
        <w:t>状态</w:t>
      </w:r>
      <w:r>
        <w:rPr>
          <w:rFonts w:ascii="Helvetica" w:hAnsi="Helvetica"/>
          <w:color w:val="333333"/>
        </w:rPr>
        <w:t>”</w:t>
      </w:r>
      <w:r>
        <w:rPr>
          <w:rFonts w:ascii="Helvetica" w:hAnsi="Helvetica"/>
          <w:color w:val="333333"/>
        </w:rPr>
        <w:t>并不是编码到区块的。它纯粹只是被校验节点记住的抽象概念，对于任意区块都可以从创世状态开始，按顺序加上每一个区块的每一笔交易，（妥妥地）计算出当前的状态。另外，需要注意矿工将交易收录进区块的顺序。如果一个区块中有</w:t>
      </w:r>
      <w:r>
        <w:rPr>
          <w:rFonts w:ascii="Helvetica" w:hAnsi="Helvetica"/>
          <w:color w:val="333333"/>
        </w:rPr>
        <w:t>A</w:t>
      </w:r>
      <w:r>
        <w:rPr>
          <w:rFonts w:ascii="Helvetica" w:hAnsi="Helvetica"/>
          <w:color w:val="333333"/>
        </w:rPr>
        <w:t>、</w:t>
      </w:r>
      <w:r>
        <w:rPr>
          <w:rFonts w:ascii="Helvetica" w:hAnsi="Helvetica"/>
          <w:color w:val="333333"/>
        </w:rPr>
        <w:t>B</w:t>
      </w:r>
      <w:r>
        <w:rPr>
          <w:rFonts w:ascii="Helvetica" w:hAnsi="Helvetica"/>
          <w:color w:val="333333"/>
        </w:rPr>
        <w:t>两笔交易，</w:t>
      </w:r>
      <w:r>
        <w:rPr>
          <w:rFonts w:ascii="Helvetica" w:hAnsi="Helvetica"/>
          <w:color w:val="333333"/>
        </w:rPr>
        <w:t>B</w:t>
      </w:r>
      <w:r>
        <w:rPr>
          <w:rFonts w:ascii="Helvetica" w:hAnsi="Helvetica"/>
          <w:color w:val="333333"/>
        </w:rPr>
        <w:t>花费的是</w:t>
      </w:r>
      <w:r>
        <w:rPr>
          <w:rFonts w:ascii="Helvetica" w:hAnsi="Helvetica"/>
          <w:color w:val="333333"/>
        </w:rPr>
        <w:t>A</w:t>
      </w:r>
      <w:r>
        <w:rPr>
          <w:rFonts w:ascii="Helvetica" w:hAnsi="Helvetica"/>
          <w:color w:val="333333"/>
        </w:rPr>
        <w:t>创建的</w:t>
      </w:r>
      <w:r>
        <w:rPr>
          <w:rFonts w:ascii="Helvetica" w:hAnsi="Helvetica"/>
          <w:color w:val="333333"/>
        </w:rPr>
        <w:t>UTXO</w:t>
      </w:r>
      <w:r>
        <w:rPr>
          <w:rFonts w:ascii="Helvetica" w:hAnsi="Helvetica"/>
          <w:color w:val="333333"/>
        </w:rPr>
        <w:t>，如果</w:t>
      </w:r>
      <w:r>
        <w:rPr>
          <w:rFonts w:ascii="Helvetica" w:hAnsi="Helvetica"/>
          <w:color w:val="333333"/>
        </w:rPr>
        <w:t>A</w:t>
      </w:r>
      <w:r>
        <w:rPr>
          <w:rFonts w:ascii="Helvetica" w:hAnsi="Helvetica"/>
          <w:color w:val="333333"/>
        </w:rPr>
        <w:t>在</w:t>
      </w:r>
      <w:r>
        <w:rPr>
          <w:rFonts w:ascii="Helvetica" w:hAnsi="Helvetica"/>
          <w:color w:val="333333"/>
        </w:rPr>
        <w:t>B</w:t>
      </w:r>
      <w:r>
        <w:rPr>
          <w:rFonts w:ascii="Helvetica" w:hAnsi="Helvetica"/>
          <w:color w:val="333333"/>
        </w:rPr>
        <w:t>以前，这个区块是有效的，否则，这个区块是无效的。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区块验证算法的有趣部分是</w:t>
      </w:r>
      <w:r>
        <w:rPr>
          <w:rFonts w:ascii="Helvetica" w:hAnsi="Helvetica"/>
          <w:color w:val="333333"/>
        </w:rPr>
        <w:t>“</w:t>
      </w:r>
      <w:r>
        <w:rPr>
          <w:rFonts w:ascii="Helvetica" w:hAnsi="Helvetica"/>
          <w:color w:val="333333"/>
        </w:rPr>
        <w:t>工作量证明</w:t>
      </w:r>
      <w:r>
        <w:rPr>
          <w:rFonts w:ascii="Helvetica" w:hAnsi="Helvetica"/>
          <w:color w:val="333333"/>
        </w:rPr>
        <w:t>”</w:t>
      </w:r>
      <w:r>
        <w:rPr>
          <w:rFonts w:ascii="Helvetica" w:hAnsi="Helvetica"/>
          <w:color w:val="333333"/>
        </w:rPr>
        <w:t>概念：对每个区块进行</w:t>
      </w:r>
      <w:r>
        <w:rPr>
          <w:rFonts w:ascii="Helvetica" w:hAnsi="Helvetica"/>
          <w:color w:val="333333"/>
        </w:rPr>
        <w:t>SHA256</w:t>
      </w:r>
      <w:r>
        <w:rPr>
          <w:rFonts w:ascii="Helvetica" w:hAnsi="Helvetica"/>
          <w:color w:val="333333"/>
        </w:rPr>
        <w:t>哈希处理，将得到的哈希视为长度为</w:t>
      </w:r>
      <w:r>
        <w:rPr>
          <w:rFonts w:ascii="Helvetica" w:hAnsi="Helvetica"/>
          <w:color w:val="333333"/>
        </w:rPr>
        <w:t>256</w:t>
      </w:r>
      <w:r>
        <w:rPr>
          <w:rFonts w:ascii="Helvetica" w:hAnsi="Helvetica"/>
          <w:color w:val="333333"/>
        </w:rPr>
        <w:t>比特的数值，该数值必须小于不断动态调整的目标数值，本书写作时目标数值大约是</w:t>
      </w:r>
      <w:r>
        <w:rPr>
          <w:rFonts w:ascii="Helvetica" w:hAnsi="Helvetica"/>
          <w:color w:val="333333"/>
        </w:rPr>
        <w:t>2^190</w:t>
      </w:r>
      <w:r>
        <w:rPr>
          <w:rFonts w:ascii="Helvetica" w:hAnsi="Helvetica"/>
          <w:color w:val="333333"/>
        </w:rPr>
        <w:t>。工作量证明的目的是使区块的创建变得困难，从而阻止女巫攻击者恶意重新生成区块链。因为</w:t>
      </w:r>
      <w:r>
        <w:rPr>
          <w:rFonts w:ascii="Helvetica" w:hAnsi="Helvetica"/>
          <w:color w:val="333333"/>
        </w:rPr>
        <w:t>SHA256</w:t>
      </w:r>
      <w:r>
        <w:rPr>
          <w:rFonts w:ascii="Helvetica" w:hAnsi="Helvetica"/>
          <w:color w:val="333333"/>
        </w:rPr>
        <w:t>是完全不可预测的伪随机函数，创建有效区块的唯一方法就是简单地不断试错，不断地增加随机数的数值，查看新的哈希数值是否小于目标数值。如果当前的目标数值是</w:t>
      </w:r>
      <w:r>
        <w:rPr>
          <w:rFonts w:ascii="Helvetica" w:hAnsi="Helvetica"/>
          <w:color w:val="333333"/>
        </w:rPr>
        <w:t>2^192</w:t>
      </w:r>
      <w:r>
        <w:rPr>
          <w:rFonts w:ascii="Helvetica" w:hAnsi="Helvetica"/>
          <w:color w:val="333333"/>
        </w:rPr>
        <w:t>，就意味着平均需要尝试</w:t>
      </w:r>
      <w:r>
        <w:rPr>
          <w:rFonts w:ascii="Helvetica" w:hAnsi="Helvetica"/>
          <w:color w:val="333333"/>
        </w:rPr>
        <w:t>2^64</w:t>
      </w:r>
      <w:r>
        <w:rPr>
          <w:rFonts w:ascii="Helvetica" w:hAnsi="Helvetica"/>
          <w:color w:val="333333"/>
        </w:rPr>
        <w:t>次才能生成有效的区块。一般而言，比特币网络每隔</w:t>
      </w:r>
      <w:r>
        <w:rPr>
          <w:rFonts w:ascii="Helvetica" w:hAnsi="Helvetica"/>
          <w:color w:val="333333"/>
        </w:rPr>
        <w:t>2016</w:t>
      </w:r>
      <w:r>
        <w:rPr>
          <w:rFonts w:ascii="Helvetica" w:hAnsi="Helvetica"/>
          <w:color w:val="333333"/>
        </w:rPr>
        <w:t>个区块重新设定目标数值，保证平均每十分钟生成一个区块。为了对矿工的计算工作进行奖励，每一个成功生成区块的矿工有权在区块中包含一笔凭空发给他们自己</w:t>
      </w:r>
      <w:r>
        <w:rPr>
          <w:rFonts w:ascii="Helvetica" w:hAnsi="Helvetica"/>
          <w:color w:val="333333"/>
        </w:rPr>
        <w:t>25BTC</w:t>
      </w:r>
      <w:r>
        <w:rPr>
          <w:rFonts w:ascii="Helvetica" w:hAnsi="Helvetica"/>
          <w:color w:val="333333"/>
        </w:rPr>
        <w:t>的交易。另外，如果交易的输入大于输出，差额部分就作为</w:t>
      </w:r>
      <w:r>
        <w:rPr>
          <w:rFonts w:ascii="Helvetica" w:hAnsi="Helvetica"/>
          <w:color w:val="333333"/>
        </w:rPr>
        <w:t>“</w:t>
      </w:r>
      <w:r>
        <w:rPr>
          <w:rFonts w:ascii="Helvetica" w:hAnsi="Helvetica"/>
          <w:color w:val="333333"/>
        </w:rPr>
        <w:t>交易费用</w:t>
      </w:r>
      <w:r>
        <w:rPr>
          <w:rFonts w:ascii="Helvetica" w:hAnsi="Helvetica"/>
          <w:color w:val="333333"/>
        </w:rPr>
        <w:t>”</w:t>
      </w:r>
      <w:r>
        <w:rPr>
          <w:rFonts w:ascii="Helvetica" w:hAnsi="Helvetica"/>
          <w:color w:val="333333"/>
        </w:rPr>
        <w:t>付给矿工。顺便提一下，对矿工的奖励是比特币发行的唯一机制，创世状态中并没有比特币。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为了更好地理解挖矿的目的，让我们分析比特币网络出现恶意攻击者时会发生什么。因为比特币的密码学基础是非常安全的，所以攻击者会选择攻击没有被密码学直接保护的部分：交易顺序。攻击者的策略非常简单：</w:t>
      </w:r>
    </w:p>
    <w:p w:rsidR="00A55F3B" w:rsidRDefault="00A55F3B" w:rsidP="00A55F3B">
      <w:pPr>
        <w:pStyle w:val="a5"/>
        <w:numPr>
          <w:ilvl w:val="0"/>
          <w:numId w:val="5"/>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向卖家发送</w:t>
      </w:r>
      <w:r>
        <w:rPr>
          <w:rFonts w:ascii="Helvetica" w:hAnsi="Helvetica"/>
          <w:color w:val="333333"/>
        </w:rPr>
        <w:t>100BTC</w:t>
      </w:r>
      <w:r>
        <w:rPr>
          <w:rFonts w:ascii="Helvetica" w:hAnsi="Helvetica"/>
          <w:color w:val="333333"/>
        </w:rPr>
        <w:t>购买商品（尤其是无需邮寄的电子商品）。</w:t>
      </w:r>
    </w:p>
    <w:p w:rsidR="00A55F3B" w:rsidRDefault="00A55F3B" w:rsidP="00A55F3B">
      <w:pPr>
        <w:pStyle w:val="a5"/>
        <w:numPr>
          <w:ilvl w:val="0"/>
          <w:numId w:val="5"/>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等待直至商品发出。</w:t>
      </w:r>
    </w:p>
    <w:p w:rsidR="00A55F3B" w:rsidRDefault="00A55F3B" w:rsidP="00A55F3B">
      <w:pPr>
        <w:pStyle w:val="a5"/>
        <w:numPr>
          <w:ilvl w:val="0"/>
          <w:numId w:val="5"/>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创建另一笔交易，将相同的</w:t>
      </w:r>
      <w:r>
        <w:rPr>
          <w:rFonts w:ascii="Helvetica" w:hAnsi="Helvetica"/>
          <w:color w:val="333333"/>
        </w:rPr>
        <w:t>100BTC</w:t>
      </w:r>
      <w:r>
        <w:rPr>
          <w:rFonts w:ascii="Helvetica" w:hAnsi="Helvetica"/>
          <w:color w:val="333333"/>
        </w:rPr>
        <w:t>发送给自己的账户。</w:t>
      </w:r>
    </w:p>
    <w:p w:rsidR="00A55F3B" w:rsidRDefault="00A55F3B" w:rsidP="00A55F3B">
      <w:pPr>
        <w:pStyle w:val="a5"/>
        <w:numPr>
          <w:ilvl w:val="0"/>
          <w:numId w:val="5"/>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lastRenderedPageBreak/>
        <w:t>使比特币网络相信发送给自己账户的交易是最先发出的。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一旦步骤（</w:t>
      </w:r>
      <w:r>
        <w:rPr>
          <w:rFonts w:ascii="Helvetica" w:hAnsi="Helvetica"/>
          <w:color w:val="333333"/>
        </w:rPr>
        <w:t>1</w:t>
      </w:r>
      <w:r>
        <w:rPr>
          <w:rFonts w:ascii="Helvetica" w:hAnsi="Helvetica"/>
          <w:color w:val="333333"/>
        </w:rPr>
        <w:t>）发生，几分钟后矿工将把这笔交易打包到区块，假设是第</w:t>
      </w:r>
      <w:r>
        <w:rPr>
          <w:rFonts w:ascii="Helvetica" w:hAnsi="Helvetica"/>
          <w:color w:val="333333"/>
        </w:rPr>
        <w:t>270000</w:t>
      </w:r>
      <w:r>
        <w:rPr>
          <w:rFonts w:ascii="Helvetica" w:hAnsi="Helvetica"/>
          <w:color w:val="333333"/>
        </w:rPr>
        <w:t>个区块。大约一个小时以后，在此区块后面将会有五个区块，每个区块间接地指向这笔交易，从而确认这笔交易。这时卖家收到货款，并向买家发货。因为我们假设这是数字商品，攻击者可以即时收到货。现在，攻击者创建另一笔交易，将相同的</w:t>
      </w:r>
      <w:r>
        <w:rPr>
          <w:rFonts w:ascii="Helvetica" w:hAnsi="Helvetica"/>
          <w:color w:val="333333"/>
        </w:rPr>
        <w:t>100BTC</w:t>
      </w:r>
      <w:r>
        <w:rPr>
          <w:rFonts w:ascii="Helvetica" w:hAnsi="Helvetica"/>
          <w:color w:val="333333"/>
        </w:rPr>
        <w:t>发送到自己的账户。如果攻击者只是向全网广播这一消息，这一笔交易不会被处理。矿工会运行状态转换函数</w:t>
      </w:r>
      <w:r>
        <w:rPr>
          <w:rFonts w:ascii="Helvetica" w:hAnsi="Helvetica"/>
          <w:color w:val="333333"/>
        </w:rPr>
        <w:t>APPLY(S,TX)</w:t>
      </w:r>
      <w:r>
        <w:rPr>
          <w:rFonts w:ascii="Helvetica" w:hAnsi="Helvetica"/>
          <w:color w:val="333333"/>
        </w:rPr>
        <w:t>，发现这笔交易将花费已经不在状态中的</w:t>
      </w:r>
      <w:r>
        <w:rPr>
          <w:rFonts w:ascii="Helvetica" w:hAnsi="Helvetica"/>
          <w:color w:val="333333"/>
        </w:rPr>
        <w:t>UTXO</w:t>
      </w:r>
      <w:r>
        <w:rPr>
          <w:rFonts w:ascii="Helvetica" w:hAnsi="Helvetica"/>
          <w:color w:val="333333"/>
        </w:rPr>
        <w:t>。所以，攻击者会对区块链进行分叉，将第</w:t>
      </w:r>
      <w:r>
        <w:rPr>
          <w:rFonts w:ascii="Helvetica" w:hAnsi="Helvetica"/>
          <w:color w:val="333333"/>
        </w:rPr>
        <w:t>269999</w:t>
      </w:r>
      <w:r>
        <w:rPr>
          <w:rFonts w:ascii="Helvetica" w:hAnsi="Helvetica"/>
          <w:color w:val="333333"/>
        </w:rPr>
        <w:t>个区块作为父区块重新生成第</w:t>
      </w:r>
      <w:r>
        <w:rPr>
          <w:rFonts w:ascii="Helvetica" w:hAnsi="Helvetica"/>
          <w:color w:val="333333"/>
        </w:rPr>
        <w:t>270000</w:t>
      </w:r>
      <w:r>
        <w:rPr>
          <w:rFonts w:ascii="Helvetica" w:hAnsi="Helvetica"/>
          <w:color w:val="333333"/>
        </w:rPr>
        <w:t>个区块，在此区块中用新的交易取代旧的交易。因为区块数据是不同的，这要求重新进行工作量证明。另外，因为攻击者生成的新的第</w:t>
      </w:r>
      <w:r>
        <w:rPr>
          <w:rFonts w:ascii="Helvetica" w:hAnsi="Helvetica"/>
          <w:color w:val="333333"/>
        </w:rPr>
        <w:t>270000</w:t>
      </w:r>
      <w:r>
        <w:rPr>
          <w:rFonts w:ascii="Helvetica" w:hAnsi="Helvetica"/>
          <w:color w:val="333333"/>
        </w:rPr>
        <w:t>个区块有不同的哈希，所以原来的第</w:t>
      </w:r>
      <w:r>
        <w:rPr>
          <w:rFonts w:ascii="Helvetica" w:hAnsi="Helvetica"/>
          <w:color w:val="333333"/>
        </w:rPr>
        <w:t>270001</w:t>
      </w:r>
      <w:r>
        <w:rPr>
          <w:rFonts w:ascii="Helvetica" w:hAnsi="Helvetica"/>
          <w:color w:val="333333"/>
        </w:rPr>
        <w:t>到第</w:t>
      </w:r>
      <w:r>
        <w:rPr>
          <w:rFonts w:ascii="Helvetica" w:hAnsi="Helvetica"/>
          <w:color w:val="333333"/>
        </w:rPr>
        <w:t>270005</w:t>
      </w:r>
      <w:r>
        <w:rPr>
          <w:rFonts w:ascii="Helvetica" w:hAnsi="Helvetica"/>
          <w:color w:val="333333"/>
        </w:rPr>
        <w:t>的区块不指向它，因此原有的区块链和攻击者的新区块是完全分离的。在发生区块链分叉时，区块链长的分支被认为是诚实的区块链，合法的的矿工将会沿着原有的第</w:t>
      </w:r>
      <w:r>
        <w:rPr>
          <w:rFonts w:ascii="Helvetica" w:hAnsi="Helvetica"/>
          <w:color w:val="333333"/>
        </w:rPr>
        <w:t>270005</w:t>
      </w:r>
      <w:r>
        <w:rPr>
          <w:rFonts w:ascii="Helvetica" w:hAnsi="Helvetica"/>
          <w:color w:val="333333"/>
        </w:rPr>
        <w:t>区块后挖矿，只有攻击者一人在新的第</w:t>
      </w:r>
      <w:r>
        <w:rPr>
          <w:rFonts w:ascii="Helvetica" w:hAnsi="Helvetica"/>
          <w:color w:val="333333"/>
        </w:rPr>
        <w:t>270000</w:t>
      </w:r>
      <w:r>
        <w:rPr>
          <w:rFonts w:ascii="Helvetica" w:hAnsi="Helvetica"/>
          <w:color w:val="333333"/>
        </w:rPr>
        <w:t>区块后挖矿。攻击者为了使得他的区块链最长，他需要拥有比除了他以外的全网更多的算力来追赶（即</w:t>
      </w:r>
      <w:r>
        <w:rPr>
          <w:rFonts w:ascii="Helvetica" w:hAnsi="Helvetica"/>
          <w:color w:val="333333"/>
        </w:rPr>
        <w:t>51%</w:t>
      </w:r>
      <w:r>
        <w:rPr>
          <w:rFonts w:ascii="Helvetica" w:hAnsi="Helvetica"/>
          <w:color w:val="333333"/>
        </w:rPr>
        <w:t>攻击）。</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默克尔树</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noProof/>
          <w:color w:val="333333"/>
        </w:rPr>
        <w:drawing>
          <wp:inline distT="0" distB="0" distL="0" distR="0">
            <wp:extent cx="4705350" cy="2886075"/>
            <wp:effectExtent l="0" t="0" r="0" b="9525"/>
            <wp:docPr id="3" name="图片 3" descr="https://ethfans.org/uploads/photo/2015/caab1f68ad7fc9076bdd68c01771d3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thfans.org/uploads/photo/2015/caab1f68ad7fc9076bdd68c01771d35f.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5350" cy="2886075"/>
                    </a:xfrm>
                    <a:prstGeom prst="rect">
                      <a:avLst/>
                    </a:prstGeom>
                    <a:noFill/>
                    <a:ln>
                      <a:noFill/>
                    </a:ln>
                  </pic:spPr>
                </pic:pic>
              </a:graphicData>
            </a:graphic>
          </wp:inline>
        </w:drawing>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Style w:val="a7"/>
          <w:rFonts w:ascii="Helvetica" w:hAnsi="Helvetica"/>
          <w:color w:val="333333"/>
        </w:rPr>
        <w:t>左：仅提供默克尔树（</w:t>
      </w:r>
      <w:r>
        <w:rPr>
          <w:rStyle w:val="a7"/>
          <w:rFonts w:ascii="Helvetica" w:hAnsi="Helvetica"/>
          <w:color w:val="333333"/>
        </w:rPr>
        <w:t>Merkle tree</w:t>
      </w:r>
      <w:r>
        <w:rPr>
          <w:rStyle w:val="a7"/>
          <w:rFonts w:ascii="Helvetica" w:hAnsi="Helvetica"/>
          <w:color w:val="333333"/>
        </w:rPr>
        <w:t>）上的少量节点已经足够给出分支的合法证明。</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Style w:val="a7"/>
          <w:rFonts w:ascii="Helvetica" w:hAnsi="Helvetica"/>
          <w:color w:val="333333"/>
        </w:rPr>
        <w:lastRenderedPageBreak/>
        <w:t>右：任何对于默克尔树的任何部分进行改变的尝试都会最终导致链上某处的不一致。</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比特币系统的一个重要的可扩展特性是：它的区块存储在多层次的数据结构中。一个区块的哈希实际上只是区块头的哈希，区块头是包含时间戳、随机数、上个区块哈希和存储了所有的区块交易的默克尔树的根哈希的长度大约为</w:t>
      </w:r>
      <w:r>
        <w:rPr>
          <w:rFonts w:ascii="Helvetica" w:hAnsi="Helvetica"/>
          <w:color w:val="333333"/>
        </w:rPr>
        <w:t>200</w:t>
      </w:r>
      <w:r>
        <w:rPr>
          <w:rFonts w:ascii="Helvetica" w:hAnsi="Helvetica"/>
          <w:color w:val="333333"/>
        </w:rPr>
        <w:t>字节的一段数据。</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默克尔树是一种二叉树，由一组叶节点、一组中间节点和一个根节点构成。最下面的大量的叶节点包含基础数据，每个中间节点是它的两个子节点的哈希，根节点也是由它的两个子节点的哈希，代表了默克尔树的顶部。默克尔树的目的是允许区块的数据可以零散地传送：节点可以从一个源下载区块头，从另外的源下载与其有关的树的其它部分，而依然能够确认所有的数据都是正确的。之所以如此是因为哈希向上的扩散：如果一个恶意用户尝试在树的下部加入一个伪造的交易，所引起的改动将导致树的上层节点的改动，以及更上层节点的改动，最终导致根节点的改动以及区块哈希的改动，这样协议就会将其记录为一个完全不同的区块（几乎可以肯定是带着不正确的工作量证明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默克尔树协议对比特币的长期持续性可以说是至关重要的。在</w:t>
      </w:r>
      <w:r>
        <w:rPr>
          <w:rFonts w:ascii="Helvetica" w:hAnsi="Helvetica"/>
          <w:color w:val="333333"/>
        </w:rPr>
        <w:t>2014</w:t>
      </w:r>
      <w:r>
        <w:rPr>
          <w:rFonts w:ascii="Helvetica" w:hAnsi="Helvetica"/>
          <w:color w:val="333333"/>
        </w:rPr>
        <w:t>年</w:t>
      </w:r>
      <w:r>
        <w:rPr>
          <w:rFonts w:ascii="Helvetica" w:hAnsi="Helvetica"/>
          <w:color w:val="333333"/>
        </w:rPr>
        <w:t>4</w:t>
      </w:r>
      <w:r>
        <w:rPr>
          <w:rFonts w:ascii="Helvetica" w:hAnsi="Helvetica"/>
          <w:color w:val="333333"/>
        </w:rPr>
        <w:t>月，比特币网络中的一个全节点</w:t>
      </w:r>
      <w:r>
        <w:rPr>
          <w:rFonts w:ascii="Helvetica" w:hAnsi="Helvetica"/>
          <w:color w:val="333333"/>
        </w:rPr>
        <w:t>-</w:t>
      </w:r>
      <w:r>
        <w:rPr>
          <w:rFonts w:ascii="Helvetica" w:hAnsi="Helvetica"/>
          <w:color w:val="333333"/>
        </w:rPr>
        <w:t>存储和处理所有区块的全部数据的节点</w:t>
      </w:r>
      <w:r>
        <w:rPr>
          <w:rFonts w:ascii="Helvetica" w:hAnsi="Helvetica"/>
          <w:color w:val="333333"/>
        </w:rPr>
        <w:t>-</w:t>
      </w:r>
      <w:r>
        <w:rPr>
          <w:rFonts w:ascii="Helvetica" w:hAnsi="Helvetica"/>
          <w:color w:val="333333"/>
        </w:rPr>
        <w:t>需要占用</w:t>
      </w:r>
      <w:r>
        <w:rPr>
          <w:rFonts w:ascii="Helvetica" w:hAnsi="Helvetica"/>
          <w:color w:val="333333"/>
        </w:rPr>
        <w:t>15GB</w:t>
      </w:r>
      <w:r>
        <w:rPr>
          <w:rFonts w:ascii="Helvetica" w:hAnsi="Helvetica"/>
          <w:color w:val="333333"/>
        </w:rPr>
        <w:t>的内存空间，而且还以每个月超过</w:t>
      </w:r>
      <w:r>
        <w:rPr>
          <w:rFonts w:ascii="Helvetica" w:hAnsi="Helvetica"/>
          <w:color w:val="333333"/>
        </w:rPr>
        <w:t>1GB</w:t>
      </w:r>
      <w:r>
        <w:rPr>
          <w:rFonts w:ascii="Helvetica" w:hAnsi="Helvetica"/>
          <w:color w:val="333333"/>
        </w:rPr>
        <w:t>的速度增长。目前，这一存储空间对台式计算机来说尚可接受，但是手机已经负载不了如此巨大的数据了。未来只有商业机构和爱好者才会充当完整节点。简化支付确认（</w:t>
      </w:r>
      <w:r>
        <w:rPr>
          <w:rFonts w:ascii="Helvetica" w:hAnsi="Helvetica"/>
          <w:color w:val="333333"/>
        </w:rPr>
        <w:t>SPV)</w:t>
      </w:r>
      <w:r>
        <w:rPr>
          <w:rFonts w:ascii="Helvetica" w:hAnsi="Helvetica"/>
          <w:color w:val="333333"/>
        </w:rPr>
        <w:t>协议允许另一种节点存在，这样的节点被成为</w:t>
      </w:r>
      <w:r>
        <w:rPr>
          <w:rFonts w:ascii="Helvetica" w:hAnsi="Helvetica"/>
          <w:color w:val="333333"/>
        </w:rPr>
        <w:t>“</w:t>
      </w:r>
      <w:r>
        <w:rPr>
          <w:rFonts w:ascii="Helvetica" w:hAnsi="Helvetica"/>
          <w:color w:val="333333"/>
        </w:rPr>
        <w:t>轻节点</w:t>
      </w:r>
      <w:r>
        <w:rPr>
          <w:rFonts w:ascii="Helvetica" w:hAnsi="Helvetica"/>
          <w:color w:val="333333"/>
        </w:rPr>
        <w:t>”</w:t>
      </w:r>
      <w:r>
        <w:rPr>
          <w:rFonts w:ascii="Helvetica" w:hAnsi="Helvetica"/>
          <w:color w:val="333333"/>
        </w:rPr>
        <w:t>，它下载区块头，使用区块头确认工作量证明，然后只下载与其交易相关的默克尔树</w:t>
      </w:r>
      <w:r>
        <w:rPr>
          <w:rFonts w:ascii="Helvetica" w:hAnsi="Helvetica"/>
          <w:color w:val="333333"/>
        </w:rPr>
        <w:t>“</w:t>
      </w:r>
      <w:r>
        <w:rPr>
          <w:rFonts w:ascii="Helvetica" w:hAnsi="Helvetica"/>
          <w:color w:val="333333"/>
        </w:rPr>
        <w:t>分支</w:t>
      </w:r>
      <w:r>
        <w:rPr>
          <w:rFonts w:ascii="Helvetica" w:hAnsi="Helvetica"/>
          <w:color w:val="333333"/>
        </w:rPr>
        <w:t>”</w:t>
      </w:r>
      <w:r>
        <w:rPr>
          <w:rFonts w:ascii="Helvetica" w:hAnsi="Helvetica"/>
          <w:color w:val="333333"/>
        </w:rPr>
        <w:t>。这使得轻节点只要下载整个区块链的一小部分，就可以安全地确定任何一笔比特币交易的状态和账户的当前余额。</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其它的区块链应用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将区块链的思想应用到其它领域的想法早就出现了。在</w:t>
      </w:r>
      <w:r>
        <w:rPr>
          <w:rFonts w:ascii="Helvetica" w:hAnsi="Helvetica"/>
          <w:color w:val="333333"/>
        </w:rPr>
        <w:t>2005</w:t>
      </w:r>
      <w:r>
        <w:rPr>
          <w:rFonts w:ascii="Helvetica" w:hAnsi="Helvetica"/>
          <w:color w:val="333333"/>
        </w:rPr>
        <w:t>年，尼克萨博提出了</w:t>
      </w:r>
      <w:r>
        <w:rPr>
          <w:rFonts w:ascii="Helvetica" w:hAnsi="Helvetica"/>
          <w:color w:val="333333"/>
        </w:rPr>
        <w:t>“</w:t>
      </w:r>
      <w:r>
        <w:rPr>
          <w:rFonts w:ascii="Helvetica" w:hAnsi="Helvetica"/>
          <w:color w:val="333333"/>
        </w:rPr>
        <w:t>用所有权为财产冠名</w:t>
      </w:r>
      <w:r>
        <w:rPr>
          <w:rFonts w:ascii="Helvetica" w:hAnsi="Helvetica"/>
          <w:color w:val="333333"/>
        </w:rPr>
        <w:t>”</w:t>
      </w:r>
      <w:r>
        <w:rPr>
          <w:rFonts w:ascii="Helvetica" w:hAnsi="Helvetica"/>
          <w:color w:val="333333"/>
        </w:rPr>
        <w:t>的概念，文中描述了复制数据库技术的发展如何使基于区块链的系统可以应用于登记土地所有权，创建包括例如房产权、违法侵占和乔治亚州土地税等概念的详细框架。然而，不幸的是在那时还没有实用的</w:t>
      </w:r>
      <w:r>
        <w:rPr>
          <w:rFonts w:ascii="Helvetica" w:hAnsi="Helvetica"/>
          <w:color w:val="333333"/>
        </w:rPr>
        <w:lastRenderedPageBreak/>
        <w:t>复制数据库系统，所以这个协议被没有被付诸实践。不过，自</w:t>
      </w:r>
      <w:r>
        <w:rPr>
          <w:rFonts w:ascii="Helvetica" w:hAnsi="Helvetica"/>
          <w:color w:val="333333"/>
        </w:rPr>
        <w:t>2009</w:t>
      </w:r>
      <w:r>
        <w:rPr>
          <w:rFonts w:ascii="Helvetica" w:hAnsi="Helvetica"/>
          <w:color w:val="333333"/>
        </w:rPr>
        <w:t>年比特币系统的去中心化共识开发成功以来，许多区块链的其它应用开始快速出现。</w:t>
      </w:r>
    </w:p>
    <w:p w:rsidR="00A55F3B" w:rsidRDefault="00A55F3B" w:rsidP="00A55F3B">
      <w:pPr>
        <w:widowControl/>
        <w:numPr>
          <w:ilvl w:val="0"/>
          <w:numId w:val="6"/>
        </w:numPr>
        <w:shd w:val="clear" w:color="auto" w:fill="FFFFFF"/>
        <w:spacing w:line="408" w:lineRule="atLeast"/>
        <w:ind w:left="0"/>
        <w:jc w:val="left"/>
        <w:rPr>
          <w:rFonts w:ascii="Helvetica" w:hAnsi="Helvetica"/>
          <w:color w:val="333333"/>
        </w:rPr>
      </w:pPr>
      <w:r>
        <w:rPr>
          <w:rFonts w:ascii="Helvetica" w:hAnsi="Helvetica"/>
          <w:color w:val="333333"/>
        </w:rPr>
        <w:t>域名币（</w:t>
      </w:r>
      <w:r>
        <w:rPr>
          <w:rFonts w:ascii="Helvetica" w:hAnsi="Helvetica"/>
          <w:color w:val="333333"/>
        </w:rPr>
        <w:t>namecoin</w:t>
      </w:r>
      <w:r>
        <w:rPr>
          <w:rFonts w:ascii="Helvetica" w:hAnsi="Helvetica"/>
          <w:color w:val="333333"/>
        </w:rPr>
        <w:t>）</w:t>
      </w:r>
      <w:r>
        <w:rPr>
          <w:rFonts w:ascii="Helvetica" w:hAnsi="Helvetica"/>
          <w:color w:val="333333"/>
        </w:rPr>
        <w:t xml:space="preserve">- </w:t>
      </w:r>
      <w:r>
        <w:rPr>
          <w:rFonts w:ascii="Helvetica" w:hAnsi="Helvetica"/>
          <w:color w:val="333333"/>
        </w:rPr>
        <w:t>创建于</w:t>
      </w:r>
      <w:r>
        <w:rPr>
          <w:rFonts w:ascii="Helvetica" w:hAnsi="Helvetica"/>
          <w:color w:val="333333"/>
        </w:rPr>
        <w:t>2010</w:t>
      </w:r>
      <w:r>
        <w:rPr>
          <w:rFonts w:ascii="Helvetica" w:hAnsi="Helvetica"/>
          <w:color w:val="333333"/>
        </w:rPr>
        <w:t>年，被称为去中心化的名称注册数据库。像</w:t>
      </w:r>
      <w:r>
        <w:rPr>
          <w:rFonts w:ascii="Helvetica" w:hAnsi="Helvetica"/>
          <w:color w:val="333333"/>
        </w:rPr>
        <w:t>Tor</w:t>
      </w:r>
      <w:r>
        <w:rPr>
          <w:rFonts w:ascii="Helvetica" w:hAnsi="Helvetica"/>
          <w:color w:val="333333"/>
        </w:rPr>
        <w:t>、</w:t>
      </w:r>
      <w:r>
        <w:rPr>
          <w:rFonts w:ascii="Helvetica" w:hAnsi="Helvetica"/>
          <w:color w:val="333333"/>
        </w:rPr>
        <w:t>Bitcoin</w:t>
      </w:r>
      <w:r>
        <w:rPr>
          <w:rFonts w:ascii="Helvetica" w:hAnsi="Helvetica"/>
          <w:color w:val="333333"/>
        </w:rPr>
        <w:t>和</w:t>
      </w:r>
      <w:r>
        <w:rPr>
          <w:rFonts w:ascii="Helvetica" w:hAnsi="Helvetica"/>
          <w:color w:val="333333"/>
        </w:rPr>
        <w:t>BitMessage</w:t>
      </w:r>
      <w:r>
        <w:rPr>
          <w:rFonts w:ascii="Helvetica" w:hAnsi="Helvetica"/>
          <w:color w:val="333333"/>
        </w:rPr>
        <w:t>这样的去中心化协议，需要一些确认账户的方法，这样其他人才能够与用户进行交互。但是，在所有的现存的解决方案中仅有的可用的身份标识是象</w:t>
      </w:r>
      <w:r>
        <w:rPr>
          <w:rFonts w:ascii="Helvetica" w:hAnsi="Helvetica"/>
          <w:color w:val="333333"/>
        </w:rPr>
        <w:t>1LW79wp5ZBqaHW1jL5TciBCrhQYtHagUWy</w:t>
      </w:r>
      <w:r>
        <w:rPr>
          <w:rFonts w:ascii="Helvetica" w:hAnsi="Helvetica"/>
          <w:color w:val="333333"/>
        </w:rPr>
        <w:t>这样的伪随机哈希。理想的情况下，人们希望拥有一个带有象</w:t>
      </w:r>
      <w:r>
        <w:rPr>
          <w:rFonts w:ascii="Helvetica" w:hAnsi="Helvetica"/>
          <w:color w:val="333333"/>
        </w:rPr>
        <w:t>“george”</w:t>
      </w:r>
      <w:r>
        <w:rPr>
          <w:rFonts w:ascii="Helvetica" w:hAnsi="Helvetica"/>
          <w:color w:val="333333"/>
        </w:rPr>
        <w:t>这样的名称的账户。然而，问题是如果有人可以创建</w:t>
      </w:r>
      <w:r>
        <w:rPr>
          <w:rFonts w:ascii="Helvetica" w:hAnsi="Helvetica"/>
          <w:color w:val="333333"/>
        </w:rPr>
        <w:t>“george”</w:t>
      </w:r>
      <w:r>
        <w:rPr>
          <w:rFonts w:ascii="Helvetica" w:hAnsi="Helvetica"/>
          <w:color w:val="333333"/>
        </w:rPr>
        <w:t>账户，那么其他人同样也可以创建</w:t>
      </w:r>
      <w:r>
        <w:rPr>
          <w:rFonts w:ascii="Helvetica" w:hAnsi="Helvetica"/>
          <w:color w:val="333333"/>
        </w:rPr>
        <w:t>“george”</w:t>
      </w:r>
      <w:r>
        <w:rPr>
          <w:rFonts w:ascii="Helvetica" w:hAnsi="Helvetica"/>
          <w:color w:val="333333"/>
        </w:rPr>
        <w:t>账户来假扮。唯一的解决方法是先申请原则（</w:t>
      </w:r>
      <w:r>
        <w:rPr>
          <w:rFonts w:ascii="Helvetica" w:hAnsi="Helvetica"/>
          <w:color w:val="333333"/>
        </w:rPr>
        <w:t>first-to-file</w:t>
      </w:r>
      <w:r>
        <w:rPr>
          <w:rFonts w:ascii="Helvetica" w:hAnsi="Helvetica"/>
          <w:color w:val="333333"/>
        </w:rPr>
        <w:t>），只有第一个注册者可以成功注册，第二个不能再次注册同一个账户。这一问题就可以利用比特币的共识协议。域名币是利用区块链实现名称注册系统的最早的、最成功的系统。</w:t>
      </w:r>
    </w:p>
    <w:p w:rsidR="00A55F3B" w:rsidRDefault="00A55F3B" w:rsidP="00A55F3B">
      <w:pPr>
        <w:widowControl/>
        <w:numPr>
          <w:ilvl w:val="0"/>
          <w:numId w:val="6"/>
        </w:numPr>
        <w:shd w:val="clear" w:color="auto" w:fill="FFFFFF"/>
        <w:spacing w:line="408" w:lineRule="atLeast"/>
        <w:ind w:left="0"/>
        <w:jc w:val="left"/>
        <w:rPr>
          <w:rFonts w:ascii="Helvetica" w:hAnsi="Helvetica"/>
          <w:color w:val="333333"/>
        </w:rPr>
      </w:pPr>
      <w:r>
        <w:rPr>
          <w:rFonts w:ascii="Helvetica" w:hAnsi="Helvetica"/>
          <w:color w:val="333333"/>
        </w:rPr>
        <w:t>彩色币（</w:t>
      </w:r>
      <w:r>
        <w:rPr>
          <w:rFonts w:ascii="Helvetica" w:hAnsi="Helvetica"/>
          <w:color w:val="333333"/>
        </w:rPr>
        <w:t>Colored coins</w:t>
      </w:r>
      <w:r>
        <w:rPr>
          <w:rFonts w:ascii="Helvetica" w:hAnsi="Helvetica"/>
          <w:color w:val="333333"/>
        </w:rPr>
        <w:t>）</w:t>
      </w:r>
      <w:r>
        <w:rPr>
          <w:rFonts w:ascii="Helvetica" w:hAnsi="Helvetica"/>
          <w:color w:val="333333"/>
        </w:rPr>
        <w:t xml:space="preserve">- </w:t>
      </w:r>
      <w:r>
        <w:rPr>
          <w:rFonts w:ascii="Helvetica" w:hAnsi="Helvetica"/>
          <w:color w:val="333333"/>
        </w:rPr>
        <w:t>彩色币的目的是为人们在比特币区块链上创建自己的数字货币，或者，在更重要的一般意义上的货币</w:t>
      </w:r>
      <w:r>
        <w:rPr>
          <w:rFonts w:ascii="Helvetica" w:hAnsi="Helvetica"/>
          <w:color w:val="333333"/>
        </w:rPr>
        <w:t xml:space="preserve"> – </w:t>
      </w:r>
      <w:r>
        <w:rPr>
          <w:rFonts w:ascii="Helvetica" w:hAnsi="Helvetica"/>
          <w:color w:val="333333"/>
        </w:rPr>
        <w:t>数字令牌提供服务。依照彩色币协议，人们可以通过为某一特别的比特币</w:t>
      </w:r>
      <w:r>
        <w:rPr>
          <w:rFonts w:ascii="Helvetica" w:hAnsi="Helvetica"/>
          <w:color w:val="333333"/>
        </w:rPr>
        <w:t>UTXO</w:t>
      </w:r>
      <w:r>
        <w:rPr>
          <w:rFonts w:ascii="Helvetica" w:hAnsi="Helvetica"/>
          <w:color w:val="333333"/>
        </w:rPr>
        <w:t>指定颜色，发行新的货币。该协议递归地将其它</w:t>
      </w:r>
      <w:r>
        <w:rPr>
          <w:rFonts w:ascii="Helvetica" w:hAnsi="Helvetica"/>
          <w:color w:val="333333"/>
        </w:rPr>
        <w:t>UTXO</w:t>
      </w:r>
      <w:r>
        <w:rPr>
          <w:rFonts w:ascii="Helvetica" w:hAnsi="Helvetica"/>
          <w:color w:val="333333"/>
        </w:rPr>
        <w:t>定义为与交易输入</w:t>
      </w:r>
      <w:r>
        <w:rPr>
          <w:rFonts w:ascii="Helvetica" w:hAnsi="Helvetica"/>
          <w:color w:val="333333"/>
        </w:rPr>
        <w:t>UTXO</w:t>
      </w:r>
      <w:r>
        <w:rPr>
          <w:rFonts w:ascii="Helvetica" w:hAnsi="Helvetica"/>
          <w:color w:val="333333"/>
        </w:rPr>
        <w:t>相同的颜色。这就允许用户保持只包含某一特定颜色的</w:t>
      </w:r>
      <w:r>
        <w:rPr>
          <w:rFonts w:ascii="Helvetica" w:hAnsi="Helvetica"/>
          <w:color w:val="333333"/>
        </w:rPr>
        <w:t>UTXO</w:t>
      </w:r>
      <w:r>
        <w:rPr>
          <w:rFonts w:ascii="Helvetica" w:hAnsi="Helvetica"/>
          <w:color w:val="333333"/>
        </w:rPr>
        <w:t>，发送这些</w:t>
      </w:r>
      <w:r>
        <w:rPr>
          <w:rFonts w:ascii="Helvetica" w:hAnsi="Helvetica"/>
          <w:color w:val="333333"/>
        </w:rPr>
        <w:t>UTXO</w:t>
      </w:r>
      <w:r>
        <w:rPr>
          <w:rFonts w:ascii="Helvetica" w:hAnsi="Helvetica"/>
          <w:color w:val="333333"/>
        </w:rPr>
        <w:t>就像发送普通的比特币一样，通过回溯全部的区块链判断收到的</w:t>
      </w:r>
      <w:r>
        <w:rPr>
          <w:rFonts w:ascii="Helvetica" w:hAnsi="Helvetica"/>
          <w:color w:val="333333"/>
        </w:rPr>
        <w:t>UTXO</w:t>
      </w:r>
      <w:r>
        <w:rPr>
          <w:rFonts w:ascii="Helvetica" w:hAnsi="Helvetica"/>
          <w:color w:val="333333"/>
        </w:rPr>
        <w:t>颜色。</w:t>
      </w:r>
    </w:p>
    <w:p w:rsidR="00A55F3B" w:rsidRDefault="00A55F3B" w:rsidP="00A55F3B">
      <w:pPr>
        <w:widowControl/>
        <w:numPr>
          <w:ilvl w:val="0"/>
          <w:numId w:val="6"/>
        </w:numPr>
        <w:shd w:val="clear" w:color="auto" w:fill="FFFFFF"/>
        <w:spacing w:line="408" w:lineRule="atLeast"/>
        <w:ind w:left="0"/>
        <w:jc w:val="left"/>
        <w:rPr>
          <w:rFonts w:ascii="Helvetica" w:hAnsi="Helvetica"/>
          <w:color w:val="333333"/>
        </w:rPr>
      </w:pPr>
      <w:r>
        <w:rPr>
          <w:rFonts w:ascii="Helvetica" w:hAnsi="Helvetica"/>
          <w:color w:val="333333"/>
        </w:rPr>
        <w:t>元币（</w:t>
      </w:r>
      <w:r>
        <w:rPr>
          <w:rFonts w:ascii="Helvetica" w:hAnsi="Helvetica"/>
          <w:color w:val="333333"/>
        </w:rPr>
        <w:t>Metacoins</w:t>
      </w:r>
      <w:r>
        <w:rPr>
          <w:rFonts w:ascii="Helvetica" w:hAnsi="Helvetica"/>
          <w:color w:val="333333"/>
        </w:rPr>
        <w:t>）</w:t>
      </w:r>
      <w:r>
        <w:rPr>
          <w:rFonts w:ascii="Helvetica" w:hAnsi="Helvetica"/>
          <w:color w:val="333333"/>
        </w:rPr>
        <w:t xml:space="preserve">- </w:t>
      </w:r>
      <w:r>
        <w:rPr>
          <w:rFonts w:ascii="Helvetica" w:hAnsi="Helvetica"/>
          <w:color w:val="333333"/>
        </w:rPr>
        <w:t>元币的理念是在比特币区块链上创建新的协议，利用比特币的交易保存元币的交易，但是采用了不同的状态转换函数</w:t>
      </w:r>
      <w:r>
        <w:rPr>
          <w:rFonts w:ascii="Helvetica" w:hAnsi="Helvetica"/>
          <w:color w:val="333333"/>
        </w:rPr>
        <w:t>APPLY’</w:t>
      </w:r>
      <w:r>
        <w:rPr>
          <w:rFonts w:ascii="Helvetica" w:hAnsi="Helvetica"/>
          <w:color w:val="333333"/>
        </w:rPr>
        <w:t>。因为元币协议不能阻止比特币区块链上的无效的元币交易，所以增加一个规则如果</w:t>
      </w:r>
      <w:r>
        <w:rPr>
          <w:rFonts w:ascii="Helvetica" w:hAnsi="Helvetica"/>
          <w:color w:val="333333"/>
        </w:rPr>
        <w:t>APPLY’(S,TX)</w:t>
      </w:r>
      <w:r>
        <w:rPr>
          <w:rFonts w:ascii="Helvetica" w:hAnsi="Helvetica"/>
          <w:color w:val="333333"/>
        </w:rPr>
        <w:t>返回错误，这一协议将默认</w:t>
      </w:r>
      <w:r>
        <w:rPr>
          <w:rFonts w:ascii="Helvetica" w:hAnsi="Helvetica"/>
          <w:color w:val="333333"/>
        </w:rPr>
        <w:t>APPLY’(S,TX) = S</w:t>
      </w:r>
      <w:r>
        <w:rPr>
          <w:rFonts w:ascii="Helvetica" w:hAnsi="Helvetica"/>
          <w:color w:val="333333"/>
        </w:rPr>
        <w:t>。这为创建任意的、先进的不能在比特币系统中实现的密码学货币协议提供了一个简单的解决方法，而且开发成本非常低，因为挖矿和网络的问题已经由比特币协议处理好了。</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因此，一般而言，建立共识协议有两种方法：建立一个独立的网络和在比特币网络上建立协议。虽然像域名币这样的应用使用第一种方法已经获得了成功，但是该方法的实施非常困难，因为每一个应用需要创建独立的区块链和建立、测试所有状态转换和网络代码。另外，我们预测去中心化共识技术的应用将会服从幂律分布，大多数的应用太小不足以保证自由区块链的安全，我们还注意到大量的去中心化应用，尤其是去中心化自治组织，需要进行应用之间的交互。</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另一方面，基于比特币的方法存在缺点，它没有继承比特币可以进行简化确认支付（</w:t>
      </w:r>
      <w:r>
        <w:rPr>
          <w:rFonts w:ascii="Helvetica" w:hAnsi="Helvetica"/>
          <w:color w:val="333333"/>
        </w:rPr>
        <w:t xml:space="preserve">SPV) </w:t>
      </w:r>
      <w:r>
        <w:rPr>
          <w:rFonts w:ascii="Helvetica" w:hAnsi="Helvetica"/>
          <w:color w:val="333333"/>
        </w:rPr>
        <w:t>的特性。比特币可以实现简化确认支付，因为比特币可以将区块链深度作为有效性确认代理。在某一点上，一旦一笔交易的祖先们距离现在足</w:t>
      </w:r>
      <w:r>
        <w:rPr>
          <w:rFonts w:ascii="Helvetica" w:hAnsi="Helvetica"/>
          <w:color w:val="333333"/>
        </w:rPr>
        <w:lastRenderedPageBreak/>
        <w:t>够远时，就可以认为它们是合法状态的一部分。与之相反，基于比特币区块链的元币协议不能强迫区块链不包括不符合元币协议的交易。因此，安全的元币协议的简化支付确认需要后向扫描所有的区块，直到区块链的初始点，以确认某一交易是否有效。目前，所有基于比特币的元币协议的</w:t>
      </w:r>
      <w:r>
        <w:rPr>
          <w:rFonts w:ascii="Helvetica" w:hAnsi="Helvetica"/>
          <w:color w:val="333333"/>
        </w:rPr>
        <w:t>“</w:t>
      </w:r>
      <w:r>
        <w:rPr>
          <w:rFonts w:ascii="Helvetica" w:hAnsi="Helvetica"/>
          <w:color w:val="333333"/>
        </w:rPr>
        <w:t>轻</w:t>
      </w:r>
      <w:r>
        <w:rPr>
          <w:rFonts w:ascii="Helvetica" w:hAnsi="Helvetica"/>
          <w:color w:val="333333"/>
        </w:rPr>
        <w:t>”</w:t>
      </w:r>
      <w:r>
        <w:rPr>
          <w:rFonts w:ascii="Helvetica" w:hAnsi="Helvetica"/>
          <w:color w:val="333333"/>
        </w:rPr>
        <w:t>实施都依赖可信任的服务器提供数据，这对主要目的之一是消除信任需要的密码学货币而言，只是一个相当次优的结果。</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脚本</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即使不对比特币协议进行扩展，它也能在一定程度上实现</w:t>
      </w:r>
      <w:r>
        <w:rPr>
          <w:rFonts w:ascii="Helvetica" w:hAnsi="Helvetica"/>
          <w:color w:val="333333"/>
        </w:rPr>
        <w:t>”</w:t>
      </w:r>
      <w:r>
        <w:rPr>
          <w:rFonts w:ascii="Helvetica" w:hAnsi="Helvetica"/>
          <w:color w:val="333333"/>
        </w:rPr>
        <w:t>智能合约</w:t>
      </w:r>
      <w:r>
        <w:rPr>
          <w:rFonts w:ascii="Helvetica" w:hAnsi="Helvetica"/>
          <w:color w:val="333333"/>
        </w:rPr>
        <w:t>”</w:t>
      </w:r>
      <w:r>
        <w:rPr>
          <w:rFonts w:ascii="Helvetica" w:hAnsi="Helvetica"/>
          <w:color w:val="333333"/>
        </w:rPr>
        <w:t>。比特币的</w:t>
      </w:r>
      <w:r>
        <w:rPr>
          <w:rFonts w:ascii="Helvetica" w:hAnsi="Helvetica"/>
          <w:color w:val="333333"/>
        </w:rPr>
        <w:t>UTXO</w:t>
      </w:r>
      <w:r>
        <w:rPr>
          <w:rFonts w:ascii="Helvetica" w:hAnsi="Helvetica"/>
          <w:color w:val="333333"/>
        </w:rPr>
        <w:t>可以被不只一个公钥拥有，也可以被用基于堆栈的编程语言所编写的更加复杂的脚本所拥有。在这一模式下，花费这样的</w:t>
      </w:r>
      <w:r>
        <w:rPr>
          <w:rFonts w:ascii="Helvetica" w:hAnsi="Helvetica"/>
          <w:color w:val="333333"/>
        </w:rPr>
        <w:t>UTXO</w:t>
      </w:r>
      <w:r>
        <w:rPr>
          <w:rFonts w:ascii="Helvetica" w:hAnsi="Helvetica"/>
          <w:color w:val="333333"/>
        </w:rPr>
        <w:t>，必须提供满足脚本的数据。事实上，基本的公钥所有权机制也是通过脚本实现的：脚本将椭圆曲线签名作为输入，验证交易和拥有这一</w:t>
      </w:r>
      <w:r>
        <w:rPr>
          <w:rFonts w:ascii="Helvetica" w:hAnsi="Helvetica"/>
          <w:color w:val="333333"/>
        </w:rPr>
        <w:t>UTXO</w:t>
      </w:r>
      <w:r>
        <w:rPr>
          <w:rFonts w:ascii="Helvetica" w:hAnsi="Helvetica"/>
          <w:color w:val="333333"/>
        </w:rPr>
        <w:t>的地址，如果验证成功，返回</w:t>
      </w:r>
      <w:r>
        <w:rPr>
          <w:rFonts w:ascii="Helvetica" w:hAnsi="Helvetica"/>
          <w:color w:val="333333"/>
        </w:rPr>
        <w:t>1</w:t>
      </w:r>
      <w:r>
        <w:rPr>
          <w:rFonts w:ascii="Helvetica" w:hAnsi="Helvetica"/>
          <w:color w:val="333333"/>
        </w:rPr>
        <w:t>，否则返回</w:t>
      </w:r>
      <w:r>
        <w:rPr>
          <w:rFonts w:ascii="Helvetica" w:hAnsi="Helvetica"/>
          <w:color w:val="333333"/>
        </w:rPr>
        <w:t>0</w:t>
      </w:r>
      <w:r>
        <w:rPr>
          <w:rFonts w:ascii="Helvetica" w:hAnsi="Helvetica"/>
          <w:color w:val="333333"/>
        </w:rPr>
        <w:t>。更加复杂的脚本用于其它不同的应用情况。例如，人们可以创建要求集齐三把私钥中的两把才能进行交易确认的脚本（多重签名），对公司账户、储蓄账户和某些商业代理来说，这种脚本是非常有用的。脚本也能用来对解决计算问题的用户发送奖励。人们甚至可以创建这样的脚本</w:t>
      </w:r>
      <w:r>
        <w:rPr>
          <w:rFonts w:ascii="Helvetica" w:hAnsi="Helvetica"/>
          <w:color w:val="333333"/>
        </w:rPr>
        <w:t>“</w:t>
      </w:r>
      <w:r>
        <w:rPr>
          <w:rFonts w:ascii="Helvetica" w:hAnsi="Helvetica"/>
          <w:color w:val="333333"/>
        </w:rPr>
        <w:t>如果你能够提供你已经发送一定数额的的狗币给我的简化确认支付证明，这一比特币</w:t>
      </w:r>
      <w:r>
        <w:rPr>
          <w:rFonts w:ascii="Helvetica" w:hAnsi="Helvetica"/>
          <w:color w:val="333333"/>
        </w:rPr>
        <w:t>UTXO</w:t>
      </w:r>
      <w:r>
        <w:rPr>
          <w:rFonts w:ascii="Helvetica" w:hAnsi="Helvetica"/>
          <w:color w:val="333333"/>
        </w:rPr>
        <w:t>就是你的了</w:t>
      </w:r>
      <w:r>
        <w:rPr>
          <w:rFonts w:ascii="Helvetica" w:hAnsi="Helvetica"/>
          <w:color w:val="333333"/>
        </w:rPr>
        <w:t>”</w:t>
      </w:r>
      <w:r>
        <w:rPr>
          <w:rFonts w:ascii="Helvetica" w:hAnsi="Helvetica"/>
          <w:color w:val="333333"/>
        </w:rPr>
        <w:t>，本质上，比特币系统允许不同的密码学货币进行去中心化的兑换。</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然而，比特币系统的脚本语言存在一些严重的限制：</w:t>
      </w:r>
    </w:p>
    <w:p w:rsidR="00A55F3B" w:rsidRDefault="00A55F3B" w:rsidP="00A55F3B">
      <w:pPr>
        <w:widowControl/>
        <w:numPr>
          <w:ilvl w:val="0"/>
          <w:numId w:val="7"/>
        </w:numPr>
        <w:shd w:val="clear" w:color="auto" w:fill="FFFFFF"/>
        <w:spacing w:line="408" w:lineRule="atLeast"/>
        <w:ind w:left="0"/>
        <w:jc w:val="left"/>
        <w:rPr>
          <w:rFonts w:ascii="Helvetica" w:hAnsi="Helvetica"/>
          <w:color w:val="333333"/>
        </w:rPr>
      </w:pPr>
      <w:r>
        <w:rPr>
          <w:rFonts w:ascii="Helvetica" w:hAnsi="Helvetica"/>
          <w:color w:val="333333"/>
        </w:rPr>
        <w:t>缺少图灵完备性</w:t>
      </w:r>
      <w:r>
        <w:rPr>
          <w:rFonts w:ascii="Helvetica" w:hAnsi="Helvetica"/>
          <w:color w:val="333333"/>
        </w:rPr>
        <w:t xml:space="preserve"> – </w:t>
      </w:r>
      <w:r>
        <w:rPr>
          <w:rFonts w:ascii="Helvetica" w:hAnsi="Helvetica"/>
          <w:color w:val="333333"/>
        </w:rPr>
        <w:t>这就是说，尽管比特币脚本语言可以支持多种计算，但是它不能支持所有的计算。最主要的缺失是循环语句。不支持循环语句的目的是避免交易确认时出现无限循环。理论上，对于脚本程序员来说，这是可以克服的障碍，因为任何循环都可以用多次重复</w:t>
      </w:r>
      <w:r>
        <w:rPr>
          <w:rFonts w:ascii="Helvetica" w:hAnsi="Helvetica"/>
          <w:color w:val="333333"/>
        </w:rPr>
        <w:t xml:space="preserve">if </w:t>
      </w:r>
      <w:r>
        <w:rPr>
          <w:rFonts w:ascii="Helvetica" w:hAnsi="Helvetica"/>
          <w:color w:val="333333"/>
        </w:rPr>
        <w:t>语句的方式来模拟，但是这样做会导致脚本空间利用上的低效率，例如，实施一个替代的椭圆曲线签名算法可能将需要</w:t>
      </w:r>
      <w:r>
        <w:rPr>
          <w:rFonts w:ascii="Helvetica" w:hAnsi="Helvetica"/>
          <w:color w:val="333333"/>
        </w:rPr>
        <w:t>256</w:t>
      </w:r>
      <w:r>
        <w:rPr>
          <w:rFonts w:ascii="Helvetica" w:hAnsi="Helvetica"/>
          <w:color w:val="333333"/>
        </w:rPr>
        <w:t>次重复的乘法，而每次都需要单独编码。</w:t>
      </w:r>
    </w:p>
    <w:p w:rsidR="00A55F3B" w:rsidRDefault="00A55F3B" w:rsidP="00A55F3B">
      <w:pPr>
        <w:widowControl/>
        <w:numPr>
          <w:ilvl w:val="0"/>
          <w:numId w:val="7"/>
        </w:numPr>
        <w:shd w:val="clear" w:color="auto" w:fill="FFFFFF"/>
        <w:spacing w:line="408" w:lineRule="atLeast"/>
        <w:ind w:left="0"/>
        <w:jc w:val="left"/>
        <w:rPr>
          <w:rFonts w:ascii="Helvetica" w:hAnsi="Helvetica"/>
          <w:color w:val="333333"/>
        </w:rPr>
      </w:pPr>
      <w:r>
        <w:rPr>
          <w:rFonts w:ascii="Helvetica" w:hAnsi="Helvetica"/>
          <w:color w:val="333333"/>
        </w:rPr>
        <w:t>价值盲（</w:t>
      </w:r>
      <w:r>
        <w:rPr>
          <w:rFonts w:ascii="Helvetica" w:hAnsi="Helvetica"/>
          <w:color w:val="333333"/>
        </w:rPr>
        <w:t>Value-blindness</w:t>
      </w:r>
      <w:r>
        <w:rPr>
          <w:rFonts w:ascii="Helvetica" w:hAnsi="Helvetica"/>
          <w:color w:val="333333"/>
        </w:rPr>
        <w:t>）。</w:t>
      </w:r>
      <w:r>
        <w:rPr>
          <w:rFonts w:ascii="Helvetica" w:hAnsi="Helvetica"/>
          <w:color w:val="333333"/>
        </w:rPr>
        <w:t>UTXO</w:t>
      </w:r>
      <w:r>
        <w:rPr>
          <w:rFonts w:ascii="Helvetica" w:hAnsi="Helvetica"/>
          <w:color w:val="333333"/>
        </w:rPr>
        <w:t>脚本不能为账户的取款额度提供精细的控制。例如，预言机合约（</w:t>
      </w:r>
      <w:r>
        <w:rPr>
          <w:rFonts w:ascii="Helvetica" w:hAnsi="Helvetica"/>
          <w:color w:val="333333"/>
        </w:rPr>
        <w:t>oracle contract</w:t>
      </w:r>
      <w:r>
        <w:rPr>
          <w:rFonts w:ascii="Helvetica" w:hAnsi="Helvetica"/>
          <w:color w:val="333333"/>
        </w:rPr>
        <w:t>）的一个强大应用是对冲合约，</w:t>
      </w:r>
      <w:r>
        <w:rPr>
          <w:rFonts w:ascii="Helvetica" w:hAnsi="Helvetica"/>
          <w:color w:val="333333"/>
        </w:rPr>
        <w:t>A</w:t>
      </w:r>
      <w:r>
        <w:rPr>
          <w:rFonts w:ascii="Helvetica" w:hAnsi="Helvetica"/>
          <w:color w:val="333333"/>
        </w:rPr>
        <w:t>和</w:t>
      </w:r>
      <w:r>
        <w:rPr>
          <w:rFonts w:ascii="Helvetica" w:hAnsi="Helvetica"/>
          <w:color w:val="333333"/>
        </w:rPr>
        <w:t>B</w:t>
      </w:r>
      <w:r>
        <w:rPr>
          <w:rFonts w:ascii="Helvetica" w:hAnsi="Helvetica"/>
          <w:color w:val="333333"/>
        </w:rPr>
        <w:t>各自向对冲合约中发送价值</w:t>
      </w:r>
      <w:r>
        <w:rPr>
          <w:rFonts w:ascii="Helvetica" w:hAnsi="Helvetica"/>
          <w:color w:val="333333"/>
        </w:rPr>
        <w:t>1000</w:t>
      </w:r>
      <w:r>
        <w:rPr>
          <w:rFonts w:ascii="Helvetica" w:hAnsi="Helvetica"/>
          <w:color w:val="333333"/>
        </w:rPr>
        <w:t>美元的比特币，</w:t>
      </w:r>
      <w:r>
        <w:rPr>
          <w:rFonts w:ascii="Helvetica" w:hAnsi="Helvetica"/>
          <w:color w:val="333333"/>
        </w:rPr>
        <w:t>30</w:t>
      </w:r>
      <w:r>
        <w:rPr>
          <w:rFonts w:ascii="Helvetica" w:hAnsi="Helvetica"/>
          <w:color w:val="333333"/>
        </w:rPr>
        <w:t>天以后，脚本向</w:t>
      </w:r>
      <w:r>
        <w:rPr>
          <w:rFonts w:ascii="Helvetica" w:hAnsi="Helvetica"/>
          <w:color w:val="333333"/>
        </w:rPr>
        <w:t>A</w:t>
      </w:r>
      <w:r>
        <w:rPr>
          <w:rFonts w:ascii="Helvetica" w:hAnsi="Helvetica"/>
          <w:color w:val="333333"/>
        </w:rPr>
        <w:t>发送价值</w:t>
      </w:r>
      <w:r>
        <w:rPr>
          <w:rFonts w:ascii="Helvetica" w:hAnsi="Helvetica"/>
          <w:color w:val="333333"/>
        </w:rPr>
        <w:t>1000</w:t>
      </w:r>
      <w:r>
        <w:rPr>
          <w:rFonts w:ascii="Helvetica" w:hAnsi="Helvetica"/>
          <w:color w:val="333333"/>
        </w:rPr>
        <w:t>美元的比特币，向</w:t>
      </w:r>
      <w:r>
        <w:rPr>
          <w:rFonts w:ascii="Helvetica" w:hAnsi="Helvetica"/>
          <w:color w:val="333333"/>
        </w:rPr>
        <w:t>B</w:t>
      </w:r>
      <w:r>
        <w:rPr>
          <w:rFonts w:ascii="Helvetica" w:hAnsi="Helvetica"/>
          <w:color w:val="333333"/>
        </w:rPr>
        <w:t>发送剩余的比特币。虽然实现对冲合约需要一个预言机（</w:t>
      </w:r>
      <w:r>
        <w:rPr>
          <w:rFonts w:ascii="Helvetica" w:hAnsi="Helvetica"/>
          <w:color w:val="333333"/>
        </w:rPr>
        <w:t>oracle</w:t>
      </w:r>
      <w:r>
        <w:rPr>
          <w:rFonts w:ascii="Helvetica" w:hAnsi="Helvetica"/>
          <w:color w:val="333333"/>
        </w:rPr>
        <w:t>）决定一比特币值多少美元，但是与现在完全中心化的解决方案相比，这一机制已经在减少信任和基础设施方面有了巨大的进步。然而，因为</w:t>
      </w:r>
      <w:r>
        <w:rPr>
          <w:rFonts w:ascii="Helvetica" w:hAnsi="Helvetica"/>
          <w:color w:val="333333"/>
        </w:rPr>
        <w:t>UTXO</w:t>
      </w:r>
      <w:r>
        <w:rPr>
          <w:rFonts w:ascii="Helvetica" w:hAnsi="Helvetica"/>
          <w:color w:val="333333"/>
        </w:rPr>
        <w:t>是不可分割的，为实现此合约，唯一的方法是非常低效</w:t>
      </w:r>
      <w:r>
        <w:rPr>
          <w:rFonts w:ascii="Helvetica" w:hAnsi="Helvetica"/>
          <w:color w:val="333333"/>
        </w:rPr>
        <w:lastRenderedPageBreak/>
        <w:t>地采用许多有不同面值的</w:t>
      </w:r>
      <w:r>
        <w:rPr>
          <w:rFonts w:ascii="Helvetica" w:hAnsi="Helvetica"/>
          <w:color w:val="333333"/>
        </w:rPr>
        <w:t>UTXO</w:t>
      </w:r>
      <w:r>
        <w:rPr>
          <w:rFonts w:ascii="Helvetica" w:hAnsi="Helvetica"/>
          <w:color w:val="333333"/>
        </w:rPr>
        <w:t>（例如对应于最大为</w:t>
      </w:r>
      <w:r>
        <w:rPr>
          <w:rFonts w:ascii="Helvetica" w:hAnsi="Helvetica"/>
          <w:color w:val="333333"/>
        </w:rPr>
        <w:t>30</w:t>
      </w:r>
      <w:r>
        <w:rPr>
          <w:rFonts w:ascii="Helvetica" w:hAnsi="Helvetica"/>
          <w:color w:val="333333"/>
        </w:rPr>
        <w:t>的每个</w:t>
      </w:r>
      <w:r>
        <w:rPr>
          <w:rFonts w:ascii="Helvetica" w:hAnsi="Helvetica"/>
          <w:color w:val="333333"/>
        </w:rPr>
        <w:t>k</w:t>
      </w:r>
      <w:r>
        <w:rPr>
          <w:rFonts w:ascii="Helvetica" w:hAnsi="Helvetica"/>
          <w:color w:val="333333"/>
        </w:rPr>
        <w:t>，有一个</w:t>
      </w:r>
      <w:r>
        <w:rPr>
          <w:rFonts w:ascii="Helvetica" w:hAnsi="Helvetica"/>
          <w:color w:val="333333"/>
        </w:rPr>
        <w:t>2^k</w:t>
      </w:r>
      <w:r>
        <w:rPr>
          <w:rFonts w:ascii="Helvetica" w:hAnsi="Helvetica"/>
          <w:color w:val="333333"/>
        </w:rPr>
        <w:t>的</w:t>
      </w:r>
      <w:r>
        <w:rPr>
          <w:rFonts w:ascii="Helvetica" w:hAnsi="Helvetica"/>
          <w:color w:val="333333"/>
        </w:rPr>
        <w:t>UTXO)</w:t>
      </w:r>
      <w:r>
        <w:rPr>
          <w:rFonts w:ascii="Helvetica" w:hAnsi="Helvetica"/>
          <w:color w:val="333333"/>
        </w:rPr>
        <w:t>并使预言机挑出正确的</w:t>
      </w:r>
      <w:r>
        <w:rPr>
          <w:rFonts w:ascii="Helvetica" w:hAnsi="Helvetica"/>
          <w:color w:val="333333"/>
        </w:rPr>
        <w:t>UTXO</w:t>
      </w:r>
      <w:r>
        <w:rPr>
          <w:rFonts w:ascii="Helvetica" w:hAnsi="Helvetica"/>
          <w:color w:val="333333"/>
        </w:rPr>
        <w:t>发送给</w:t>
      </w:r>
      <w:r>
        <w:rPr>
          <w:rFonts w:ascii="Helvetica" w:hAnsi="Helvetica"/>
          <w:color w:val="333333"/>
        </w:rPr>
        <w:t>A</w:t>
      </w:r>
      <w:r>
        <w:rPr>
          <w:rFonts w:ascii="Helvetica" w:hAnsi="Helvetica"/>
          <w:color w:val="333333"/>
        </w:rPr>
        <w:t>和</w:t>
      </w:r>
      <w:r>
        <w:rPr>
          <w:rFonts w:ascii="Helvetica" w:hAnsi="Helvetica"/>
          <w:color w:val="333333"/>
        </w:rPr>
        <w:t>B</w:t>
      </w:r>
      <w:r>
        <w:rPr>
          <w:rFonts w:ascii="Helvetica" w:hAnsi="Helvetica"/>
          <w:color w:val="333333"/>
        </w:rPr>
        <w:t>。</w:t>
      </w:r>
    </w:p>
    <w:p w:rsidR="00A55F3B" w:rsidRDefault="00A55F3B" w:rsidP="00A55F3B">
      <w:pPr>
        <w:widowControl/>
        <w:numPr>
          <w:ilvl w:val="0"/>
          <w:numId w:val="7"/>
        </w:numPr>
        <w:shd w:val="clear" w:color="auto" w:fill="FFFFFF"/>
        <w:spacing w:line="408" w:lineRule="atLeast"/>
        <w:ind w:left="0"/>
        <w:jc w:val="left"/>
        <w:rPr>
          <w:rFonts w:ascii="Helvetica" w:hAnsi="Helvetica"/>
          <w:color w:val="333333"/>
        </w:rPr>
      </w:pPr>
      <w:r>
        <w:rPr>
          <w:rFonts w:ascii="Helvetica" w:hAnsi="Helvetica"/>
          <w:color w:val="333333"/>
        </w:rPr>
        <w:t>缺少状态</w:t>
      </w:r>
      <w:r>
        <w:rPr>
          <w:rFonts w:ascii="Helvetica" w:hAnsi="Helvetica"/>
          <w:color w:val="333333"/>
        </w:rPr>
        <w:t xml:space="preserve"> – UTXO</w:t>
      </w:r>
      <w:r>
        <w:rPr>
          <w:rFonts w:ascii="Helvetica" w:hAnsi="Helvetica"/>
          <w:color w:val="333333"/>
        </w:rPr>
        <w:t>只能是已花费或者未花费状态，这就没有给需要任何其它内部状态的多阶段合约或者脚本留出生存空间。这使得实现多阶段期权合约、去中心化的交换要约或者两阶段加密承诺协议（对确保计算奖励非常必要）非常困难。这也意味着</w:t>
      </w:r>
      <w:r>
        <w:rPr>
          <w:rFonts w:ascii="Helvetica" w:hAnsi="Helvetica"/>
          <w:color w:val="333333"/>
        </w:rPr>
        <w:t>UTXO</w:t>
      </w:r>
      <w:r>
        <w:rPr>
          <w:rFonts w:ascii="Helvetica" w:hAnsi="Helvetica"/>
          <w:color w:val="333333"/>
        </w:rPr>
        <w:t>只能用于建立简单的、一次性的合约，而不是例如去中心化组织这样的有着更加复杂的状态的合约，使得元协议难以实现。二元状态与价值盲结合在一起意味着另一个重要的应用</w:t>
      </w:r>
      <w:r>
        <w:rPr>
          <w:rFonts w:ascii="Helvetica" w:hAnsi="Helvetica"/>
          <w:color w:val="333333"/>
        </w:rPr>
        <w:t>-</w:t>
      </w:r>
      <w:r>
        <w:rPr>
          <w:rFonts w:ascii="Helvetica" w:hAnsi="Helvetica"/>
          <w:color w:val="333333"/>
        </w:rPr>
        <w:t>取款限额</w:t>
      </w:r>
      <w:r>
        <w:rPr>
          <w:rFonts w:ascii="Helvetica" w:hAnsi="Helvetica"/>
          <w:color w:val="333333"/>
        </w:rPr>
        <w:t>-</w:t>
      </w:r>
      <w:r>
        <w:rPr>
          <w:rFonts w:ascii="Helvetica" w:hAnsi="Helvetica"/>
          <w:color w:val="333333"/>
        </w:rPr>
        <w:t>是不可能实现的。</w:t>
      </w:r>
    </w:p>
    <w:p w:rsidR="00A55F3B" w:rsidRDefault="00A55F3B" w:rsidP="00A55F3B">
      <w:pPr>
        <w:widowControl/>
        <w:numPr>
          <w:ilvl w:val="0"/>
          <w:numId w:val="7"/>
        </w:numPr>
        <w:shd w:val="clear" w:color="auto" w:fill="FFFFFF"/>
        <w:spacing w:line="408" w:lineRule="atLeast"/>
        <w:ind w:left="0"/>
        <w:jc w:val="left"/>
        <w:rPr>
          <w:rFonts w:ascii="Helvetica" w:hAnsi="Helvetica"/>
          <w:color w:val="333333"/>
        </w:rPr>
      </w:pPr>
      <w:r>
        <w:rPr>
          <w:rFonts w:ascii="Helvetica" w:hAnsi="Helvetica"/>
          <w:color w:val="333333"/>
        </w:rPr>
        <w:t>区块链盲（</w:t>
      </w:r>
      <w:r>
        <w:rPr>
          <w:rFonts w:ascii="Helvetica" w:hAnsi="Helvetica"/>
          <w:color w:val="333333"/>
        </w:rPr>
        <w:t>Blockchain-blindness</w:t>
      </w:r>
      <w:r>
        <w:rPr>
          <w:rFonts w:ascii="Helvetica" w:hAnsi="Helvetica"/>
          <w:color w:val="333333"/>
        </w:rPr>
        <w:t>）</w:t>
      </w:r>
      <w:r>
        <w:rPr>
          <w:rFonts w:ascii="Helvetica" w:hAnsi="Helvetica"/>
          <w:color w:val="333333"/>
        </w:rPr>
        <w:t>- UTXO</w:t>
      </w:r>
      <w:r>
        <w:rPr>
          <w:rFonts w:ascii="Helvetica" w:hAnsi="Helvetica"/>
          <w:color w:val="333333"/>
        </w:rPr>
        <w:t>看不到区块链的数据，例如随机数和上一个区块的哈希。这一缺陷剥夺了脚本语言所拥有的基于随机性的潜在价值，严重地限制了博彩等其它领域应用。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我们已经考察了在密码学货币上建立高级应用的三种方法：建立一个新的区块链，在比特币区块链上使用脚本，在比特币区块链上建立元币协议。建立新区块链的方法可以自由地实现任意的特性，成本是开发时间和培育努力。使用脚本的方法非常容易实现和标准化，但是它的能力有限。元币协议尽管非常容易实现，但是存在扩展性差的缺陷。在以太坊系统中，我们的目的是建立一个能够同时具有这三种模式的所有优势的通用框架。</w:t>
      </w:r>
    </w:p>
    <w:p w:rsidR="00A55F3B" w:rsidRDefault="00A55F3B" w:rsidP="00A55F3B">
      <w:pPr>
        <w:pStyle w:val="2"/>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以太坊</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以太坊的目的是基于脚本、竞争币和链上元协议（</w:t>
      </w:r>
      <w:r>
        <w:rPr>
          <w:rFonts w:ascii="Helvetica" w:hAnsi="Helvetica"/>
          <w:color w:val="333333"/>
        </w:rPr>
        <w:t>on-chain meta-protocol</w:t>
      </w:r>
      <w:r>
        <w:rPr>
          <w:rFonts w:ascii="Helvetica" w:hAnsi="Helvetica"/>
          <w:color w:val="333333"/>
        </w:rPr>
        <w:t>）概念进行整合和提高，使得开发者能够创建任意的基于共识的、可扩展的、标准化的、特性完备的、易于开发的和协同的应用。以太坊通过建立终极的抽象的基础层</w:t>
      </w:r>
      <w:r>
        <w:rPr>
          <w:rFonts w:ascii="Helvetica" w:hAnsi="Helvetica"/>
          <w:color w:val="333333"/>
        </w:rPr>
        <w:t>-</w:t>
      </w:r>
      <w:r>
        <w:rPr>
          <w:rFonts w:ascii="Helvetica" w:hAnsi="Helvetica"/>
          <w:color w:val="333333"/>
        </w:rPr>
        <w:t>内置有图灵完备编程语言的区块链</w:t>
      </w:r>
      <w:r>
        <w:rPr>
          <w:rFonts w:ascii="Helvetica" w:hAnsi="Helvetica"/>
          <w:color w:val="333333"/>
        </w:rPr>
        <w:t>-</w:t>
      </w:r>
      <w:r>
        <w:rPr>
          <w:rFonts w:ascii="Helvetica" w:hAnsi="Helvetica"/>
          <w:color w:val="333333"/>
        </w:rPr>
        <w:t>使得任何人都能够创建合约和去中心化应用，并在其中设立他们自由定义的所有权规则、交易方式和状态转换函数。域名币的主体框架只需要两行代码就可以实现，诸如货币和信誉系统等其它协议只需要不到二十行代码就可以实现。智能合约</w:t>
      </w:r>
      <w:r>
        <w:rPr>
          <w:rFonts w:ascii="Helvetica" w:hAnsi="Helvetica"/>
          <w:color w:val="333333"/>
        </w:rPr>
        <w:t>-</w:t>
      </w:r>
      <w:r>
        <w:rPr>
          <w:rFonts w:ascii="Helvetica" w:hAnsi="Helvetica"/>
          <w:color w:val="333333"/>
        </w:rPr>
        <w:t>包含价值而且只有满足某些条件才能打开的加密箱子</w:t>
      </w:r>
      <w:r>
        <w:rPr>
          <w:rFonts w:ascii="Helvetica" w:hAnsi="Helvetica"/>
          <w:color w:val="333333"/>
        </w:rPr>
        <w:t>-</w:t>
      </w:r>
      <w:r>
        <w:rPr>
          <w:rFonts w:ascii="Helvetica" w:hAnsi="Helvetica"/>
          <w:color w:val="333333"/>
        </w:rPr>
        <w:t>也能在我们的平台上创建，并且因为图灵完备性、价值知晓（</w:t>
      </w:r>
      <w:r>
        <w:rPr>
          <w:rFonts w:ascii="Helvetica" w:hAnsi="Helvetica"/>
          <w:color w:val="333333"/>
        </w:rPr>
        <w:t>value-awareness</w:t>
      </w:r>
      <w:r>
        <w:rPr>
          <w:rFonts w:ascii="Helvetica" w:hAnsi="Helvetica"/>
          <w:color w:val="333333"/>
        </w:rPr>
        <w:t>）、区块链知晓（</w:t>
      </w:r>
      <w:r>
        <w:rPr>
          <w:rFonts w:ascii="Helvetica" w:hAnsi="Helvetica"/>
          <w:color w:val="333333"/>
        </w:rPr>
        <w:t>blockchain-awareness</w:t>
      </w:r>
      <w:r>
        <w:rPr>
          <w:rFonts w:ascii="Helvetica" w:hAnsi="Helvetica"/>
          <w:color w:val="333333"/>
        </w:rPr>
        <w:t>）和多状态所增加的力量，而比比特币脚本所能提供的智能合约强大得多。</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lastRenderedPageBreak/>
        <w:t>以太坊账户</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在以太坊系统中，状态是由被称为</w:t>
      </w:r>
      <w:r>
        <w:rPr>
          <w:rFonts w:ascii="Helvetica" w:hAnsi="Helvetica"/>
          <w:color w:val="333333"/>
        </w:rPr>
        <w:t>“</w:t>
      </w:r>
      <w:r>
        <w:rPr>
          <w:rFonts w:ascii="Helvetica" w:hAnsi="Helvetica"/>
          <w:color w:val="333333"/>
        </w:rPr>
        <w:t>账户</w:t>
      </w:r>
      <w:r>
        <w:rPr>
          <w:rFonts w:ascii="Helvetica" w:hAnsi="Helvetica"/>
          <w:color w:val="333333"/>
        </w:rPr>
        <w:t>”</w:t>
      </w:r>
      <w:r>
        <w:rPr>
          <w:rFonts w:ascii="Helvetica" w:hAnsi="Helvetica"/>
          <w:color w:val="333333"/>
        </w:rPr>
        <w:t>（每个账户由一个</w:t>
      </w:r>
      <w:r>
        <w:rPr>
          <w:rFonts w:ascii="Helvetica" w:hAnsi="Helvetica"/>
          <w:color w:val="333333"/>
        </w:rPr>
        <w:t>20</w:t>
      </w:r>
      <w:r>
        <w:rPr>
          <w:rFonts w:ascii="Helvetica" w:hAnsi="Helvetica"/>
          <w:color w:val="333333"/>
        </w:rPr>
        <w:t>字节的地址）的对象和在两个账户之间转移价值和信息的状态转换构成的。以太坊的账户包含四个部分：</w:t>
      </w:r>
    </w:p>
    <w:p w:rsidR="00A55F3B" w:rsidRDefault="00A55F3B" w:rsidP="00A55F3B">
      <w:pPr>
        <w:pStyle w:val="a5"/>
        <w:numPr>
          <w:ilvl w:val="0"/>
          <w:numId w:val="8"/>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随机数，用于确定每笔交易只能被处理一次的计数器</w:t>
      </w:r>
    </w:p>
    <w:p w:rsidR="00A55F3B" w:rsidRDefault="00A55F3B" w:rsidP="00A55F3B">
      <w:pPr>
        <w:pStyle w:val="a5"/>
        <w:numPr>
          <w:ilvl w:val="0"/>
          <w:numId w:val="8"/>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账户目前的以太币余额</w:t>
      </w:r>
    </w:p>
    <w:p w:rsidR="00A55F3B" w:rsidRDefault="00A55F3B" w:rsidP="00A55F3B">
      <w:pPr>
        <w:pStyle w:val="a5"/>
        <w:numPr>
          <w:ilvl w:val="0"/>
          <w:numId w:val="8"/>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账户的合约代码，如果有的话</w:t>
      </w:r>
    </w:p>
    <w:p w:rsidR="00A55F3B" w:rsidRDefault="00A55F3B" w:rsidP="00A55F3B">
      <w:pPr>
        <w:pStyle w:val="a5"/>
        <w:numPr>
          <w:ilvl w:val="0"/>
          <w:numId w:val="8"/>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账户的存储（默认为空）</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以太币（</w:t>
      </w:r>
      <w:r>
        <w:rPr>
          <w:rFonts w:ascii="Helvetica" w:hAnsi="Helvetica"/>
          <w:color w:val="333333"/>
        </w:rPr>
        <w:t>Ether</w:t>
      </w:r>
      <w:r>
        <w:rPr>
          <w:rFonts w:ascii="Helvetica" w:hAnsi="Helvetica"/>
          <w:color w:val="333333"/>
        </w:rPr>
        <w:t>）是以太坊内部的主要加密燃料，用于支付交易费用。一般而言，以太坊有两种类型的账户：外部所有的账户（由私钥控制的）和合约账户（由合约代码控制）。外部所有的账户没有代码，人们可以通过创建和签名一笔交易从一个外部账户发送消息。每当合约账户收到一条消息，合约内部的代码就会被激活，允许它对内部存储进行读取和写入，和发送其它消息或者创建合约。</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消息和交易</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的消息在某种程度上类似于比特币的交易，但是两者之间存在三点重要的不同。第一，以太坊的消息可以由外部实体或者合约创建，然而比特币的交易只能从外部创建。第二，以太坊消息可以选择包含数据。第三，如果以太坊消息的接受者是合约账户，可以选择进行回应，这意味着以太坊消息也包含函数概念。</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以太坊中</w:t>
      </w:r>
      <w:r>
        <w:rPr>
          <w:rFonts w:ascii="Helvetica" w:hAnsi="Helvetica"/>
          <w:color w:val="333333"/>
        </w:rPr>
        <w:t>“</w:t>
      </w:r>
      <w:r>
        <w:rPr>
          <w:rFonts w:ascii="Helvetica" w:hAnsi="Helvetica"/>
          <w:color w:val="333333"/>
        </w:rPr>
        <w:t>交易</w:t>
      </w:r>
      <w:r>
        <w:rPr>
          <w:rFonts w:ascii="Helvetica" w:hAnsi="Helvetica"/>
          <w:color w:val="333333"/>
        </w:rPr>
        <w:t>”</w:t>
      </w:r>
      <w:r>
        <w:rPr>
          <w:rFonts w:ascii="Helvetica" w:hAnsi="Helvetica"/>
          <w:color w:val="333333"/>
        </w:rPr>
        <w:t>是指存储从外部账户发出的消息的签名数据包。交易包含消息的接收者、用于确认发送者的签名、以太币账户余额、要发送的数据和两个被称为</w:t>
      </w:r>
      <w:r>
        <w:rPr>
          <w:rFonts w:ascii="Helvetica" w:hAnsi="Helvetica"/>
          <w:color w:val="333333"/>
        </w:rPr>
        <w:t>STARTGAS</w:t>
      </w:r>
      <w:r>
        <w:rPr>
          <w:rFonts w:ascii="Helvetica" w:hAnsi="Helvetica"/>
          <w:color w:val="333333"/>
        </w:rPr>
        <w:t>和</w:t>
      </w:r>
      <w:r>
        <w:rPr>
          <w:rFonts w:ascii="Helvetica" w:hAnsi="Helvetica"/>
          <w:color w:val="333333"/>
        </w:rPr>
        <w:t>GASPRICE</w:t>
      </w:r>
      <w:r>
        <w:rPr>
          <w:rFonts w:ascii="Helvetica" w:hAnsi="Helvetica"/>
          <w:color w:val="333333"/>
        </w:rPr>
        <w:t>的数值。为了防止代码的指数型爆炸和无限循环，每笔交易需要对执行代码所引发的计算步骤</w:t>
      </w:r>
      <w:r>
        <w:rPr>
          <w:rFonts w:ascii="Helvetica" w:hAnsi="Helvetica"/>
          <w:color w:val="333333"/>
        </w:rPr>
        <w:t>-</w:t>
      </w:r>
      <w:r>
        <w:rPr>
          <w:rFonts w:ascii="Helvetica" w:hAnsi="Helvetica"/>
          <w:color w:val="333333"/>
        </w:rPr>
        <w:t>包括初始消息和所有执行中引发的消息</w:t>
      </w:r>
      <w:r>
        <w:rPr>
          <w:rFonts w:ascii="Helvetica" w:hAnsi="Helvetica"/>
          <w:color w:val="333333"/>
        </w:rPr>
        <w:t>-</w:t>
      </w:r>
      <w:r>
        <w:rPr>
          <w:rFonts w:ascii="Helvetica" w:hAnsi="Helvetica"/>
          <w:color w:val="333333"/>
        </w:rPr>
        <w:t>做出限制。</w:t>
      </w:r>
      <w:r>
        <w:rPr>
          <w:rFonts w:ascii="Helvetica" w:hAnsi="Helvetica"/>
          <w:color w:val="333333"/>
        </w:rPr>
        <w:t>STARTGAS</w:t>
      </w:r>
      <w:r>
        <w:rPr>
          <w:rFonts w:ascii="Helvetica" w:hAnsi="Helvetica"/>
          <w:color w:val="333333"/>
        </w:rPr>
        <w:t>就是限制，</w:t>
      </w:r>
      <w:r>
        <w:rPr>
          <w:rFonts w:ascii="Helvetica" w:hAnsi="Helvetica"/>
          <w:color w:val="333333"/>
        </w:rPr>
        <w:t>GASPRICE</w:t>
      </w:r>
      <w:r>
        <w:rPr>
          <w:rFonts w:ascii="Helvetica" w:hAnsi="Helvetica"/>
          <w:color w:val="333333"/>
        </w:rPr>
        <w:t>是每一计算步骤需要支付矿工的费用。如果执行交易的过程中，</w:t>
      </w:r>
      <w:r>
        <w:rPr>
          <w:rFonts w:ascii="Helvetica" w:hAnsi="Helvetica"/>
          <w:color w:val="333333"/>
        </w:rPr>
        <w:t>“</w:t>
      </w:r>
      <w:r>
        <w:rPr>
          <w:rFonts w:ascii="Helvetica" w:hAnsi="Helvetica"/>
          <w:color w:val="333333"/>
        </w:rPr>
        <w:t>用完了燃料</w:t>
      </w:r>
      <w:r>
        <w:rPr>
          <w:rFonts w:ascii="Helvetica" w:hAnsi="Helvetica"/>
          <w:color w:val="333333"/>
        </w:rPr>
        <w:t>”</w:t>
      </w:r>
      <w:r>
        <w:rPr>
          <w:rFonts w:ascii="Helvetica" w:hAnsi="Helvetica"/>
          <w:color w:val="333333"/>
        </w:rPr>
        <w:t>，所有的状态改变恢复原状态，但是已经支付的交易费用不可收回了。如果执行交易中止时还剩余燃料，那么这些燃料将退还给发送者。创建合约有单独的交易类型和相应的消息类型；合约的地址是基于账号随机数和交易数据的哈希计算出来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lastRenderedPageBreak/>
        <w:t>消息机制的一个重要后果是以太坊的</w:t>
      </w:r>
      <w:r>
        <w:rPr>
          <w:rFonts w:ascii="Helvetica" w:hAnsi="Helvetica"/>
          <w:color w:val="333333"/>
        </w:rPr>
        <w:t>“</w:t>
      </w:r>
      <w:r>
        <w:rPr>
          <w:rFonts w:ascii="Helvetica" w:hAnsi="Helvetica"/>
          <w:color w:val="333333"/>
        </w:rPr>
        <w:t>头等公民</w:t>
      </w:r>
      <w:r>
        <w:rPr>
          <w:rFonts w:ascii="Helvetica" w:hAnsi="Helvetica"/>
          <w:color w:val="333333"/>
        </w:rPr>
        <w:t>”</w:t>
      </w:r>
      <w:r>
        <w:rPr>
          <w:rFonts w:ascii="Helvetica" w:hAnsi="Helvetica"/>
          <w:color w:val="333333"/>
        </w:rPr>
        <w:t>财产</w:t>
      </w:r>
      <w:r>
        <w:rPr>
          <w:rFonts w:ascii="Helvetica" w:hAnsi="Helvetica"/>
          <w:color w:val="333333"/>
        </w:rPr>
        <w:t>-</w:t>
      </w:r>
      <w:r>
        <w:rPr>
          <w:rFonts w:ascii="Helvetica" w:hAnsi="Helvetica"/>
          <w:color w:val="333333"/>
        </w:rPr>
        <w:t>合约与外部账户拥有同样权利，包括发送消息和创建其它合约的权利。这使得合约可以同时充当多个不同的角色，例如，用户可以使去中心化组织（一个合约）的一个成员成为一个中介账户（另一个合约），为一个偏执的使用定制的基于量子证明的兰波特签名（第三个合约）的个人和一个自身使用由五个私钥保证安全的账户（第四个合约）的共同签名实体提供居间服务。以太坊平台的强大之处在于去中心化的组织和代理合约不需要关心合约的每一参与方是什么类型的账户。</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以太坊状态转换函数</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noProof/>
          <w:color w:val="333333"/>
        </w:rPr>
        <w:drawing>
          <wp:inline distT="0" distB="0" distL="0" distR="0">
            <wp:extent cx="9210675" cy="4886325"/>
            <wp:effectExtent l="0" t="0" r="0" b="0"/>
            <wp:docPr id="2" name="图片 2" descr="https://ethfans.org/uploads/photo/2015/e7d63d448bf8a7255484470f9c589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thfans.org/uploads/photo/2015/e7d63d448bf8a7255484470f9c58960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10675" cy="4886325"/>
                    </a:xfrm>
                    <a:prstGeom prst="rect">
                      <a:avLst/>
                    </a:prstGeom>
                    <a:noFill/>
                    <a:ln>
                      <a:noFill/>
                    </a:ln>
                  </pic:spPr>
                </pic:pic>
              </a:graphicData>
            </a:graphic>
          </wp:inline>
        </w:drawing>
      </w:r>
    </w:p>
    <w:p w:rsidR="00A55F3B" w:rsidRDefault="00A55F3B" w:rsidP="00A55F3B">
      <w:pPr>
        <w:pStyle w:val="a5"/>
        <w:shd w:val="clear" w:color="auto" w:fill="FFFFFF"/>
        <w:spacing w:before="0" w:beforeAutospacing="0" w:after="0" w:afterAutospacing="0" w:line="408" w:lineRule="atLeast"/>
        <w:rPr>
          <w:rFonts w:ascii="Helvetica" w:hAnsi="Helvetica"/>
          <w:color w:val="333333"/>
        </w:rPr>
      </w:pPr>
      <w:r>
        <w:rPr>
          <w:rFonts w:ascii="Helvetica" w:hAnsi="Helvetica"/>
          <w:color w:val="333333"/>
        </w:rPr>
        <w:t>以太坊的状态转换函数：</w:t>
      </w:r>
      <w:r>
        <w:rPr>
          <w:rStyle w:val="HTML0"/>
          <w:rFonts w:ascii="Courier" w:hAnsi="Courier"/>
          <w:color w:val="333333"/>
          <w:sz w:val="20"/>
          <w:szCs w:val="20"/>
          <w:bdr w:val="single" w:sz="6" w:space="2" w:color="E0E0E0" w:frame="1"/>
          <w:shd w:val="clear" w:color="auto" w:fill="FFFFFF"/>
        </w:rPr>
        <w:t>APPLY(S,TX) -&gt; S’</w:t>
      </w:r>
      <w:r>
        <w:rPr>
          <w:rFonts w:ascii="Helvetica" w:hAnsi="Helvetica"/>
          <w:color w:val="333333"/>
        </w:rPr>
        <w:t>，可以定义如下：</w:t>
      </w:r>
    </w:p>
    <w:p w:rsidR="00A55F3B" w:rsidRDefault="00A55F3B" w:rsidP="00A55F3B">
      <w:pPr>
        <w:pStyle w:val="a5"/>
        <w:numPr>
          <w:ilvl w:val="0"/>
          <w:numId w:val="9"/>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检查交易的格式是否正确（即有正确数值）、签名是否有效和随机数是否与发送者账户的随机数匹配。如否，返回错误。</w:t>
      </w:r>
    </w:p>
    <w:p w:rsidR="00A55F3B" w:rsidRDefault="00A55F3B" w:rsidP="00A55F3B">
      <w:pPr>
        <w:pStyle w:val="a5"/>
        <w:numPr>
          <w:ilvl w:val="0"/>
          <w:numId w:val="9"/>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lastRenderedPageBreak/>
        <w:t>计算交易费用</w:t>
      </w:r>
      <w:r>
        <w:rPr>
          <w:rFonts w:ascii="Helvetica" w:hAnsi="Helvetica"/>
          <w:color w:val="333333"/>
        </w:rPr>
        <w:t>:fee=STARTGAS * GASPRICE</w:t>
      </w:r>
      <w:r>
        <w:rPr>
          <w:rFonts w:ascii="Helvetica" w:hAnsi="Helvetica"/>
          <w:color w:val="333333"/>
        </w:rPr>
        <w:t>，并从签名中确定发送者的地址。从发送者的账户中减去交易费用和增加发送者的随机数。如果账户余额不足，返回错误。</w:t>
      </w:r>
    </w:p>
    <w:p w:rsidR="00A55F3B" w:rsidRDefault="00A55F3B" w:rsidP="00A55F3B">
      <w:pPr>
        <w:pStyle w:val="a5"/>
        <w:numPr>
          <w:ilvl w:val="0"/>
          <w:numId w:val="9"/>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设定初值</w:t>
      </w:r>
      <w:r>
        <w:rPr>
          <w:rFonts w:ascii="Helvetica" w:hAnsi="Helvetica"/>
          <w:color w:val="333333"/>
        </w:rPr>
        <w:t>GAS = STARTGAS</w:t>
      </w:r>
      <w:r>
        <w:rPr>
          <w:rFonts w:ascii="Helvetica" w:hAnsi="Helvetica"/>
          <w:color w:val="333333"/>
        </w:rPr>
        <w:t>，并根据交易中的字节数减去一定量的燃料值。</w:t>
      </w:r>
    </w:p>
    <w:p w:rsidR="00A55F3B" w:rsidRDefault="00A55F3B" w:rsidP="00A55F3B">
      <w:pPr>
        <w:pStyle w:val="a5"/>
        <w:numPr>
          <w:ilvl w:val="0"/>
          <w:numId w:val="9"/>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从发送者的账户转移价值到接收者账户。如果接收账户还不存在，创建此账户。如果接收账户是一个合约，运行合约的代码，直到代码运行结束或者燃料用完。</w:t>
      </w:r>
    </w:p>
    <w:p w:rsidR="00A55F3B" w:rsidRDefault="00A55F3B" w:rsidP="00A55F3B">
      <w:pPr>
        <w:pStyle w:val="a5"/>
        <w:numPr>
          <w:ilvl w:val="0"/>
          <w:numId w:val="9"/>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如果因为发送者账户没有足够的钱或者代码执行耗尽燃料导致价值转移失败，恢复原来的状态，但是还需要支付交易费用，交易费用加至矿工账户。</w:t>
      </w:r>
    </w:p>
    <w:p w:rsidR="00A55F3B" w:rsidRDefault="00A55F3B" w:rsidP="00A55F3B">
      <w:pPr>
        <w:pStyle w:val="a5"/>
        <w:numPr>
          <w:ilvl w:val="0"/>
          <w:numId w:val="9"/>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否则，将所有剩余的燃料归还给发送者，消耗掉的燃料作为交易费用发送给矿工。</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例如，假设合约的代码如下：</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if !contract.storage[msg.data[0]]:</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contract.storage[msg.data[0]] = msg.data[1]</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需要注意的是，在现实中合约代码是用底层以太坊虚拟机（</w:t>
      </w:r>
      <w:r>
        <w:rPr>
          <w:rFonts w:ascii="Helvetica" w:hAnsi="Helvetica"/>
          <w:color w:val="333333"/>
        </w:rPr>
        <w:t>EVM</w:t>
      </w:r>
      <w:r>
        <w:rPr>
          <w:rFonts w:ascii="Helvetica" w:hAnsi="Helvetica"/>
          <w:color w:val="333333"/>
        </w:rPr>
        <w:t>）代码写成的。上面的合约是用我们的高级语言</w:t>
      </w:r>
      <w:r>
        <w:rPr>
          <w:rFonts w:ascii="Helvetica" w:hAnsi="Helvetica"/>
          <w:color w:val="333333"/>
        </w:rPr>
        <w:t>Serpent</w:t>
      </w:r>
      <w:r>
        <w:rPr>
          <w:rFonts w:ascii="Helvetica" w:hAnsi="Helvetica"/>
          <w:color w:val="333333"/>
        </w:rPr>
        <w:t>语言写成的，它可以被编译成</w:t>
      </w:r>
      <w:r>
        <w:rPr>
          <w:rFonts w:ascii="Helvetica" w:hAnsi="Helvetica"/>
          <w:color w:val="333333"/>
        </w:rPr>
        <w:t>EVM</w:t>
      </w:r>
      <w:r>
        <w:rPr>
          <w:rFonts w:ascii="Helvetica" w:hAnsi="Helvetica"/>
          <w:color w:val="333333"/>
        </w:rPr>
        <w:t>代码。假设合约存储器开始时是空的，一个值为</w:t>
      </w:r>
      <w:r>
        <w:rPr>
          <w:rFonts w:ascii="Helvetica" w:hAnsi="Helvetica"/>
          <w:color w:val="333333"/>
        </w:rPr>
        <w:t>10</w:t>
      </w:r>
      <w:r>
        <w:rPr>
          <w:rFonts w:ascii="Helvetica" w:hAnsi="Helvetica"/>
          <w:color w:val="333333"/>
        </w:rPr>
        <w:t>以太，燃料为</w:t>
      </w:r>
      <w:r>
        <w:rPr>
          <w:rFonts w:ascii="Helvetica" w:hAnsi="Helvetica"/>
          <w:color w:val="333333"/>
        </w:rPr>
        <w:t>2000</w:t>
      </w:r>
      <w:r>
        <w:rPr>
          <w:rFonts w:ascii="Helvetica" w:hAnsi="Helvetica"/>
          <w:color w:val="333333"/>
        </w:rPr>
        <w:t>，燃料价格为</w:t>
      </w:r>
      <w:r>
        <w:rPr>
          <w:rFonts w:ascii="Helvetica" w:hAnsi="Helvetica"/>
          <w:color w:val="333333"/>
        </w:rPr>
        <w:t>0.001</w:t>
      </w:r>
      <w:r>
        <w:rPr>
          <w:rFonts w:ascii="Helvetica" w:hAnsi="Helvetica"/>
          <w:color w:val="333333"/>
        </w:rPr>
        <w:t>以太并且两个数据字段值为</w:t>
      </w:r>
      <w:r>
        <w:rPr>
          <w:rFonts w:ascii="Helvetica" w:hAnsi="Helvetica"/>
          <w:color w:val="333333"/>
        </w:rPr>
        <w:t>[ 2, ‘CHARLIE’ ] [3]</w:t>
      </w:r>
      <w:r>
        <w:rPr>
          <w:rFonts w:ascii="Helvetica" w:hAnsi="Helvetica"/>
          <w:color w:val="333333"/>
        </w:rPr>
        <w:t>的交易发送后，状态转换函数的处理过程如下：</w:t>
      </w:r>
    </w:p>
    <w:p w:rsidR="00A55F3B" w:rsidRDefault="00A55F3B" w:rsidP="00A55F3B">
      <w:pPr>
        <w:pStyle w:val="a5"/>
        <w:numPr>
          <w:ilvl w:val="0"/>
          <w:numId w:val="10"/>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检查交易是否有效、格式是否正确。</w:t>
      </w:r>
    </w:p>
    <w:p w:rsidR="00A55F3B" w:rsidRDefault="00A55F3B" w:rsidP="00A55F3B">
      <w:pPr>
        <w:pStyle w:val="a5"/>
        <w:numPr>
          <w:ilvl w:val="0"/>
          <w:numId w:val="10"/>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检查交易发送者至少有</w:t>
      </w:r>
      <w:r>
        <w:rPr>
          <w:rFonts w:ascii="Helvetica" w:hAnsi="Helvetica"/>
          <w:color w:val="333333"/>
        </w:rPr>
        <w:t>2000*0.001=2</w:t>
      </w:r>
      <w:r>
        <w:rPr>
          <w:rFonts w:ascii="Helvetica" w:hAnsi="Helvetica"/>
          <w:color w:val="333333"/>
        </w:rPr>
        <w:t>个以太币。如果有，从发送者账户中减去</w:t>
      </w:r>
      <w:r>
        <w:rPr>
          <w:rFonts w:ascii="Helvetica" w:hAnsi="Helvetica"/>
          <w:color w:val="333333"/>
        </w:rPr>
        <w:t>2</w:t>
      </w:r>
      <w:r>
        <w:rPr>
          <w:rFonts w:ascii="Helvetica" w:hAnsi="Helvetica"/>
          <w:color w:val="333333"/>
        </w:rPr>
        <w:t>个以太币。</w:t>
      </w:r>
    </w:p>
    <w:p w:rsidR="00A55F3B" w:rsidRDefault="00A55F3B" w:rsidP="00A55F3B">
      <w:pPr>
        <w:pStyle w:val="a5"/>
        <w:numPr>
          <w:ilvl w:val="0"/>
          <w:numId w:val="10"/>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初始设定</w:t>
      </w:r>
      <w:r>
        <w:rPr>
          <w:rFonts w:ascii="Helvetica" w:hAnsi="Helvetica"/>
          <w:color w:val="333333"/>
        </w:rPr>
        <w:t>gas=2000,</w:t>
      </w:r>
      <w:r>
        <w:rPr>
          <w:rFonts w:ascii="Helvetica" w:hAnsi="Helvetica"/>
          <w:color w:val="333333"/>
        </w:rPr>
        <w:t>假设交易长为</w:t>
      </w:r>
      <w:r>
        <w:rPr>
          <w:rFonts w:ascii="Helvetica" w:hAnsi="Helvetica"/>
          <w:color w:val="333333"/>
        </w:rPr>
        <w:t>170</w:t>
      </w:r>
      <w:r>
        <w:rPr>
          <w:rFonts w:ascii="Helvetica" w:hAnsi="Helvetica"/>
          <w:color w:val="333333"/>
        </w:rPr>
        <w:t>字节，每字节的费用是</w:t>
      </w:r>
      <w:r>
        <w:rPr>
          <w:rFonts w:ascii="Helvetica" w:hAnsi="Helvetica"/>
          <w:color w:val="333333"/>
        </w:rPr>
        <w:t>5</w:t>
      </w:r>
      <w:r>
        <w:rPr>
          <w:rFonts w:ascii="Helvetica" w:hAnsi="Helvetica"/>
          <w:color w:val="333333"/>
        </w:rPr>
        <w:t>，减去</w:t>
      </w:r>
      <w:r>
        <w:rPr>
          <w:rFonts w:ascii="Helvetica" w:hAnsi="Helvetica"/>
          <w:color w:val="333333"/>
        </w:rPr>
        <w:t>850</w:t>
      </w:r>
      <w:r>
        <w:rPr>
          <w:rFonts w:ascii="Helvetica" w:hAnsi="Helvetica"/>
          <w:color w:val="333333"/>
        </w:rPr>
        <w:t>，所以还剩</w:t>
      </w:r>
      <w:r>
        <w:rPr>
          <w:rFonts w:ascii="Helvetica" w:hAnsi="Helvetica"/>
          <w:color w:val="333333"/>
        </w:rPr>
        <w:t>1150</w:t>
      </w:r>
      <w:r>
        <w:rPr>
          <w:rFonts w:ascii="Helvetica" w:hAnsi="Helvetica"/>
          <w:color w:val="333333"/>
        </w:rPr>
        <w:t>。</w:t>
      </w:r>
    </w:p>
    <w:p w:rsidR="00A55F3B" w:rsidRDefault="00A55F3B" w:rsidP="00A55F3B">
      <w:pPr>
        <w:pStyle w:val="a5"/>
        <w:numPr>
          <w:ilvl w:val="0"/>
          <w:numId w:val="10"/>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从发送者账户减去</w:t>
      </w:r>
      <w:r>
        <w:rPr>
          <w:rFonts w:ascii="Helvetica" w:hAnsi="Helvetica"/>
          <w:color w:val="333333"/>
        </w:rPr>
        <w:t>10</w:t>
      </w:r>
      <w:r>
        <w:rPr>
          <w:rFonts w:ascii="Helvetica" w:hAnsi="Helvetica"/>
          <w:color w:val="333333"/>
        </w:rPr>
        <w:t>个以太币，为合约账户增加</w:t>
      </w:r>
      <w:r>
        <w:rPr>
          <w:rFonts w:ascii="Helvetica" w:hAnsi="Helvetica"/>
          <w:color w:val="333333"/>
        </w:rPr>
        <w:t>10</w:t>
      </w:r>
      <w:r>
        <w:rPr>
          <w:rFonts w:ascii="Helvetica" w:hAnsi="Helvetica"/>
          <w:color w:val="333333"/>
        </w:rPr>
        <w:t>个以太币。</w:t>
      </w:r>
    </w:p>
    <w:p w:rsidR="00A55F3B" w:rsidRDefault="00A55F3B" w:rsidP="00A55F3B">
      <w:pPr>
        <w:pStyle w:val="a5"/>
        <w:numPr>
          <w:ilvl w:val="0"/>
          <w:numId w:val="10"/>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运行代码。在这个合约中，运行代码很简单：它检查合约存储器索引为</w:t>
      </w:r>
      <w:r>
        <w:rPr>
          <w:rFonts w:ascii="Helvetica" w:hAnsi="Helvetica"/>
          <w:color w:val="333333"/>
        </w:rPr>
        <w:t>2</w:t>
      </w:r>
      <w:r>
        <w:rPr>
          <w:rFonts w:ascii="Helvetica" w:hAnsi="Helvetica"/>
          <w:color w:val="333333"/>
        </w:rPr>
        <w:t>处是否已使用，注意到它未被使用，然后将其值置为</w:t>
      </w:r>
      <w:r>
        <w:rPr>
          <w:rFonts w:ascii="Helvetica" w:hAnsi="Helvetica"/>
          <w:color w:val="333333"/>
        </w:rPr>
        <w:t>CHARLIE</w:t>
      </w:r>
      <w:r>
        <w:rPr>
          <w:rFonts w:ascii="Helvetica" w:hAnsi="Helvetica"/>
          <w:color w:val="333333"/>
        </w:rPr>
        <w:t>。假设这消耗了</w:t>
      </w:r>
      <w:r>
        <w:rPr>
          <w:rFonts w:ascii="Helvetica" w:hAnsi="Helvetica"/>
          <w:color w:val="333333"/>
        </w:rPr>
        <w:t>187</w:t>
      </w:r>
      <w:r>
        <w:rPr>
          <w:rFonts w:ascii="Helvetica" w:hAnsi="Helvetica"/>
          <w:color w:val="333333"/>
        </w:rPr>
        <w:t>单位的燃料，于是剩余的燃料为</w:t>
      </w:r>
      <w:r>
        <w:rPr>
          <w:rFonts w:ascii="Helvetica" w:hAnsi="Helvetica"/>
          <w:color w:val="333333"/>
        </w:rPr>
        <w:t>1150 – 187 = 963</w:t>
      </w:r>
      <w:r>
        <w:rPr>
          <w:rFonts w:ascii="Helvetica" w:hAnsi="Helvetica"/>
          <w:color w:val="333333"/>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６</w:t>
      </w:r>
      <w:r>
        <w:rPr>
          <w:rFonts w:ascii="Helvetica" w:hAnsi="Helvetica"/>
          <w:color w:val="333333"/>
        </w:rPr>
        <w:t xml:space="preserve">. </w:t>
      </w:r>
      <w:r>
        <w:rPr>
          <w:rFonts w:ascii="Helvetica" w:hAnsi="Helvetica"/>
          <w:color w:val="333333"/>
        </w:rPr>
        <w:t>向发送者的账户增加</w:t>
      </w:r>
      <w:r>
        <w:rPr>
          <w:rFonts w:ascii="Helvetica" w:hAnsi="Helvetica"/>
          <w:color w:val="333333"/>
        </w:rPr>
        <w:t>963*0.001=0.963</w:t>
      </w:r>
      <w:r>
        <w:rPr>
          <w:rFonts w:ascii="Helvetica" w:hAnsi="Helvetica"/>
          <w:color w:val="333333"/>
        </w:rPr>
        <w:t>个以太币，返回最终状态。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lastRenderedPageBreak/>
        <w:t>如果没有合约接收交易，那么所有的交易费用就等于</w:t>
      </w:r>
      <w:r>
        <w:rPr>
          <w:rFonts w:ascii="Helvetica" w:hAnsi="Helvetica"/>
          <w:color w:val="333333"/>
        </w:rPr>
        <w:t>GASPRICE</w:t>
      </w:r>
      <w:r>
        <w:rPr>
          <w:rFonts w:ascii="Helvetica" w:hAnsi="Helvetica"/>
          <w:color w:val="333333"/>
        </w:rPr>
        <w:t>乘以交易的字节长度，交易的数据就与交易费用无关了。另外，需要注意的是，合约发起的消息可以对它们产生的计算分配燃料限额，如果子计算的燃料用完了，它只恢复到消息发出时的状态。因此，就像交易一样，合约也可以通过对它产生的子计算设置严格的限制，保护它们的计算资源。</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代码执行</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以太坊合约的代码使用低级的基于堆栈的字节码的语言写成的，被称为</w:t>
      </w:r>
      <w:r>
        <w:rPr>
          <w:rFonts w:ascii="Helvetica" w:hAnsi="Helvetica"/>
          <w:color w:val="333333"/>
        </w:rPr>
        <w:t>“</w:t>
      </w:r>
      <w:r>
        <w:rPr>
          <w:rFonts w:ascii="Helvetica" w:hAnsi="Helvetica"/>
          <w:color w:val="333333"/>
        </w:rPr>
        <w:t>以太坊虚拟机代码</w:t>
      </w:r>
      <w:r>
        <w:rPr>
          <w:rFonts w:ascii="Helvetica" w:hAnsi="Helvetica"/>
          <w:color w:val="333333"/>
        </w:rPr>
        <w:t>”</w:t>
      </w:r>
      <w:r>
        <w:rPr>
          <w:rFonts w:ascii="Helvetica" w:hAnsi="Helvetica"/>
          <w:color w:val="333333"/>
        </w:rPr>
        <w:t>或者</w:t>
      </w:r>
      <w:r>
        <w:rPr>
          <w:rFonts w:ascii="Helvetica" w:hAnsi="Helvetica"/>
          <w:color w:val="333333"/>
        </w:rPr>
        <w:t>“EVM</w:t>
      </w:r>
      <w:r>
        <w:rPr>
          <w:rFonts w:ascii="Helvetica" w:hAnsi="Helvetica"/>
          <w:color w:val="333333"/>
        </w:rPr>
        <w:t>代码</w:t>
      </w:r>
      <w:r>
        <w:rPr>
          <w:rFonts w:ascii="Helvetica" w:hAnsi="Helvetica"/>
          <w:color w:val="333333"/>
        </w:rPr>
        <w:t>”</w:t>
      </w:r>
      <w:r>
        <w:rPr>
          <w:rFonts w:ascii="Helvetica" w:hAnsi="Helvetica"/>
          <w:color w:val="333333"/>
        </w:rPr>
        <w:t>。代码由一系列字节构成，每一个字节代表一种操作。一般而言，代码执行是无限循环，程序计数器每增加一（初始值为零）就执行一次操作，直到代码执行完毕或者遇到错误，</w:t>
      </w:r>
      <w:r>
        <w:rPr>
          <w:rFonts w:ascii="Helvetica" w:hAnsi="Helvetica"/>
          <w:color w:val="333333"/>
        </w:rPr>
        <w:t>STOP</w:t>
      </w:r>
      <w:r>
        <w:rPr>
          <w:rFonts w:ascii="Helvetica" w:hAnsi="Helvetica"/>
          <w:color w:val="333333"/>
        </w:rPr>
        <w:t>或者</w:t>
      </w:r>
      <w:r>
        <w:rPr>
          <w:rFonts w:ascii="Helvetica" w:hAnsi="Helvetica"/>
          <w:color w:val="333333"/>
        </w:rPr>
        <w:t>RETURN</w:t>
      </w:r>
      <w:r>
        <w:rPr>
          <w:rFonts w:ascii="Helvetica" w:hAnsi="Helvetica"/>
          <w:color w:val="333333"/>
        </w:rPr>
        <w:t>指令。操作可以访问三种存储数据的空间：</w:t>
      </w:r>
    </w:p>
    <w:p w:rsidR="00A55F3B" w:rsidRDefault="00A55F3B" w:rsidP="00A55F3B">
      <w:pPr>
        <w:widowControl/>
        <w:numPr>
          <w:ilvl w:val="0"/>
          <w:numId w:val="11"/>
        </w:numPr>
        <w:shd w:val="clear" w:color="auto" w:fill="FFFFFF"/>
        <w:spacing w:line="408" w:lineRule="atLeast"/>
        <w:ind w:left="0"/>
        <w:jc w:val="left"/>
        <w:rPr>
          <w:rFonts w:ascii="Helvetica" w:hAnsi="Helvetica"/>
          <w:color w:val="333333"/>
        </w:rPr>
      </w:pPr>
      <w:r>
        <w:rPr>
          <w:rFonts w:ascii="Helvetica" w:hAnsi="Helvetica"/>
          <w:color w:val="333333"/>
        </w:rPr>
        <w:t>堆栈，一种后进先出的数据存储，</w:t>
      </w:r>
      <w:r>
        <w:rPr>
          <w:rFonts w:ascii="Helvetica" w:hAnsi="Helvetica"/>
          <w:color w:val="333333"/>
        </w:rPr>
        <w:t>32</w:t>
      </w:r>
      <w:r>
        <w:rPr>
          <w:rFonts w:ascii="Helvetica" w:hAnsi="Helvetica"/>
          <w:color w:val="333333"/>
        </w:rPr>
        <w:t>字节的数值可以入栈，出栈。</w:t>
      </w:r>
    </w:p>
    <w:p w:rsidR="00A55F3B" w:rsidRDefault="00A55F3B" w:rsidP="00A55F3B">
      <w:pPr>
        <w:widowControl/>
        <w:numPr>
          <w:ilvl w:val="0"/>
          <w:numId w:val="11"/>
        </w:numPr>
        <w:shd w:val="clear" w:color="auto" w:fill="FFFFFF"/>
        <w:spacing w:line="408" w:lineRule="atLeast"/>
        <w:ind w:left="0"/>
        <w:jc w:val="left"/>
        <w:rPr>
          <w:rFonts w:ascii="Helvetica" w:hAnsi="Helvetica"/>
          <w:color w:val="333333"/>
        </w:rPr>
      </w:pPr>
      <w:r>
        <w:rPr>
          <w:rFonts w:ascii="Helvetica" w:hAnsi="Helvetica"/>
          <w:color w:val="333333"/>
        </w:rPr>
        <w:t>内存，可无限扩展的字节队列。</w:t>
      </w:r>
    </w:p>
    <w:p w:rsidR="00A55F3B" w:rsidRDefault="00A55F3B" w:rsidP="00A55F3B">
      <w:pPr>
        <w:widowControl/>
        <w:numPr>
          <w:ilvl w:val="0"/>
          <w:numId w:val="11"/>
        </w:numPr>
        <w:shd w:val="clear" w:color="auto" w:fill="FFFFFF"/>
        <w:spacing w:line="408" w:lineRule="atLeast"/>
        <w:ind w:left="0"/>
        <w:jc w:val="left"/>
        <w:rPr>
          <w:rFonts w:ascii="Helvetica" w:hAnsi="Helvetica"/>
          <w:color w:val="333333"/>
        </w:rPr>
      </w:pPr>
      <w:r>
        <w:rPr>
          <w:rFonts w:ascii="Helvetica" w:hAnsi="Helvetica"/>
          <w:color w:val="333333"/>
        </w:rPr>
        <w:t>合约的长期存储，一个秘钥</w:t>
      </w:r>
      <w:r>
        <w:rPr>
          <w:rFonts w:ascii="Helvetica" w:hAnsi="Helvetica"/>
          <w:color w:val="333333"/>
        </w:rPr>
        <w:t>/</w:t>
      </w:r>
      <w:r>
        <w:rPr>
          <w:rFonts w:ascii="Helvetica" w:hAnsi="Helvetica"/>
          <w:color w:val="333333"/>
        </w:rPr>
        <w:t>数值的存储，其中秘钥和数值都是</w:t>
      </w:r>
      <w:r>
        <w:rPr>
          <w:rFonts w:ascii="Helvetica" w:hAnsi="Helvetica"/>
          <w:color w:val="333333"/>
        </w:rPr>
        <w:t>32</w:t>
      </w:r>
      <w:r>
        <w:rPr>
          <w:rFonts w:ascii="Helvetica" w:hAnsi="Helvetica"/>
          <w:color w:val="333333"/>
        </w:rPr>
        <w:t>字节大小，与计算结束即重置的堆栈和内存不同，存储内容将长期保持。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代码可以象访问区块头数据一样访问数值，发送者和接受到的消息中的数据，代码还可以返回数据的字节队列作为输出。</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EVM</w:t>
      </w:r>
      <w:r>
        <w:rPr>
          <w:rFonts w:ascii="Helvetica" w:hAnsi="Helvetica"/>
          <w:color w:val="333333"/>
        </w:rPr>
        <w:t>代码的正式执行模型令人惊讶地简单。当以太坊虚拟机运行时，它的完整的计算状态可以由元组</w:t>
      </w:r>
      <w:r>
        <w:rPr>
          <w:rFonts w:ascii="Helvetica" w:hAnsi="Helvetica"/>
          <w:color w:val="333333"/>
        </w:rPr>
        <w:t>(block_state, transaction, message, code, memory, stack, pc, gas)</w:t>
      </w:r>
      <w:r>
        <w:rPr>
          <w:rFonts w:ascii="Helvetica" w:hAnsi="Helvetica"/>
          <w:color w:val="333333"/>
        </w:rPr>
        <w:t>来定义，这里</w:t>
      </w:r>
      <w:r>
        <w:rPr>
          <w:rFonts w:ascii="Helvetica" w:hAnsi="Helvetica"/>
          <w:color w:val="333333"/>
        </w:rPr>
        <w:t>block_state</w:t>
      </w:r>
      <w:r>
        <w:rPr>
          <w:rFonts w:ascii="Helvetica" w:hAnsi="Helvetica"/>
          <w:color w:val="333333"/>
        </w:rPr>
        <w:t>是包含所有账户余额和存储的全局状态。每轮执行时，通过调出代码的第</w:t>
      </w:r>
      <w:r>
        <w:rPr>
          <w:rFonts w:ascii="Helvetica" w:hAnsi="Helvetica"/>
          <w:color w:val="333333"/>
        </w:rPr>
        <w:t>pc</w:t>
      </w:r>
      <w:r>
        <w:rPr>
          <w:rFonts w:ascii="Helvetica" w:hAnsi="Helvetica"/>
          <w:color w:val="333333"/>
        </w:rPr>
        <w:t>（程序计数器）个字节，当前指令被找到，每个指令都有定义自己如何影响元组。例如，</w:t>
      </w:r>
      <w:r>
        <w:rPr>
          <w:rFonts w:ascii="Helvetica" w:hAnsi="Helvetica"/>
          <w:color w:val="333333"/>
        </w:rPr>
        <w:t>ADD</w:t>
      </w:r>
      <w:r>
        <w:rPr>
          <w:rFonts w:ascii="Helvetica" w:hAnsi="Helvetica"/>
          <w:color w:val="333333"/>
        </w:rPr>
        <w:t>将两个元素出栈并将它们的和入栈，将</w:t>
      </w:r>
      <w:r>
        <w:rPr>
          <w:rFonts w:ascii="Helvetica" w:hAnsi="Helvetica"/>
          <w:color w:val="333333"/>
        </w:rPr>
        <w:t>gas</w:t>
      </w:r>
      <w:r>
        <w:rPr>
          <w:rFonts w:ascii="Helvetica" w:hAnsi="Helvetica"/>
          <w:color w:val="333333"/>
        </w:rPr>
        <w:t>（燃料）减一并将</w:t>
      </w:r>
      <w:r>
        <w:rPr>
          <w:rFonts w:ascii="Helvetica" w:hAnsi="Helvetica"/>
          <w:color w:val="333333"/>
        </w:rPr>
        <w:t>pc</w:t>
      </w:r>
      <w:r>
        <w:rPr>
          <w:rFonts w:ascii="Helvetica" w:hAnsi="Helvetica"/>
          <w:color w:val="333333"/>
        </w:rPr>
        <w:t>加一，</w:t>
      </w:r>
      <w:r>
        <w:rPr>
          <w:rFonts w:ascii="Helvetica" w:hAnsi="Helvetica"/>
          <w:color w:val="333333"/>
        </w:rPr>
        <w:t>SSTORE</w:t>
      </w:r>
      <w:r>
        <w:rPr>
          <w:rFonts w:ascii="Helvetica" w:hAnsi="Helvetica"/>
          <w:color w:val="333333"/>
        </w:rPr>
        <w:t>将顶部的两个元素出栈并将第二个元素插入到由第一个元素定义的合约存储位置，同样减少最多</w:t>
      </w:r>
      <w:r>
        <w:rPr>
          <w:rFonts w:ascii="Helvetica" w:hAnsi="Helvetica"/>
          <w:color w:val="333333"/>
        </w:rPr>
        <w:t>200</w:t>
      </w:r>
      <w:r>
        <w:rPr>
          <w:rFonts w:ascii="Helvetica" w:hAnsi="Helvetica"/>
          <w:color w:val="333333"/>
        </w:rPr>
        <w:t>的</w:t>
      </w:r>
      <w:r>
        <w:rPr>
          <w:rFonts w:ascii="Helvetica" w:hAnsi="Helvetica"/>
          <w:color w:val="333333"/>
        </w:rPr>
        <w:t>gas</w:t>
      </w:r>
      <w:r>
        <w:rPr>
          <w:rFonts w:ascii="Helvetica" w:hAnsi="Helvetica"/>
          <w:color w:val="333333"/>
        </w:rPr>
        <w:t>值并将</w:t>
      </w:r>
      <w:r>
        <w:rPr>
          <w:rFonts w:ascii="Helvetica" w:hAnsi="Helvetica"/>
          <w:color w:val="333333"/>
        </w:rPr>
        <w:t>pc</w:t>
      </w:r>
      <w:r>
        <w:rPr>
          <w:rFonts w:ascii="Helvetica" w:hAnsi="Helvetica"/>
          <w:color w:val="333333"/>
        </w:rPr>
        <w:t>加一，虽然有许多方法通过即时编译去优化以太坊，但以太坊的基础性的实施可以用几百行代码实现。</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lastRenderedPageBreak/>
        <w:t>区块链和挖矿</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noProof/>
          <w:color w:val="333333"/>
        </w:rPr>
        <w:drawing>
          <wp:inline distT="0" distB="0" distL="0" distR="0">
            <wp:extent cx="10039350" cy="2466975"/>
            <wp:effectExtent l="0" t="0" r="0" b="0"/>
            <wp:docPr id="1" name="图片 1" descr="https://ethfans.org/uploads/photo/2015/1d1543ae9aaae3171204bb76f6257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thfans.org/uploads/photo/2015/1d1543ae9aaae3171204bb76f625717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039350" cy="2466975"/>
                    </a:xfrm>
                    <a:prstGeom prst="rect">
                      <a:avLst/>
                    </a:prstGeom>
                    <a:noFill/>
                    <a:ln>
                      <a:noFill/>
                    </a:ln>
                  </pic:spPr>
                </pic:pic>
              </a:graphicData>
            </a:graphic>
          </wp:inline>
        </w:drawing>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虽然有一些不同，但以太坊的区块链在很多方面类似于比特币区块链。它们的区块链架构的不同在于，以太坊区块不仅包含交易记录和最近的状态，还包含区块序号和难度值。以太坊中的区块确认算法如下：</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检查区块引用的上一个区块是否存在和有效。</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检查区块的时间戳是否比引用的上一个区块大，而且小于</w:t>
      </w:r>
      <w:r>
        <w:rPr>
          <w:rFonts w:ascii="Helvetica" w:hAnsi="Helvetica"/>
          <w:color w:val="333333"/>
        </w:rPr>
        <w:t>15</w:t>
      </w:r>
      <w:r>
        <w:rPr>
          <w:rFonts w:ascii="Helvetica" w:hAnsi="Helvetica"/>
          <w:color w:val="333333"/>
        </w:rPr>
        <w:t>分钟。</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检查区块序号、难度值、</w:t>
      </w:r>
      <w:r>
        <w:rPr>
          <w:rFonts w:ascii="Helvetica" w:hAnsi="Helvetica"/>
          <w:color w:val="333333"/>
        </w:rPr>
        <w:t xml:space="preserve"> </w:t>
      </w:r>
      <w:r>
        <w:rPr>
          <w:rFonts w:ascii="Helvetica" w:hAnsi="Helvetica"/>
          <w:color w:val="333333"/>
        </w:rPr>
        <w:t>交易根，叔根和燃料限额（许多以太坊特有的底层概念）是否有效。</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检查区块的工作量证明是否有效。</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将</w:t>
      </w:r>
      <w:r>
        <w:rPr>
          <w:rFonts w:ascii="Helvetica" w:hAnsi="Helvetica"/>
          <w:color w:val="333333"/>
        </w:rPr>
        <w:t>S[0]</w:t>
      </w:r>
      <w:r>
        <w:rPr>
          <w:rFonts w:ascii="Helvetica" w:hAnsi="Helvetica"/>
          <w:color w:val="333333"/>
        </w:rPr>
        <w:t>赋值为上一个区块的</w:t>
      </w:r>
      <w:r>
        <w:rPr>
          <w:rFonts w:ascii="Helvetica" w:hAnsi="Helvetica"/>
          <w:color w:val="333333"/>
        </w:rPr>
        <w:t>STATE_ROOT</w:t>
      </w:r>
      <w:r>
        <w:rPr>
          <w:rFonts w:ascii="Helvetica" w:hAnsi="Helvetica"/>
          <w:color w:val="333333"/>
        </w:rPr>
        <w:t>。</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将</w:t>
      </w:r>
      <w:r>
        <w:rPr>
          <w:rFonts w:ascii="Helvetica" w:hAnsi="Helvetica"/>
          <w:color w:val="333333"/>
        </w:rPr>
        <w:t>TX</w:t>
      </w:r>
      <w:r>
        <w:rPr>
          <w:rFonts w:ascii="Helvetica" w:hAnsi="Helvetica"/>
          <w:color w:val="333333"/>
        </w:rPr>
        <w:t>赋值为区块的交易列表，一共有</w:t>
      </w:r>
      <w:r>
        <w:rPr>
          <w:rFonts w:ascii="Helvetica" w:hAnsi="Helvetica"/>
          <w:color w:val="333333"/>
        </w:rPr>
        <w:t>n</w:t>
      </w:r>
      <w:r>
        <w:rPr>
          <w:rFonts w:ascii="Helvetica" w:hAnsi="Helvetica"/>
          <w:color w:val="333333"/>
        </w:rPr>
        <w:t>笔交易。对于属于</w:t>
      </w:r>
      <w:r>
        <w:rPr>
          <w:rFonts w:ascii="Helvetica" w:hAnsi="Helvetica"/>
          <w:color w:val="333333"/>
        </w:rPr>
        <w:t>0……n-1</w:t>
      </w:r>
      <w:r>
        <w:rPr>
          <w:rFonts w:ascii="Helvetica" w:hAnsi="Helvetica"/>
          <w:color w:val="333333"/>
        </w:rPr>
        <w:t>的</w:t>
      </w:r>
      <w:r>
        <w:rPr>
          <w:rFonts w:ascii="Helvetica" w:hAnsi="Helvetica"/>
          <w:color w:val="333333"/>
        </w:rPr>
        <w:t>i</w:t>
      </w:r>
      <w:r>
        <w:rPr>
          <w:rFonts w:ascii="Helvetica" w:hAnsi="Helvetica"/>
          <w:color w:val="333333"/>
        </w:rPr>
        <w:t>，进行状态转换</w:t>
      </w:r>
      <w:r>
        <w:rPr>
          <w:rFonts w:ascii="Helvetica" w:hAnsi="Helvetica"/>
          <w:color w:val="333333"/>
        </w:rPr>
        <w:t>S[i+1] = APPLY(S[i],TX[i])</w:t>
      </w:r>
      <w:r>
        <w:rPr>
          <w:rFonts w:ascii="Helvetica" w:hAnsi="Helvetica"/>
          <w:color w:val="333333"/>
        </w:rPr>
        <w:t>。如果任何一个转换发生错误，或者程序执行到此处所花费的燃料（</w:t>
      </w:r>
      <w:r>
        <w:rPr>
          <w:rFonts w:ascii="Helvetica" w:hAnsi="Helvetica"/>
          <w:color w:val="333333"/>
        </w:rPr>
        <w:t>gas</w:t>
      </w:r>
      <w:r>
        <w:rPr>
          <w:rFonts w:ascii="Helvetica" w:hAnsi="Helvetica"/>
          <w:color w:val="333333"/>
        </w:rPr>
        <w:t>）超过了</w:t>
      </w:r>
      <w:r>
        <w:rPr>
          <w:rFonts w:ascii="Helvetica" w:hAnsi="Helvetica"/>
          <w:color w:val="333333"/>
        </w:rPr>
        <w:t>GASLIMIT</w:t>
      </w:r>
      <w:r>
        <w:rPr>
          <w:rFonts w:ascii="Helvetica" w:hAnsi="Helvetica"/>
          <w:color w:val="333333"/>
        </w:rPr>
        <w:t>，返回错误。</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用</w:t>
      </w:r>
      <w:r>
        <w:rPr>
          <w:rFonts w:ascii="Helvetica" w:hAnsi="Helvetica"/>
          <w:color w:val="333333"/>
        </w:rPr>
        <w:t>S[n]</w:t>
      </w:r>
      <w:r>
        <w:rPr>
          <w:rFonts w:ascii="Helvetica" w:hAnsi="Helvetica"/>
          <w:color w:val="333333"/>
        </w:rPr>
        <w:t>给</w:t>
      </w:r>
      <w:r>
        <w:rPr>
          <w:rFonts w:ascii="Helvetica" w:hAnsi="Helvetica"/>
          <w:color w:val="333333"/>
        </w:rPr>
        <w:t>S_FINAL</w:t>
      </w:r>
      <w:r>
        <w:rPr>
          <w:rFonts w:ascii="Helvetica" w:hAnsi="Helvetica"/>
          <w:color w:val="333333"/>
        </w:rPr>
        <w:t>赋值</w:t>
      </w:r>
      <w:r>
        <w:rPr>
          <w:rFonts w:ascii="Helvetica" w:hAnsi="Helvetica"/>
          <w:color w:val="333333"/>
        </w:rPr>
        <w:t xml:space="preserve">, </w:t>
      </w:r>
      <w:r>
        <w:rPr>
          <w:rFonts w:ascii="Helvetica" w:hAnsi="Helvetica"/>
          <w:color w:val="333333"/>
        </w:rPr>
        <w:t>向矿工支付区块奖励。</w:t>
      </w:r>
    </w:p>
    <w:p w:rsidR="00A55F3B" w:rsidRDefault="00A55F3B" w:rsidP="00A55F3B">
      <w:pPr>
        <w:widowControl/>
        <w:numPr>
          <w:ilvl w:val="0"/>
          <w:numId w:val="12"/>
        </w:numPr>
        <w:shd w:val="clear" w:color="auto" w:fill="FFFFFF"/>
        <w:spacing w:line="408" w:lineRule="atLeast"/>
        <w:ind w:left="0"/>
        <w:jc w:val="left"/>
        <w:rPr>
          <w:rFonts w:ascii="Helvetica" w:hAnsi="Helvetica"/>
          <w:color w:val="333333"/>
        </w:rPr>
      </w:pPr>
      <w:r>
        <w:rPr>
          <w:rFonts w:ascii="Helvetica" w:hAnsi="Helvetica"/>
          <w:color w:val="333333"/>
        </w:rPr>
        <w:t>检查</w:t>
      </w:r>
      <w:r>
        <w:rPr>
          <w:rFonts w:ascii="Helvetica" w:hAnsi="Helvetica"/>
          <w:color w:val="333333"/>
        </w:rPr>
        <w:t>S-FINAL</w:t>
      </w:r>
      <w:r>
        <w:rPr>
          <w:rFonts w:ascii="Helvetica" w:hAnsi="Helvetica"/>
          <w:color w:val="333333"/>
        </w:rPr>
        <w:t>是否与</w:t>
      </w:r>
      <w:r>
        <w:rPr>
          <w:rFonts w:ascii="Helvetica" w:hAnsi="Helvetica"/>
          <w:color w:val="333333"/>
        </w:rPr>
        <w:t>STATE_ROOT</w:t>
      </w:r>
      <w:r>
        <w:rPr>
          <w:rFonts w:ascii="Helvetica" w:hAnsi="Helvetica"/>
          <w:color w:val="333333"/>
        </w:rPr>
        <w:t>相同。如果相同，区块是有效的。否则，区块是无效的。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这一确认方法乍看起来似乎效率很低，因为它需要存储每个区块的所有状态，但是事实上以太坊的确认效率可以与比特币相提并论。原因是状态存储在树结构中（</w:t>
      </w:r>
      <w:r>
        <w:rPr>
          <w:rFonts w:ascii="Helvetica" w:hAnsi="Helvetica"/>
          <w:color w:val="333333"/>
        </w:rPr>
        <w:t>tree structure</w:t>
      </w:r>
      <w:r>
        <w:rPr>
          <w:rFonts w:ascii="Helvetica" w:hAnsi="Helvetica"/>
          <w:color w:val="333333"/>
        </w:rPr>
        <w:t>），每增加一个区块只需要改变树结构的一小部分。因此，一般而言，两个相邻的区块的树结构的大部分应该是相同的，因此存储一次数据，可以利用指针（即子树哈希）引用两次。一种被称为</w:t>
      </w:r>
      <w:r>
        <w:rPr>
          <w:rFonts w:ascii="Helvetica" w:hAnsi="Helvetica"/>
          <w:color w:val="333333"/>
        </w:rPr>
        <w:t>“</w:t>
      </w:r>
      <w:r>
        <w:rPr>
          <w:rFonts w:ascii="Helvetica" w:hAnsi="Helvetica"/>
          <w:color w:val="333333"/>
        </w:rPr>
        <w:t>帕特里夏树</w:t>
      </w:r>
      <w:r>
        <w:rPr>
          <w:rFonts w:ascii="Helvetica" w:hAnsi="Helvetica"/>
          <w:color w:val="333333"/>
        </w:rPr>
        <w:t>”</w:t>
      </w:r>
      <w:r>
        <w:rPr>
          <w:rFonts w:ascii="Helvetica" w:hAnsi="Helvetica"/>
          <w:color w:val="333333"/>
        </w:rPr>
        <w:t>（</w:t>
      </w:r>
      <w:r>
        <w:rPr>
          <w:rFonts w:ascii="Helvetica" w:hAnsi="Helvetica"/>
          <w:color w:val="333333"/>
        </w:rPr>
        <w:t>“Patricia Tree”</w:t>
      </w:r>
      <w:r>
        <w:rPr>
          <w:rFonts w:ascii="Helvetica" w:hAnsi="Helvetica"/>
          <w:color w:val="333333"/>
        </w:rPr>
        <w:t>）的树结构可以实现这一点，其中包括了对默克尔树概念的修</w:t>
      </w:r>
      <w:r>
        <w:rPr>
          <w:rFonts w:ascii="Helvetica" w:hAnsi="Helvetica"/>
          <w:color w:val="333333"/>
        </w:rPr>
        <w:lastRenderedPageBreak/>
        <w:t>改，不仅允许改变节点，而且还可以插入和删除节点。另外，因为所有的状态信息是最后一个区块的一部分，所以没有必要存储全部的区块历史</w:t>
      </w:r>
      <w:r>
        <w:rPr>
          <w:rFonts w:ascii="Helvetica" w:hAnsi="Helvetica"/>
          <w:color w:val="333333"/>
        </w:rPr>
        <w:t>-</w:t>
      </w:r>
      <w:r>
        <w:rPr>
          <w:rFonts w:ascii="Helvetica" w:hAnsi="Helvetica"/>
          <w:color w:val="333333"/>
        </w:rPr>
        <w:t>这一方法如果能够可以应用到比特币系统中，经计算可以对存储空间有</w:t>
      </w:r>
      <w:r>
        <w:rPr>
          <w:rFonts w:ascii="Helvetica" w:hAnsi="Helvetica"/>
          <w:color w:val="333333"/>
        </w:rPr>
        <w:t>10-20</w:t>
      </w:r>
      <w:r>
        <w:rPr>
          <w:rFonts w:ascii="Helvetica" w:hAnsi="Helvetica"/>
          <w:color w:val="333333"/>
        </w:rPr>
        <w:t>倍的节省。</w:t>
      </w:r>
    </w:p>
    <w:p w:rsidR="00A55F3B" w:rsidRDefault="00A55F3B" w:rsidP="00A55F3B">
      <w:pPr>
        <w:pStyle w:val="2"/>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应用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一般来讲，以太坊之上有三种应用。第一类是金融应用，为用户提供更强大的用他们的钱管理和参与合约的方法。包括子货币，金融衍生品，对冲合约，储蓄钱包，遗嘱，甚至一些种类的全面的雇佣合约。第二类是半金融应用，这里有钱的存在但也有很重的非金钱的方面，一个完美的例子是为解决计算问题而设的自我强制悬赏。最后，还有在线投票和去中心化治理这样的完全的非金融应用。</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令牌系统</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链上令牌系统有很多应用，从代表如美元或黄金等资产的子货币到公司股票，单独的令牌代表智能资产，安全的不可伪造的优惠券，甚至与传统价值完全没有联系的用来进行积分奖励的令牌系统。在以太坊中实施令牌系统容易得让人吃惊。关键的一点是理解，所有的货币或者令牌系统，从根本上来说是一个带有如下操作的数据库：从</w:t>
      </w:r>
      <w:r>
        <w:rPr>
          <w:rFonts w:ascii="Helvetica" w:hAnsi="Helvetica"/>
          <w:color w:val="333333"/>
        </w:rPr>
        <w:t>A</w:t>
      </w:r>
      <w:r>
        <w:rPr>
          <w:rFonts w:ascii="Helvetica" w:hAnsi="Helvetica"/>
          <w:color w:val="333333"/>
        </w:rPr>
        <w:t>中减去</w:t>
      </w:r>
      <w:r>
        <w:rPr>
          <w:rFonts w:ascii="Helvetica" w:hAnsi="Helvetica"/>
          <w:color w:val="333333"/>
        </w:rPr>
        <w:t>X</w:t>
      </w:r>
      <w:r>
        <w:rPr>
          <w:rFonts w:ascii="Helvetica" w:hAnsi="Helvetica"/>
          <w:color w:val="333333"/>
        </w:rPr>
        <w:t>单位并把</w:t>
      </w:r>
      <w:r>
        <w:rPr>
          <w:rFonts w:ascii="Helvetica" w:hAnsi="Helvetica"/>
          <w:color w:val="333333"/>
        </w:rPr>
        <w:t>X</w:t>
      </w:r>
      <w:r>
        <w:rPr>
          <w:rFonts w:ascii="Helvetica" w:hAnsi="Helvetica"/>
          <w:color w:val="333333"/>
        </w:rPr>
        <w:t>单位加到</w:t>
      </w:r>
      <w:r>
        <w:rPr>
          <w:rFonts w:ascii="Helvetica" w:hAnsi="Helvetica"/>
          <w:color w:val="333333"/>
        </w:rPr>
        <w:t>B</w:t>
      </w:r>
      <w:r>
        <w:rPr>
          <w:rFonts w:ascii="Helvetica" w:hAnsi="Helvetica"/>
          <w:color w:val="333333"/>
        </w:rPr>
        <w:t>上，前提条件是</w:t>
      </w:r>
      <w:r>
        <w:rPr>
          <w:rFonts w:ascii="Helvetica" w:hAnsi="Helvetica"/>
          <w:color w:val="333333"/>
        </w:rPr>
        <w:t>(1)A</w:t>
      </w:r>
      <w:r>
        <w:rPr>
          <w:rFonts w:ascii="Helvetica" w:hAnsi="Helvetica"/>
          <w:color w:val="333333"/>
        </w:rPr>
        <w:t>在交易之前有至少</w:t>
      </w:r>
      <w:r>
        <w:rPr>
          <w:rFonts w:ascii="Helvetica" w:hAnsi="Helvetica"/>
          <w:color w:val="333333"/>
        </w:rPr>
        <w:t>X</w:t>
      </w:r>
      <w:r>
        <w:rPr>
          <w:rFonts w:ascii="Helvetica" w:hAnsi="Helvetica"/>
          <w:color w:val="333333"/>
        </w:rPr>
        <w:t>单位以及</w:t>
      </w:r>
      <w:r>
        <w:rPr>
          <w:rFonts w:ascii="Helvetica" w:hAnsi="Helvetica"/>
          <w:color w:val="333333"/>
        </w:rPr>
        <w:t>(2)</w:t>
      </w:r>
      <w:r>
        <w:rPr>
          <w:rFonts w:ascii="Helvetica" w:hAnsi="Helvetica"/>
          <w:color w:val="333333"/>
        </w:rPr>
        <w:t>交易被</w:t>
      </w:r>
      <w:r>
        <w:rPr>
          <w:rFonts w:ascii="Helvetica" w:hAnsi="Helvetica"/>
          <w:color w:val="333333"/>
        </w:rPr>
        <w:t>A</w:t>
      </w:r>
      <w:r>
        <w:rPr>
          <w:rFonts w:ascii="Helvetica" w:hAnsi="Helvetica"/>
          <w:color w:val="333333"/>
        </w:rPr>
        <w:t>批准。实施一个令牌系统就是把这样一个逻辑实施到一个合约中去。</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用</w:t>
      </w:r>
      <w:r>
        <w:rPr>
          <w:rFonts w:ascii="Helvetica" w:hAnsi="Helvetica"/>
          <w:color w:val="333333"/>
        </w:rPr>
        <w:t>Serpent</w:t>
      </w:r>
      <w:r>
        <w:rPr>
          <w:rFonts w:ascii="Helvetica" w:hAnsi="Helvetica"/>
          <w:color w:val="333333"/>
        </w:rPr>
        <w:t>语言实施一个令牌系统的基本代码如下：</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from = msg.sender</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to = msg.data[0]</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value = msg.data[1]</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if contract.storage[from] &gt;= value:</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contract.storage[from] = contract.storage[from] value</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contract.storage[to] = contract.storage[to] + value</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lastRenderedPageBreak/>
        <w:t>这从本质上来说是本文将要进一步描述的</w:t>
      </w:r>
      <w:r>
        <w:rPr>
          <w:rFonts w:ascii="Helvetica" w:hAnsi="Helvetica"/>
          <w:color w:val="333333"/>
        </w:rPr>
        <w:t>“</w:t>
      </w:r>
      <w:r>
        <w:rPr>
          <w:rFonts w:ascii="Helvetica" w:hAnsi="Helvetica"/>
          <w:color w:val="333333"/>
        </w:rPr>
        <w:t>银行系统</w:t>
      </w:r>
      <w:r>
        <w:rPr>
          <w:rFonts w:ascii="Helvetica" w:hAnsi="Helvetica"/>
          <w:color w:val="333333"/>
        </w:rPr>
        <w:t>”</w:t>
      </w:r>
      <w:r>
        <w:rPr>
          <w:rFonts w:ascii="Helvetica" w:hAnsi="Helvetica"/>
          <w:color w:val="333333"/>
        </w:rPr>
        <w:t>状态转变功能的一个最小化实施。需要增加一些额外的代码以提供在初始和其它一些边缘情况下分发货币的功能，理想情况下会增加一个函数让其它合约来查询一个地址的余额。就足够了。理论上，基于以太坊的充当子货币的令牌系统可能包括一个基于比特币的链上元币所缺乏的重要功能：直接用这种货币支付交易费的能力。实现这种能力的方法是在合约里维护一个以太币账户以用来为发送者支付交易费，通过收集被用来充当交易费用的内部货币并把它们在一个不断运行的拍卖中拍卖掉，合约不断为该以太币账户注资。这样用户需要用以太币</w:t>
      </w:r>
      <w:r>
        <w:rPr>
          <w:rFonts w:ascii="Helvetica" w:hAnsi="Helvetica"/>
          <w:color w:val="333333"/>
        </w:rPr>
        <w:t>“</w:t>
      </w:r>
      <w:r>
        <w:rPr>
          <w:rFonts w:ascii="Helvetica" w:hAnsi="Helvetica"/>
          <w:color w:val="333333"/>
        </w:rPr>
        <w:t>激活</w:t>
      </w:r>
      <w:r>
        <w:rPr>
          <w:rFonts w:ascii="Helvetica" w:hAnsi="Helvetica"/>
          <w:color w:val="333333"/>
        </w:rPr>
        <w:t>”</w:t>
      </w:r>
      <w:r>
        <w:rPr>
          <w:rFonts w:ascii="Helvetica" w:hAnsi="Helvetica"/>
          <w:color w:val="333333"/>
        </w:rPr>
        <w:t>他们的账户，但一旦账户中有以太币它将会被重复使用因为每次合约都会为其充值。</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金融衍生品和价值稳定的货币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金融衍生品是</w:t>
      </w:r>
      <w:r>
        <w:rPr>
          <w:rFonts w:ascii="Helvetica" w:hAnsi="Helvetica"/>
          <w:color w:val="333333"/>
        </w:rPr>
        <w:t>“</w:t>
      </w:r>
      <w:r>
        <w:rPr>
          <w:rFonts w:ascii="Helvetica" w:hAnsi="Helvetica"/>
          <w:color w:val="333333"/>
        </w:rPr>
        <w:t>智能合约</w:t>
      </w:r>
      <w:r>
        <w:rPr>
          <w:rFonts w:ascii="Helvetica" w:hAnsi="Helvetica"/>
          <w:color w:val="333333"/>
        </w:rPr>
        <w:t>”</w:t>
      </w:r>
      <w:r>
        <w:rPr>
          <w:rFonts w:ascii="Helvetica" w:hAnsi="Helvetica"/>
          <w:color w:val="333333"/>
        </w:rPr>
        <w:t>的最普遍的应用，也是最易于用代码实现的之一。实现金融合约的主要挑战是它们中的大部分需要参照一个外部的价格发布器；例如，一个需求非常大的应用是一个用来对冲以太币（或其它密码学货币）相对美元价格波动的智能合约，但该合约需要知道以太币相对美元的价格。最简单的方法是通过由某特定机构（例如纳斯达克）维护的</w:t>
      </w:r>
      <w:r>
        <w:rPr>
          <w:rFonts w:ascii="Helvetica" w:hAnsi="Helvetica"/>
          <w:color w:val="333333"/>
        </w:rPr>
        <w:t>“</w:t>
      </w:r>
      <w:r>
        <w:rPr>
          <w:rFonts w:ascii="Helvetica" w:hAnsi="Helvetica"/>
          <w:color w:val="333333"/>
        </w:rPr>
        <w:t>数据提供</w:t>
      </w:r>
      <w:r>
        <w:rPr>
          <w:rFonts w:ascii="Helvetica" w:hAnsi="Helvetica"/>
          <w:color w:val="333333"/>
        </w:rPr>
        <w:t>“</w:t>
      </w:r>
      <w:r>
        <w:rPr>
          <w:rFonts w:ascii="Helvetica" w:hAnsi="Helvetica"/>
          <w:color w:val="333333"/>
        </w:rPr>
        <w:t>合约进行，该合约的设计使得该机构能够根据需要更新合约，并提供一个接口使得其它合约能够通过发送一个消息给该合约以获取包含价格信息的回复。</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当这些关键要素都齐备，对冲合约看起来会是下面的样子：</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等待</w:t>
      </w:r>
      <w:r>
        <w:rPr>
          <w:rFonts w:ascii="Helvetica" w:hAnsi="Helvetica"/>
          <w:color w:val="333333"/>
        </w:rPr>
        <w:t>A</w:t>
      </w:r>
      <w:r>
        <w:rPr>
          <w:rFonts w:ascii="Helvetica" w:hAnsi="Helvetica"/>
          <w:color w:val="333333"/>
        </w:rPr>
        <w:t>输入</w:t>
      </w:r>
      <w:r>
        <w:rPr>
          <w:rFonts w:ascii="Helvetica" w:hAnsi="Helvetica"/>
          <w:color w:val="333333"/>
        </w:rPr>
        <w:t>1000</w:t>
      </w:r>
      <w:r>
        <w:rPr>
          <w:rFonts w:ascii="Helvetica" w:hAnsi="Helvetica"/>
          <w:color w:val="333333"/>
        </w:rPr>
        <w:t>以太币。</w:t>
      </w:r>
      <w:r>
        <w:rPr>
          <w:rFonts w:ascii="Helvetica" w:hAnsi="Helvetica"/>
          <w:color w:val="333333"/>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等待</w:t>
      </w:r>
      <w:r>
        <w:rPr>
          <w:rFonts w:ascii="Helvetica" w:hAnsi="Helvetica"/>
          <w:color w:val="333333"/>
        </w:rPr>
        <w:t xml:space="preserve">B </w:t>
      </w:r>
      <w:r>
        <w:rPr>
          <w:rFonts w:ascii="Helvetica" w:hAnsi="Helvetica"/>
          <w:color w:val="333333"/>
        </w:rPr>
        <w:t>输入</w:t>
      </w:r>
      <w:r>
        <w:rPr>
          <w:rFonts w:ascii="Helvetica" w:hAnsi="Helvetica"/>
          <w:color w:val="333333"/>
        </w:rPr>
        <w:t>1000</w:t>
      </w:r>
      <w:r>
        <w:rPr>
          <w:rFonts w:ascii="Helvetica" w:hAnsi="Helvetica"/>
          <w:color w:val="333333"/>
        </w:rPr>
        <w:t>以太币。</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通过查询数据提供合约，将</w:t>
      </w:r>
      <w:r>
        <w:rPr>
          <w:rFonts w:ascii="Helvetica" w:hAnsi="Helvetica"/>
          <w:color w:val="333333"/>
        </w:rPr>
        <w:t>1000</w:t>
      </w:r>
      <w:r>
        <w:rPr>
          <w:rFonts w:ascii="Helvetica" w:hAnsi="Helvetica"/>
          <w:color w:val="333333"/>
        </w:rPr>
        <w:t>以太币的美元价值，例如，</w:t>
      </w:r>
      <w:r>
        <w:rPr>
          <w:rFonts w:ascii="Helvetica" w:hAnsi="Helvetica"/>
          <w:color w:val="333333"/>
        </w:rPr>
        <w:t>x</w:t>
      </w:r>
      <w:r>
        <w:rPr>
          <w:rFonts w:ascii="Helvetica" w:hAnsi="Helvetica"/>
          <w:color w:val="333333"/>
        </w:rPr>
        <w:t>美元，记录至存储器。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30</w:t>
      </w:r>
      <w:r>
        <w:rPr>
          <w:rFonts w:ascii="Helvetica" w:hAnsi="Helvetica"/>
          <w:color w:val="333333"/>
        </w:rPr>
        <w:t>天后，允许</w:t>
      </w:r>
      <w:r>
        <w:rPr>
          <w:rFonts w:ascii="Helvetica" w:hAnsi="Helvetica"/>
          <w:color w:val="333333"/>
        </w:rPr>
        <w:t>A</w:t>
      </w:r>
      <w:r>
        <w:rPr>
          <w:rFonts w:ascii="Helvetica" w:hAnsi="Helvetica"/>
          <w:color w:val="333333"/>
        </w:rPr>
        <w:t>或</w:t>
      </w:r>
      <w:r>
        <w:rPr>
          <w:rFonts w:ascii="Helvetica" w:hAnsi="Helvetica"/>
          <w:color w:val="333333"/>
        </w:rPr>
        <w:t>B“</w:t>
      </w:r>
      <w:r>
        <w:rPr>
          <w:rFonts w:ascii="Helvetica" w:hAnsi="Helvetica"/>
          <w:color w:val="333333"/>
        </w:rPr>
        <w:t>重新激活</w:t>
      </w:r>
      <w:r>
        <w:rPr>
          <w:rFonts w:ascii="Helvetica" w:hAnsi="Helvetica"/>
          <w:color w:val="333333"/>
        </w:rPr>
        <w:t>“</w:t>
      </w:r>
      <w:r>
        <w:rPr>
          <w:rFonts w:ascii="Helvetica" w:hAnsi="Helvetica"/>
          <w:color w:val="333333"/>
        </w:rPr>
        <w:t>合约以发送价值</w:t>
      </w:r>
      <w:r>
        <w:rPr>
          <w:rFonts w:ascii="Helvetica" w:hAnsi="Helvetica"/>
          <w:color w:val="333333"/>
        </w:rPr>
        <w:t>x</w:t>
      </w:r>
      <w:r>
        <w:rPr>
          <w:rFonts w:ascii="Helvetica" w:hAnsi="Helvetica"/>
          <w:color w:val="333333"/>
        </w:rPr>
        <w:t>美元的以太币（重新查询数据提供合约，以获取新价格并计算）给</w:t>
      </w:r>
      <w:r>
        <w:rPr>
          <w:rFonts w:ascii="Helvetica" w:hAnsi="Helvetica"/>
          <w:color w:val="333333"/>
        </w:rPr>
        <w:t>A</w:t>
      </w:r>
      <w:r>
        <w:rPr>
          <w:rFonts w:ascii="Helvetica" w:hAnsi="Helvetica"/>
          <w:color w:val="333333"/>
        </w:rPr>
        <w:t>并将剩余的以太币发送给</w:t>
      </w:r>
      <w:r>
        <w:rPr>
          <w:rFonts w:ascii="Helvetica" w:hAnsi="Helvetica"/>
          <w:color w:val="333333"/>
        </w:rPr>
        <w:t>B</w:t>
      </w:r>
      <w:r>
        <w:rPr>
          <w:rFonts w:ascii="Helvetica" w:hAnsi="Helvetica"/>
          <w:color w:val="333333"/>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这样的合约在密码学商务中有非同寻常的潜力。密码学货币经常被诟病的一个问题就是其价格的波动性；虽然大量的用户和商家可能需要密码学资产所带来的安全和便利，可他们不太会乐意面对一天中资产跌去</w:t>
      </w:r>
      <w:r>
        <w:rPr>
          <w:rFonts w:ascii="Helvetica" w:hAnsi="Helvetica"/>
          <w:color w:val="333333"/>
        </w:rPr>
        <w:t>23%</w:t>
      </w:r>
      <w:r>
        <w:rPr>
          <w:rFonts w:ascii="Helvetica" w:hAnsi="Helvetica"/>
          <w:color w:val="333333"/>
        </w:rPr>
        <w:t>价值的情形。直到现在，最为常见的推荐方案是发行者背书资产；思想是发行者创建一种子货币，对此种子货币他们有权发行和赎回，给予（线下）提供给他们一个单位特</w:t>
      </w:r>
      <w:r>
        <w:rPr>
          <w:rFonts w:ascii="Helvetica" w:hAnsi="Helvetica"/>
          <w:color w:val="333333"/>
        </w:rPr>
        <w:lastRenderedPageBreak/>
        <w:t>定相关资产（例如黄金，美元）的人一个单位子货币。发行者承诺当任何人送还一个单位密码学资产时。发还一个单位的相关资产。这种机制能够使任何非密码学资产被</w:t>
      </w:r>
      <w:r>
        <w:rPr>
          <w:rFonts w:ascii="Helvetica" w:hAnsi="Helvetica"/>
          <w:color w:val="333333"/>
        </w:rPr>
        <w:t>“</w:t>
      </w:r>
      <w:r>
        <w:rPr>
          <w:rFonts w:ascii="Helvetica" w:hAnsi="Helvetica"/>
          <w:color w:val="333333"/>
        </w:rPr>
        <w:t>升级</w:t>
      </w:r>
      <w:r>
        <w:rPr>
          <w:rFonts w:ascii="Helvetica" w:hAnsi="Helvetica"/>
          <w:color w:val="333333"/>
        </w:rPr>
        <w:t>“</w:t>
      </w:r>
      <w:r>
        <w:rPr>
          <w:rFonts w:ascii="Helvetica" w:hAnsi="Helvetica"/>
          <w:color w:val="333333"/>
        </w:rPr>
        <w:t>为密码学资产，如果发行者值得信任的话。</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然而实践中发行者并非总是值得信任的，并且一些情况下银行体系太脆弱，或者不够诚实守信从而使这样的服务无法存在。金融衍生品提供了一种替代方案。这里将不再有提供储备以支撑一种资产的单独的发行者，取而代之的是一个由赌一种密码学资产的价格会上升的投机者构成的去中心化市场。与发行者不同，投机者一方没有讨价还价的权利，因为对冲合约把他们的储备冻结在了契约中。注意这种方法并非是完全去中心化的，因为依然需要一个可信任的提供价格信息的数据源，尽管依然有争议这依然是在降低基础设施需求（与发行者不同，一个价格发布器不需要牌照并且似乎可归为自由言论一类）和降低潜在欺诈风险方面的一个巨大的进步。</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身份和信誉系统</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最早的替代币，域名币，尝试使用一个类比特币块链来提供一个名称注册系统，在那里用户可以将他们的名称和其它数据一起在一个公共数据库注册。最常用的应用案例把象</w:t>
      </w:r>
      <w:r>
        <w:rPr>
          <w:rFonts w:ascii="Helvetica" w:hAnsi="Helvetica"/>
          <w:color w:val="333333"/>
        </w:rPr>
        <w:t>“bitcoin.org“</w:t>
      </w:r>
      <w:r>
        <w:rPr>
          <w:rFonts w:ascii="Helvetica" w:hAnsi="Helvetica"/>
          <w:color w:val="333333"/>
        </w:rPr>
        <w:t>（或者再域名币中，</w:t>
      </w:r>
      <w:r>
        <w:rPr>
          <w:rFonts w:ascii="Helvetica" w:hAnsi="Helvetica"/>
          <w:color w:val="333333"/>
        </w:rPr>
        <w:t>”bitcoin.bit“</w:t>
      </w:r>
      <w:r>
        <w:rPr>
          <w:rFonts w:ascii="Helvetica" w:hAnsi="Helvetica"/>
          <w:color w:val="333333"/>
        </w:rPr>
        <w:t>）一样的域名与一个</w:t>
      </w:r>
      <w:r>
        <w:rPr>
          <w:rFonts w:ascii="Helvetica" w:hAnsi="Helvetica"/>
          <w:color w:val="333333"/>
        </w:rPr>
        <w:t>IP</w:t>
      </w:r>
      <w:r>
        <w:rPr>
          <w:rFonts w:ascii="Helvetica" w:hAnsi="Helvetica"/>
          <w:color w:val="333333"/>
        </w:rPr>
        <w:t>地址对应的域名系统。其它的应用案例包括电子邮件验证系统和潜在的更先进的信誉系统。这里是以太坊中提供与域名币类似的的名称注册系统的基础合约：</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if !contract.storage[tx.data[0]]:</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contract.storage[tx.data[0]] = tx.data[1]</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合约非常简单；就是一个以太坊网络中的可以被添加但不能被修改或移除的数据库。任何人都可以把一个名称注册为一个值并永远不变。一个更复杂的名称注册合约将包含允许其他合约查询的</w:t>
      </w:r>
      <w:r>
        <w:rPr>
          <w:rFonts w:ascii="Helvetica" w:hAnsi="Helvetica"/>
          <w:color w:val="333333"/>
        </w:rPr>
        <w:t>“</w:t>
      </w:r>
      <w:r>
        <w:rPr>
          <w:rFonts w:ascii="Helvetica" w:hAnsi="Helvetica"/>
          <w:color w:val="333333"/>
        </w:rPr>
        <w:t>功能条款</w:t>
      </w:r>
      <w:r>
        <w:rPr>
          <w:rFonts w:ascii="Helvetica" w:hAnsi="Helvetica"/>
          <w:color w:val="333333"/>
        </w:rPr>
        <w:t>“</w:t>
      </w:r>
      <w:r>
        <w:rPr>
          <w:rFonts w:ascii="Helvetica" w:hAnsi="Helvetica"/>
          <w:color w:val="333333"/>
        </w:rPr>
        <w:t>，以及一个让一个名称的</w:t>
      </w:r>
      <w:r>
        <w:rPr>
          <w:rFonts w:ascii="Helvetica" w:hAnsi="Helvetica"/>
          <w:color w:val="333333"/>
        </w:rPr>
        <w:t>”</w:t>
      </w:r>
      <w:r>
        <w:rPr>
          <w:rFonts w:ascii="Helvetica" w:hAnsi="Helvetica"/>
          <w:color w:val="333333"/>
        </w:rPr>
        <w:t>拥有者</w:t>
      </w:r>
      <w:r>
        <w:rPr>
          <w:rFonts w:ascii="Helvetica" w:hAnsi="Helvetica"/>
          <w:color w:val="333333"/>
        </w:rPr>
        <w:t>“</w:t>
      </w:r>
      <w:r>
        <w:rPr>
          <w:rFonts w:ascii="Helvetica" w:hAnsi="Helvetica"/>
          <w:color w:val="333333"/>
        </w:rPr>
        <w:t>（即第一个注册者）修改数据或者转让所有权的机制。甚至可以在其上添加信誉和信任网络功能。</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lastRenderedPageBreak/>
        <w:t>去中心化存储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在过去的几年里出现了一些大众化的在线文件存储初创公司，最突出的是</w:t>
      </w:r>
      <w:r>
        <w:rPr>
          <w:rFonts w:ascii="Helvetica" w:hAnsi="Helvetica"/>
          <w:color w:val="333333"/>
        </w:rPr>
        <w:t>Dropbox</w:t>
      </w:r>
      <w:r>
        <w:rPr>
          <w:rFonts w:ascii="Helvetica" w:hAnsi="Helvetica"/>
          <w:color w:val="333333"/>
        </w:rPr>
        <w:t>，它寻求允许用户上传他们的硬盘备份，提供备份存储服务并允许用户访问从而按月向用户收取费用。然而，在这一点上这个文件存储市场有时相对低效；对现存服务的粗略观察表明，特别地在</w:t>
      </w:r>
      <w:r>
        <w:rPr>
          <w:rFonts w:ascii="Helvetica" w:hAnsi="Helvetica"/>
          <w:color w:val="333333"/>
        </w:rPr>
        <w:t>“</w:t>
      </w:r>
      <w:r>
        <w:rPr>
          <w:rFonts w:ascii="Helvetica" w:hAnsi="Helvetica"/>
          <w:color w:val="333333"/>
        </w:rPr>
        <w:t>神秘谷</w:t>
      </w:r>
      <w:r>
        <w:rPr>
          <w:rFonts w:ascii="Helvetica" w:hAnsi="Helvetica"/>
          <w:color w:val="333333"/>
        </w:rPr>
        <w:t>“20-200GB</w:t>
      </w:r>
      <w:r>
        <w:rPr>
          <w:rFonts w:ascii="Helvetica" w:hAnsi="Helvetica"/>
          <w:color w:val="333333"/>
        </w:rPr>
        <w:t>这一既没有免费空间也没有企业级用户折扣的水平上，主流文件存储成本每月的价格意味着支付在一个月里支付整个硬盘的成本。以太坊合约允许去中心化存储生态的开发，这样用户通过将他们自己的硬盘或未用的网络空间租出去以获得少量收益，从而降低了文件存储的成本。</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这样的设施的基础性构件就是我们所谓的</w:t>
      </w:r>
      <w:r>
        <w:rPr>
          <w:rFonts w:ascii="Helvetica" w:hAnsi="Helvetica"/>
          <w:color w:val="333333"/>
        </w:rPr>
        <w:t>“</w:t>
      </w:r>
      <w:r>
        <w:rPr>
          <w:rFonts w:ascii="Helvetica" w:hAnsi="Helvetica"/>
          <w:color w:val="333333"/>
        </w:rPr>
        <w:t>去中心化</w:t>
      </w:r>
      <w:r>
        <w:rPr>
          <w:rFonts w:ascii="Helvetica" w:hAnsi="Helvetica"/>
          <w:color w:val="333333"/>
        </w:rPr>
        <w:t>Dropbox</w:t>
      </w:r>
      <w:r>
        <w:rPr>
          <w:rFonts w:ascii="Helvetica" w:hAnsi="Helvetica"/>
          <w:color w:val="333333"/>
        </w:rPr>
        <w:t>合约</w:t>
      </w:r>
      <w:r>
        <w:rPr>
          <w:rFonts w:ascii="Helvetica" w:hAnsi="Helvetica"/>
          <w:color w:val="333333"/>
        </w:rPr>
        <w:t>“</w:t>
      </w:r>
      <w:r>
        <w:rPr>
          <w:rFonts w:ascii="Helvetica" w:hAnsi="Helvetica"/>
          <w:color w:val="333333"/>
        </w:rPr>
        <w:t>。这个合约工作原理如下。首先，某人将需要上传的数据分成块，对每一块数据加密以保护隐私，并且以此构建一个默克尔树。然后创建一个含以下规则的合约，每</w:t>
      </w:r>
      <w:r>
        <w:rPr>
          <w:rFonts w:ascii="Helvetica" w:hAnsi="Helvetica"/>
          <w:color w:val="333333"/>
        </w:rPr>
        <w:t>N</w:t>
      </w:r>
      <w:r>
        <w:rPr>
          <w:rFonts w:ascii="Helvetica" w:hAnsi="Helvetica"/>
          <w:color w:val="333333"/>
        </w:rPr>
        <w:t>个块，合约将从默克尔树中抽取一个随机索引（使用能够被合约代码访问的上一个块的哈希来提供随机性），</w:t>
      </w:r>
      <w:r>
        <w:rPr>
          <w:rFonts w:ascii="Helvetica" w:hAnsi="Helvetica"/>
          <w:color w:val="333333"/>
        </w:rPr>
        <w:t xml:space="preserve"> </w:t>
      </w:r>
      <w:r>
        <w:rPr>
          <w:rFonts w:ascii="Helvetica" w:hAnsi="Helvetica"/>
          <w:color w:val="333333"/>
        </w:rPr>
        <w:t>然后给第一个实体</w:t>
      </w:r>
      <w:r>
        <w:rPr>
          <w:rFonts w:ascii="Helvetica" w:hAnsi="Helvetica"/>
          <w:color w:val="333333"/>
        </w:rPr>
        <w:t>X</w:t>
      </w:r>
      <w:r>
        <w:rPr>
          <w:rFonts w:ascii="Helvetica" w:hAnsi="Helvetica"/>
          <w:color w:val="333333"/>
        </w:rPr>
        <w:t>以太以支撑一个带有类似简化验证支付（</w:t>
      </w:r>
      <w:r>
        <w:rPr>
          <w:rFonts w:ascii="Helvetica" w:hAnsi="Helvetica"/>
          <w:color w:val="333333"/>
        </w:rPr>
        <w:t>SPV</w:t>
      </w:r>
      <w:r>
        <w:rPr>
          <w:rFonts w:ascii="Helvetica" w:hAnsi="Helvetica"/>
          <w:color w:val="333333"/>
        </w:rPr>
        <w:t>）的在树中特定索引处的块的所有权证明。当一个用户想重新下载他的文件，他可以使用微支付通道协议（例如每</w:t>
      </w:r>
      <w:r>
        <w:rPr>
          <w:rFonts w:ascii="Helvetica" w:hAnsi="Helvetica"/>
          <w:color w:val="333333"/>
        </w:rPr>
        <w:t>32k</w:t>
      </w:r>
      <w:r>
        <w:rPr>
          <w:rFonts w:ascii="Helvetica" w:hAnsi="Helvetica"/>
          <w:color w:val="333333"/>
        </w:rPr>
        <w:t>字节支付</w:t>
      </w:r>
      <w:r>
        <w:rPr>
          <w:rFonts w:ascii="Helvetica" w:hAnsi="Helvetica"/>
          <w:color w:val="333333"/>
        </w:rPr>
        <w:t>1</w:t>
      </w:r>
      <w:r>
        <w:rPr>
          <w:rFonts w:ascii="Helvetica" w:hAnsi="Helvetica"/>
          <w:color w:val="333333"/>
        </w:rPr>
        <w:t>萨博）恢复文件；从费用上讲最高效的方法是支付者不到最后不发布交易，而是用一个略微更合算的带有同样随机数的交易在每</w:t>
      </w:r>
      <w:r>
        <w:rPr>
          <w:rFonts w:ascii="Helvetica" w:hAnsi="Helvetica"/>
          <w:color w:val="333333"/>
        </w:rPr>
        <w:t>32k</w:t>
      </w:r>
      <w:r>
        <w:rPr>
          <w:rFonts w:ascii="Helvetica" w:hAnsi="Helvetica"/>
          <w:color w:val="333333"/>
        </w:rPr>
        <w:t>字节之后来代替原交易。</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这个协议的一个重要特征是，虽然看起来象是一个人信任许多不准备丢失文件的随机节点，但是他可以通过秘密分享把文件分成许多小块，然后通过监视合同得知每个小块都还被某个节点的保存着。如果一个合约依然在付款，那么就提供了某个人依然在保存文件的证据。</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去中心化自治组织（</w:t>
      </w:r>
      <w:r>
        <w:rPr>
          <w:rFonts w:ascii="Helvetica" w:hAnsi="Helvetica"/>
          <w:b w:val="0"/>
          <w:bCs w:val="0"/>
          <w:color w:val="222222"/>
        </w:rPr>
        <w:t>DAO</w:t>
      </w:r>
      <w:r>
        <w:rPr>
          <w:rFonts w:ascii="Helvetica" w:hAnsi="Helvetica"/>
          <w:b w:val="0"/>
          <w:bCs w:val="0"/>
          <w:color w:val="222222"/>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通常意义上</w:t>
      </w:r>
      <w:r>
        <w:rPr>
          <w:rFonts w:ascii="Helvetica" w:hAnsi="Helvetica"/>
          <w:color w:val="333333"/>
        </w:rPr>
        <w:t>“</w:t>
      </w:r>
      <w:r>
        <w:rPr>
          <w:rFonts w:ascii="Helvetica" w:hAnsi="Helvetica"/>
          <w:color w:val="333333"/>
        </w:rPr>
        <w:t>去中心化自治组织（</w:t>
      </w:r>
      <w:r>
        <w:rPr>
          <w:rFonts w:ascii="Helvetica" w:hAnsi="Helvetica"/>
          <w:color w:val="333333"/>
        </w:rPr>
        <w:t>DAO, decentralized autonomous organization</w:t>
      </w:r>
      <w:r>
        <w:rPr>
          <w:rFonts w:ascii="Helvetica" w:hAnsi="Helvetica"/>
          <w:color w:val="333333"/>
        </w:rPr>
        <w:t>）</w:t>
      </w:r>
      <w:r>
        <w:rPr>
          <w:rFonts w:ascii="Helvetica" w:hAnsi="Helvetica"/>
          <w:color w:val="333333"/>
        </w:rPr>
        <w:t>”</w:t>
      </w:r>
      <w:r>
        <w:rPr>
          <w:rFonts w:ascii="Helvetica" w:hAnsi="Helvetica"/>
          <w:color w:val="333333"/>
        </w:rPr>
        <w:t>的概念指的是一个拥有一定数量成员或股东的虚拟实体，依靠比如</w:t>
      </w:r>
      <w:r>
        <w:rPr>
          <w:rFonts w:ascii="Helvetica" w:hAnsi="Helvetica"/>
          <w:color w:val="333333"/>
        </w:rPr>
        <w:t>67%</w:t>
      </w:r>
      <w:r>
        <w:rPr>
          <w:rFonts w:ascii="Helvetica" w:hAnsi="Helvetica"/>
          <w:color w:val="333333"/>
        </w:rPr>
        <w:t>多数来决定花钱以及修改代码。成员会集体决定组织如何分配资金。分配资金的方法可能是悬赏，工资或者更有吸引力的机制比如用内部货币奖励工作。这仅仅使用密码学块链技术就从根本上复制了传统公司或者非营利组织的法律意义以实现强制执行。至此许多围绕</w:t>
      </w:r>
      <w:r>
        <w:rPr>
          <w:rFonts w:ascii="Helvetica" w:hAnsi="Helvetica"/>
          <w:color w:val="333333"/>
        </w:rPr>
        <w:t>DAO</w:t>
      </w:r>
      <w:r>
        <w:rPr>
          <w:rFonts w:ascii="Helvetica" w:hAnsi="Helvetica"/>
          <w:color w:val="333333"/>
        </w:rPr>
        <w:t>的讨论都是围绕一个带有接受分红的股东和可交易的股份的</w:t>
      </w:r>
      <w:r>
        <w:rPr>
          <w:rFonts w:ascii="Helvetica" w:hAnsi="Helvetica"/>
          <w:color w:val="333333"/>
        </w:rPr>
        <w:t>“</w:t>
      </w:r>
      <w:r>
        <w:rPr>
          <w:rFonts w:ascii="Helvetica" w:hAnsi="Helvetica"/>
          <w:color w:val="333333"/>
        </w:rPr>
        <w:t>去中心化自治公司（</w:t>
      </w:r>
      <w:r>
        <w:rPr>
          <w:rFonts w:ascii="Helvetica" w:hAnsi="Helvetica"/>
          <w:color w:val="333333"/>
        </w:rPr>
        <w:t>DAC</w:t>
      </w:r>
      <w:r>
        <w:rPr>
          <w:rFonts w:ascii="Helvetica" w:hAnsi="Helvetica"/>
          <w:color w:val="333333"/>
        </w:rPr>
        <w:t>，</w:t>
      </w:r>
      <w:r>
        <w:rPr>
          <w:rFonts w:ascii="Helvetica" w:hAnsi="Helvetica"/>
          <w:color w:val="333333"/>
        </w:rPr>
        <w:t xml:space="preserve">decentralized </w:t>
      </w:r>
      <w:r>
        <w:rPr>
          <w:rFonts w:ascii="Helvetica" w:hAnsi="Helvetica"/>
          <w:color w:val="333333"/>
        </w:rPr>
        <w:lastRenderedPageBreak/>
        <w:t>autonomous corporation</w:t>
      </w:r>
      <w:r>
        <w:rPr>
          <w:rFonts w:ascii="Helvetica" w:hAnsi="Helvetica"/>
          <w:color w:val="333333"/>
        </w:rPr>
        <w:t>）</w:t>
      </w:r>
      <w:r>
        <w:rPr>
          <w:rFonts w:ascii="Helvetica" w:hAnsi="Helvetica"/>
          <w:color w:val="333333"/>
        </w:rPr>
        <w:t>”</w:t>
      </w:r>
      <w:r>
        <w:rPr>
          <w:rFonts w:ascii="Helvetica" w:hAnsi="Helvetica"/>
          <w:color w:val="333333"/>
        </w:rPr>
        <w:t>的</w:t>
      </w:r>
      <w:r>
        <w:rPr>
          <w:rFonts w:ascii="Helvetica" w:hAnsi="Helvetica"/>
          <w:color w:val="333333"/>
        </w:rPr>
        <w:t>“</w:t>
      </w:r>
      <w:r>
        <w:rPr>
          <w:rFonts w:ascii="Helvetica" w:hAnsi="Helvetica"/>
          <w:color w:val="333333"/>
        </w:rPr>
        <w:t>资本家</w:t>
      </w:r>
      <w:r>
        <w:rPr>
          <w:rFonts w:ascii="Helvetica" w:hAnsi="Helvetica"/>
          <w:color w:val="333333"/>
        </w:rPr>
        <w:t>”</w:t>
      </w:r>
      <w:r>
        <w:rPr>
          <w:rFonts w:ascii="Helvetica" w:hAnsi="Helvetica"/>
          <w:color w:val="333333"/>
        </w:rPr>
        <w:t>模式；作为替代者，一个被描述为</w:t>
      </w:r>
      <w:r>
        <w:rPr>
          <w:rFonts w:ascii="Helvetica" w:hAnsi="Helvetica"/>
          <w:color w:val="333333"/>
        </w:rPr>
        <w:t>“</w:t>
      </w:r>
      <w:r>
        <w:rPr>
          <w:rFonts w:ascii="Helvetica" w:hAnsi="Helvetica"/>
          <w:color w:val="333333"/>
        </w:rPr>
        <w:t>去中心化自治社区（</w:t>
      </w:r>
      <w:r>
        <w:rPr>
          <w:rFonts w:ascii="Helvetica" w:hAnsi="Helvetica"/>
          <w:color w:val="333333"/>
        </w:rPr>
        <w:t>decentralized autonomous community</w:t>
      </w:r>
      <w:r>
        <w:rPr>
          <w:rFonts w:ascii="Helvetica" w:hAnsi="Helvetica"/>
          <w:color w:val="333333"/>
        </w:rPr>
        <w:t>）</w:t>
      </w:r>
      <w:r>
        <w:rPr>
          <w:rFonts w:ascii="Helvetica" w:hAnsi="Helvetica"/>
          <w:color w:val="333333"/>
        </w:rPr>
        <w:t>”</w:t>
      </w:r>
      <w:r>
        <w:rPr>
          <w:rFonts w:ascii="Helvetica" w:hAnsi="Helvetica"/>
          <w:color w:val="333333"/>
        </w:rPr>
        <w:t>的实体将使所有成员都在决策上拥有同等的权利并且在增减成员时要求</w:t>
      </w:r>
      <w:r>
        <w:rPr>
          <w:rFonts w:ascii="Helvetica" w:hAnsi="Helvetica"/>
          <w:color w:val="333333"/>
        </w:rPr>
        <w:t>67%</w:t>
      </w:r>
      <w:r>
        <w:rPr>
          <w:rFonts w:ascii="Helvetica" w:hAnsi="Helvetica"/>
          <w:color w:val="333333"/>
        </w:rPr>
        <w:t>多数同意。每个人都只能拥有一个成员资格这一规则需要被群体强制实施。</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下面是一个如何用代码实现</w:t>
      </w:r>
      <w:r>
        <w:rPr>
          <w:rFonts w:ascii="Helvetica" w:hAnsi="Helvetica"/>
          <w:color w:val="333333"/>
        </w:rPr>
        <w:t>DO</w:t>
      </w:r>
      <w:r>
        <w:rPr>
          <w:rFonts w:ascii="Helvetica" w:hAnsi="Helvetica"/>
          <w:color w:val="333333"/>
        </w:rPr>
        <w:t>的纲要。最简单的设计就是一段如果三分之二成员同意就可以自我修改的代码。虽然理论上代码是不可更改的，然而通过把代码主干放在一个单独的合约内并且把合约调用的地址指向一个可更改的存储依然可以容易地绕开障碍而使代码变得可修改，在一个这样的</w:t>
      </w:r>
      <w:r>
        <w:rPr>
          <w:rFonts w:ascii="Helvetica" w:hAnsi="Helvetica"/>
          <w:color w:val="333333"/>
        </w:rPr>
        <w:t>DAO</w:t>
      </w:r>
      <w:r>
        <w:rPr>
          <w:rFonts w:ascii="Helvetica" w:hAnsi="Helvetica"/>
          <w:color w:val="333333"/>
        </w:rPr>
        <w:t>合约的简单实现中有三种交易类型，由交易提供的数据区分：</w:t>
      </w:r>
    </w:p>
    <w:p w:rsidR="00A55F3B" w:rsidRDefault="00A55F3B" w:rsidP="00A55F3B">
      <w:pPr>
        <w:widowControl/>
        <w:numPr>
          <w:ilvl w:val="0"/>
          <w:numId w:val="13"/>
        </w:numPr>
        <w:shd w:val="clear" w:color="auto" w:fill="FFFFFF"/>
        <w:spacing w:line="408" w:lineRule="atLeast"/>
        <w:ind w:left="0"/>
        <w:jc w:val="left"/>
        <w:rPr>
          <w:rFonts w:ascii="Helvetica" w:hAnsi="Helvetica"/>
          <w:color w:val="333333"/>
        </w:rPr>
      </w:pPr>
      <w:r>
        <w:rPr>
          <w:rFonts w:ascii="Helvetica" w:hAnsi="Helvetica"/>
          <w:color w:val="333333"/>
        </w:rPr>
        <w:t xml:space="preserve">[0,i,K,V] </w:t>
      </w:r>
      <w:r>
        <w:rPr>
          <w:rFonts w:ascii="Helvetica" w:hAnsi="Helvetica"/>
          <w:color w:val="333333"/>
        </w:rPr>
        <w:t>注册索引为</w:t>
      </w:r>
      <w:r>
        <w:rPr>
          <w:rFonts w:ascii="Helvetica" w:hAnsi="Helvetica"/>
          <w:color w:val="333333"/>
        </w:rPr>
        <w:t xml:space="preserve">i </w:t>
      </w:r>
      <w:r>
        <w:rPr>
          <w:rFonts w:ascii="Helvetica" w:hAnsi="Helvetica"/>
          <w:color w:val="333333"/>
        </w:rPr>
        <w:t>的对存储地址索引为</w:t>
      </w:r>
      <w:r>
        <w:rPr>
          <w:rFonts w:ascii="Helvetica" w:hAnsi="Helvetica"/>
          <w:color w:val="333333"/>
        </w:rPr>
        <w:t xml:space="preserve">K </w:t>
      </w:r>
      <w:r>
        <w:rPr>
          <w:rFonts w:ascii="Helvetica" w:hAnsi="Helvetica"/>
          <w:color w:val="333333"/>
        </w:rPr>
        <w:t>至</w:t>
      </w:r>
      <w:r>
        <w:rPr>
          <w:rFonts w:ascii="Helvetica" w:hAnsi="Helvetica"/>
          <w:color w:val="333333"/>
        </w:rPr>
        <w:t xml:space="preserve"> v </w:t>
      </w:r>
      <w:r>
        <w:rPr>
          <w:rFonts w:ascii="Helvetica" w:hAnsi="Helvetica"/>
          <w:color w:val="333333"/>
        </w:rPr>
        <w:t>的内容的更改建议。</w:t>
      </w:r>
    </w:p>
    <w:p w:rsidR="00A55F3B" w:rsidRDefault="00A55F3B" w:rsidP="00A55F3B">
      <w:pPr>
        <w:widowControl/>
        <w:numPr>
          <w:ilvl w:val="0"/>
          <w:numId w:val="13"/>
        </w:numPr>
        <w:shd w:val="clear" w:color="auto" w:fill="FFFFFF"/>
        <w:spacing w:line="408" w:lineRule="atLeast"/>
        <w:ind w:left="0"/>
        <w:jc w:val="left"/>
        <w:rPr>
          <w:rFonts w:ascii="Helvetica" w:hAnsi="Helvetica"/>
          <w:color w:val="333333"/>
        </w:rPr>
      </w:pPr>
      <w:r>
        <w:rPr>
          <w:rFonts w:ascii="Helvetica" w:hAnsi="Helvetica"/>
          <w:color w:val="333333"/>
        </w:rPr>
        <w:t xml:space="preserve">[0,i] </w:t>
      </w:r>
      <w:r>
        <w:rPr>
          <w:rFonts w:ascii="Helvetica" w:hAnsi="Helvetica"/>
          <w:color w:val="333333"/>
        </w:rPr>
        <w:t>注册对建议</w:t>
      </w:r>
      <w:r>
        <w:rPr>
          <w:rFonts w:ascii="Helvetica" w:hAnsi="Helvetica"/>
          <w:color w:val="333333"/>
        </w:rPr>
        <w:t xml:space="preserve">i </w:t>
      </w:r>
      <w:r>
        <w:rPr>
          <w:rFonts w:ascii="Helvetica" w:hAnsi="Helvetica"/>
          <w:color w:val="333333"/>
        </w:rPr>
        <w:t>的投票。</w:t>
      </w:r>
    </w:p>
    <w:p w:rsidR="00A55F3B" w:rsidRDefault="00A55F3B" w:rsidP="00A55F3B">
      <w:pPr>
        <w:widowControl/>
        <w:numPr>
          <w:ilvl w:val="0"/>
          <w:numId w:val="13"/>
        </w:numPr>
        <w:shd w:val="clear" w:color="auto" w:fill="FFFFFF"/>
        <w:spacing w:line="408" w:lineRule="atLeast"/>
        <w:ind w:left="0"/>
        <w:jc w:val="left"/>
        <w:rPr>
          <w:rFonts w:ascii="Helvetica" w:hAnsi="Helvetica"/>
          <w:color w:val="333333"/>
        </w:rPr>
      </w:pPr>
      <w:r>
        <w:rPr>
          <w:rFonts w:ascii="Helvetica" w:hAnsi="Helvetica"/>
          <w:color w:val="333333"/>
        </w:rPr>
        <w:t xml:space="preserve">[2,i] </w:t>
      </w:r>
      <w:r>
        <w:rPr>
          <w:rFonts w:ascii="Helvetica" w:hAnsi="Helvetica"/>
          <w:color w:val="333333"/>
        </w:rPr>
        <w:t>如有足够投票则确认建议</w:t>
      </w:r>
      <w:r>
        <w:rPr>
          <w:rFonts w:ascii="Helvetica" w:hAnsi="Helvetica"/>
          <w:color w:val="333333"/>
        </w:rPr>
        <w:t>i</w:t>
      </w:r>
      <w:r>
        <w:rPr>
          <w:rFonts w:ascii="Helvetica" w:hAnsi="Helvetica"/>
          <w:color w:val="333333"/>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然后合约对每一项都有具体的条款。它将维护一个所有开放存储的更改记录以及一个谁投票表决的表。还有一个所有成员的表。当任何存储内容的更改获得了三分之二多数同意，一个最终的交易将执行这项更改。一个更加复杂的框架会增加内置的选举功能以实现如发送交易，增减成员，甚至提供委任制民主一类的投票代表（即任何人都可以委托另外一个人来代表自己投票，而且这种委托关系是可以传递的，所以如果</w:t>
      </w:r>
      <w:r>
        <w:rPr>
          <w:rFonts w:ascii="Helvetica" w:hAnsi="Helvetica"/>
          <w:color w:val="333333"/>
        </w:rPr>
        <w:t>A</w:t>
      </w:r>
      <w:r>
        <w:rPr>
          <w:rFonts w:ascii="Helvetica" w:hAnsi="Helvetica"/>
          <w:color w:val="333333"/>
        </w:rPr>
        <w:t>委托了</w:t>
      </w:r>
      <w:r>
        <w:rPr>
          <w:rFonts w:ascii="Helvetica" w:hAnsi="Helvetica"/>
          <w:color w:val="333333"/>
        </w:rPr>
        <w:t>B</w:t>
      </w:r>
      <w:r>
        <w:rPr>
          <w:rFonts w:ascii="Helvetica" w:hAnsi="Helvetica"/>
          <w:color w:val="333333"/>
        </w:rPr>
        <w:t>然后</w:t>
      </w:r>
      <w:r>
        <w:rPr>
          <w:rFonts w:ascii="Helvetica" w:hAnsi="Helvetica"/>
          <w:color w:val="333333"/>
        </w:rPr>
        <w:t>B</w:t>
      </w:r>
      <w:r>
        <w:rPr>
          <w:rFonts w:ascii="Helvetica" w:hAnsi="Helvetica"/>
          <w:color w:val="333333"/>
        </w:rPr>
        <w:t>委托了</w:t>
      </w:r>
      <w:r>
        <w:rPr>
          <w:rFonts w:ascii="Helvetica" w:hAnsi="Helvetica"/>
          <w:color w:val="333333"/>
        </w:rPr>
        <w:t>C</w:t>
      </w:r>
      <w:r>
        <w:rPr>
          <w:rFonts w:ascii="Helvetica" w:hAnsi="Helvetica"/>
          <w:color w:val="333333"/>
        </w:rPr>
        <w:t>那么</w:t>
      </w:r>
      <w:r>
        <w:rPr>
          <w:rFonts w:ascii="Helvetica" w:hAnsi="Helvetica"/>
          <w:color w:val="333333"/>
        </w:rPr>
        <w:t>C</w:t>
      </w:r>
      <w:r>
        <w:rPr>
          <w:rFonts w:ascii="Helvetica" w:hAnsi="Helvetica"/>
          <w:color w:val="333333"/>
        </w:rPr>
        <w:t>将决定</w:t>
      </w:r>
      <w:r>
        <w:rPr>
          <w:rFonts w:ascii="Helvetica" w:hAnsi="Helvetica"/>
          <w:color w:val="333333"/>
        </w:rPr>
        <w:t>A</w:t>
      </w:r>
      <w:r>
        <w:rPr>
          <w:rFonts w:ascii="Helvetica" w:hAnsi="Helvetica"/>
          <w:color w:val="333333"/>
        </w:rPr>
        <w:t>的投票）。这种设计将使</w:t>
      </w:r>
      <w:r>
        <w:rPr>
          <w:rFonts w:ascii="Helvetica" w:hAnsi="Helvetica"/>
          <w:color w:val="333333"/>
        </w:rPr>
        <w:t>DAO</w:t>
      </w:r>
      <w:r>
        <w:rPr>
          <w:rFonts w:ascii="Helvetica" w:hAnsi="Helvetica"/>
          <w:color w:val="333333"/>
        </w:rPr>
        <w:t>作为一个去中心化社区有机地成长，</w:t>
      </w:r>
      <w:r>
        <w:rPr>
          <w:rFonts w:ascii="Helvetica" w:hAnsi="Helvetica"/>
          <w:color w:val="333333"/>
        </w:rPr>
        <w:t xml:space="preserve"> </w:t>
      </w:r>
      <w:r>
        <w:rPr>
          <w:rFonts w:ascii="Helvetica" w:hAnsi="Helvetica"/>
          <w:color w:val="333333"/>
        </w:rPr>
        <w:t>使人们最终能够把挑选合适人选的任务交给专家，与当前系统不同，随着社区成员不断改变他们的站队假以时日专家会容易地出现和消失。</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一个替代的模式是去中心化公司，那里任何账户可以拥有</w:t>
      </w:r>
      <w:r>
        <w:rPr>
          <w:rFonts w:ascii="Helvetica" w:hAnsi="Helvetica"/>
          <w:color w:val="333333"/>
        </w:rPr>
        <w:t>0</w:t>
      </w:r>
      <w:r>
        <w:rPr>
          <w:rFonts w:ascii="Helvetica" w:hAnsi="Helvetica"/>
          <w:color w:val="333333"/>
        </w:rPr>
        <w:t>到更多的股份，决策需要三分之二多数的股份同意。一个完整的框架将包括资产管理功能</w:t>
      </w:r>
      <w:r>
        <w:rPr>
          <w:rFonts w:ascii="Helvetica" w:hAnsi="Helvetica"/>
          <w:color w:val="333333"/>
        </w:rPr>
        <w:t>-</w:t>
      </w:r>
      <w:r>
        <w:rPr>
          <w:rFonts w:ascii="Helvetica" w:hAnsi="Helvetica"/>
          <w:color w:val="333333"/>
        </w:rPr>
        <w:t>可以提交买卖股份的订单以及接受这种订单的功能（前提是合约里有订单匹配机制）。代表依然以委任制民主的方式存在，产生了</w:t>
      </w:r>
      <w:r>
        <w:rPr>
          <w:rFonts w:ascii="Helvetica" w:hAnsi="Helvetica"/>
          <w:color w:val="333333"/>
        </w:rPr>
        <w:t>“</w:t>
      </w:r>
      <w:r>
        <w:rPr>
          <w:rFonts w:ascii="Helvetica" w:hAnsi="Helvetica"/>
          <w:color w:val="333333"/>
        </w:rPr>
        <w:t>董事会</w:t>
      </w:r>
      <w:r>
        <w:rPr>
          <w:rFonts w:ascii="Helvetica" w:hAnsi="Helvetica"/>
          <w:color w:val="333333"/>
        </w:rPr>
        <w:t>”</w:t>
      </w:r>
      <w:r>
        <w:rPr>
          <w:rFonts w:ascii="Helvetica" w:hAnsi="Helvetica"/>
          <w:color w:val="333333"/>
        </w:rPr>
        <w:t>的概念。</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更先进的组织治理机制可能会在将来实现；现在一个去中心化组织（</w:t>
      </w:r>
      <w:r>
        <w:rPr>
          <w:rFonts w:ascii="Helvetica" w:hAnsi="Helvetica"/>
          <w:color w:val="333333"/>
        </w:rPr>
        <w:t>DO</w:t>
      </w:r>
      <w:r>
        <w:rPr>
          <w:rFonts w:ascii="Helvetica" w:hAnsi="Helvetica"/>
          <w:color w:val="333333"/>
        </w:rPr>
        <w:t>）可以从去中心化自治组织（</w:t>
      </w:r>
      <w:r>
        <w:rPr>
          <w:rFonts w:ascii="Helvetica" w:hAnsi="Helvetica"/>
          <w:color w:val="333333"/>
        </w:rPr>
        <w:t>DAO</w:t>
      </w:r>
      <w:r>
        <w:rPr>
          <w:rFonts w:ascii="Helvetica" w:hAnsi="Helvetica"/>
          <w:color w:val="333333"/>
        </w:rPr>
        <w:t>）开始描述。</w:t>
      </w:r>
      <w:r>
        <w:rPr>
          <w:rFonts w:ascii="Helvetica" w:hAnsi="Helvetica"/>
          <w:color w:val="333333"/>
        </w:rPr>
        <w:t>DO</w:t>
      </w:r>
      <w:r>
        <w:rPr>
          <w:rFonts w:ascii="Helvetica" w:hAnsi="Helvetica"/>
          <w:color w:val="333333"/>
        </w:rPr>
        <w:t>和</w:t>
      </w:r>
      <w:r>
        <w:rPr>
          <w:rFonts w:ascii="Helvetica" w:hAnsi="Helvetica"/>
          <w:color w:val="333333"/>
        </w:rPr>
        <w:t>DAO</w:t>
      </w:r>
      <w:r>
        <w:rPr>
          <w:rFonts w:ascii="Helvetica" w:hAnsi="Helvetica"/>
          <w:color w:val="333333"/>
        </w:rPr>
        <w:t>的区别是模糊的，一个大致的分割线是治理是否可以通过一个类似政治的过程或者一个</w:t>
      </w:r>
      <w:r>
        <w:rPr>
          <w:rFonts w:ascii="Helvetica" w:hAnsi="Helvetica"/>
          <w:color w:val="333333"/>
        </w:rPr>
        <w:t>“</w:t>
      </w:r>
      <w:r>
        <w:rPr>
          <w:rFonts w:ascii="Helvetica" w:hAnsi="Helvetica"/>
          <w:color w:val="333333"/>
        </w:rPr>
        <w:t>自动</w:t>
      </w:r>
      <w:r>
        <w:rPr>
          <w:rFonts w:ascii="Helvetica" w:hAnsi="Helvetica"/>
          <w:color w:val="333333"/>
        </w:rPr>
        <w:t>”</w:t>
      </w:r>
      <w:r>
        <w:rPr>
          <w:rFonts w:ascii="Helvetica" w:hAnsi="Helvetica"/>
          <w:color w:val="333333"/>
        </w:rPr>
        <w:t>过程实现，一个不错的直觉测试是</w:t>
      </w:r>
      <w:r>
        <w:rPr>
          <w:rFonts w:ascii="Helvetica" w:hAnsi="Helvetica"/>
          <w:color w:val="333333"/>
        </w:rPr>
        <w:t>“</w:t>
      </w:r>
      <w:r>
        <w:rPr>
          <w:rFonts w:ascii="Helvetica" w:hAnsi="Helvetica"/>
          <w:color w:val="333333"/>
        </w:rPr>
        <w:t>无通用语言</w:t>
      </w:r>
      <w:r>
        <w:rPr>
          <w:rFonts w:ascii="Helvetica" w:hAnsi="Helvetica"/>
          <w:color w:val="333333"/>
        </w:rPr>
        <w:t>”</w:t>
      </w:r>
      <w:r>
        <w:rPr>
          <w:rFonts w:ascii="Helvetica" w:hAnsi="Helvetica"/>
          <w:color w:val="333333"/>
        </w:rPr>
        <w:t>标准：如果两个成员不说同样的语言组织还能正常运行吗？显然，一个简单的传统的持股式公司会失败，而像比特币协议这样的却很可能成功，罗宾</w:t>
      </w:r>
      <w:r>
        <w:rPr>
          <w:rFonts w:ascii="Helvetica" w:hAnsi="Helvetica"/>
          <w:color w:val="333333"/>
        </w:rPr>
        <w:t>·</w:t>
      </w:r>
      <w:r>
        <w:rPr>
          <w:rFonts w:ascii="Helvetica" w:hAnsi="Helvetica"/>
          <w:color w:val="333333"/>
        </w:rPr>
        <w:t>汉森的</w:t>
      </w:r>
      <w:r>
        <w:rPr>
          <w:rFonts w:ascii="Helvetica" w:hAnsi="Helvetica"/>
          <w:color w:val="333333"/>
        </w:rPr>
        <w:t>“futarchy”</w:t>
      </w:r>
      <w:r>
        <w:rPr>
          <w:rFonts w:ascii="Helvetica" w:hAnsi="Helvetica"/>
          <w:color w:val="333333"/>
        </w:rPr>
        <w:t>，一个通过预测市场实现组</w:t>
      </w:r>
      <w:r>
        <w:rPr>
          <w:rFonts w:ascii="Helvetica" w:hAnsi="Helvetica"/>
          <w:color w:val="333333"/>
        </w:rPr>
        <w:lastRenderedPageBreak/>
        <w:t>织化治理的机制是一个真正的说明</w:t>
      </w:r>
      <w:r>
        <w:rPr>
          <w:rFonts w:ascii="Helvetica" w:hAnsi="Helvetica"/>
          <w:color w:val="333333"/>
        </w:rPr>
        <w:t>“</w:t>
      </w:r>
      <w:r>
        <w:rPr>
          <w:rFonts w:ascii="Helvetica" w:hAnsi="Helvetica"/>
          <w:color w:val="333333"/>
        </w:rPr>
        <w:t>自治</w:t>
      </w:r>
      <w:r>
        <w:rPr>
          <w:rFonts w:ascii="Helvetica" w:hAnsi="Helvetica"/>
          <w:color w:val="333333"/>
        </w:rPr>
        <w:t>”</w:t>
      </w:r>
      <w:r>
        <w:rPr>
          <w:rFonts w:ascii="Helvetica" w:hAnsi="Helvetica"/>
          <w:color w:val="333333"/>
        </w:rPr>
        <w:t>式治理可能是什么样子的好例子。注意一个人无需假设所有</w:t>
      </w:r>
      <w:r>
        <w:rPr>
          <w:rFonts w:ascii="Helvetica" w:hAnsi="Helvetica"/>
          <w:color w:val="333333"/>
        </w:rPr>
        <w:t>DAO</w:t>
      </w:r>
      <w:r>
        <w:rPr>
          <w:rFonts w:ascii="Helvetica" w:hAnsi="Helvetica"/>
          <w:color w:val="333333"/>
        </w:rPr>
        <w:t>比所有</w:t>
      </w:r>
      <w:r>
        <w:rPr>
          <w:rFonts w:ascii="Helvetica" w:hAnsi="Helvetica"/>
          <w:color w:val="333333"/>
        </w:rPr>
        <w:t>DO</w:t>
      </w:r>
      <w:r>
        <w:rPr>
          <w:rFonts w:ascii="Helvetica" w:hAnsi="Helvetica"/>
          <w:color w:val="333333"/>
        </w:rPr>
        <w:t>优越；自治只是一个在一些特定场景下有很大优势的，但在其它地方未必可行的范式，许多半</w:t>
      </w:r>
      <w:r>
        <w:rPr>
          <w:rFonts w:ascii="Helvetica" w:hAnsi="Helvetica"/>
          <w:color w:val="333333"/>
        </w:rPr>
        <w:t>DAO</w:t>
      </w:r>
      <w:r>
        <w:rPr>
          <w:rFonts w:ascii="Helvetica" w:hAnsi="Helvetica"/>
          <w:color w:val="333333"/>
        </w:rPr>
        <w:t>可能存在。</w:t>
      </w:r>
    </w:p>
    <w:p w:rsidR="00A55F3B" w:rsidRDefault="00A55F3B" w:rsidP="00A55F3B">
      <w:pPr>
        <w:rPr>
          <w:rFonts w:ascii="宋体" w:hAnsi="宋体"/>
        </w:rPr>
      </w:pPr>
      <w:r>
        <w:rPr>
          <w:rFonts w:ascii="Helvetica" w:hAnsi="Helvetica"/>
          <w:color w:val="333333"/>
          <w:shd w:val="clear" w:color="auto" w:fill="FFFFFF"/>
        </w:rPr>
        <w:t>进一步的应用</w:t>
      </w:r>
      <w:r>
        <w:rPr>
          <w:rFonts w:ascii="Helvetica" w:hAnsi="Helvetica"/>
          <w:color w:val="333333"/>
          <w:shd w:val="clear" w:color="auto" w:fill="FFFFFF"/>
        </w:rPr>
        <w:t xml:space="preserve"> 1. </w:t>
      </w:r>
      <w:r>
        <w:rPr>
          <w:rFonts w:ascii="Helvetica" w:hAnsi="Helvetica"/>
          <w:color w:val="333333"/>
          <w:shd w:val="clear" w:color="auto" w:fill="FFFFFF"/>
        </w:rPr>
        <w:t>储蓄钱包。</w:t>
      </w:r>
      <w:r>
        <w:rPr>
          <w:rFonts w:ascii="Helvetica" w:hAnsi="Helvetica"/>
          <w:color w:val="333333"/>
          <w:shd w:val="clear" w:color="auto" w:fill="FFFFFF"/>
        </w:rPr>
        <w:t xml:space="preserve"> </w:t>
      </w:r>
      <w:r>
        <w:rPr>
          <w:rFonts w:ascii="Helvetica" w:hAnsi="Helvetica"/>
          <w:color w:val="333333"/>
          <w:shd w:val="clear" w:color="auto" w:fill="FFFFFF"/>
        </w:rPr>
        <w:t>假设</w:t>
      </w:r>
      <w:r>
        <w:rPr>
          <w:rFonts w:ascii="Helvetica" w:hAnsi="Helvetica"/>
          <w:color w:val="333333"/>
          <w:shd w:val="clear" w:color="auto" w:fill="FFFFFF"/>
        </w:rPr>
        <w:t>Alice</w:t>
      </w:r>
      <w:r>
        <w:rPr>
          <w:rFonts w:ascii="Helvetica" w:hAnsi="Helvetica"/>
          <w:color w:val="333333"/>
          <w:shd w:val="clear" w:color="auto" w:fill="FFFFFF"/>
        </w:rPr>
        <w:t>想确保她的资金安全，但她担心丢失或者被黑客盗走私钥。她把以太币放到和</w:t>
      </w:r>
      <w:r>
        <w:rPr>
          <w:rFonts w:ascii="Helvetica" w:hAnsi="Helvetica"/>
          <w:color w:val="333333"/>
          <w:shd w:val="clear" w:color="auto" w:fill="FFFFFF"/>
        </w:rPr>
        <w:t>Bob</w:t>
      </w:r>
      <w:r>
        <w:rPr>
          <w:rFonts w:ascii="Helvetica" w:hAnsi="Helvetica"/>
          <w:color w:val="333333"/>
          <w:shd w:val="clear" w:color="auto" w:fill="FFFFFF"/>
        </w:rPr>
        <w:t>签订的一个合约里，如下所示，这合同是一个银行：</w:t>
      </w:r>
      <w:r>
        <w:rPr>
          <w:rFonts w:ascii="Helvetica" w:hAnsi="Helvetica"/>
          <w:color w:val="333333"/>
          <w:shd w:val="clear" w:color="auto" w:fill="FFFFFF"/>
        </w:rPr>
        <w:t xml:space="preserve"> ``` Alice</w:t>
      </w:r>
      <w:r>
        <w:rPr>
          <w:rFonts w:ascii="Helvetica" w:hAnsi="Helvetica"/>
          <w:color w:val="333333"/>
          <w:shd w:val="clear" w:color="auto" w:fill="FFFFFF"/>
        </w:rPr>
        <w:t>单独每天最多可提取</w:t>
      </w:r>
      <w:r>
        <w:rPr>
          <w:rFonts w:ascii="Helvetica" w:hAnsi="Helvetica"/>
          <w:color w:val="333333"/>
          <w:shd w:val="clear" w:color="auto" w:fill="FFFFFF"/>
        </w:rPr>
        <w:t>1%</w:t>
      </w:r>
      <w:r>
        <w:rPr>
          <w:rFonts w:ascii="Helvetica" w:hAnsi="Helvetica"/>
          <w:color w:val="333333"/>
          <w:shd w:val="clear" w:color="auto" w:fill="FFFFFF"/>
        </w:rPr>
        <w:t>的资金。</w:t>
      </w:r>
      <w:r>
        <w:rPr>
          <w:rFonts w:ascii="Helvetica" w:hAnsi="Helvetica"/>
          <w:color w:val="333333"/>
          <w:shd w:val="clear" w:color="auto" w:fill="FFFFFF"/>
        </w:rPr>
        <w:t xml:space="preserve"> Bob</w:t>
      </w:r>
      <w:r>
        <w:rPr>
          <w:rFonts w:ascii="Helvetica" w:hAnsi="Helvetica"/>
          <w:color w:val="333333"/>
          <w:shd w:val="clear" w:color="auto" w:fill="FFFFFF"/>
        </w:rPr>
        <w:t>单独每天最多可提取</w:t>
      </w:r>
      <w:r>
        <w:rPr>
          <w:rFonts w:ascii="Helvetica" w:hAnsi="Helvetica"/>
          <w:color w:val="333333"/>
          <w:shd w:val="clear" w:color="auto" w:fill="FFFFFF"/>
        </w:rPr>
        <w:t>1%</w:t>
      </w:r>
      <w:r>
        <w:rPr>
          <w:rFonts w:ascii="Helvetica" w:hAnsi="Helvetica"/>
          <w:color w:val="333333"/>
          <w:shd w:val="clear" w:color="auto" w:fill="FFFFFF"/>
        </w:rPr>
        <w:t>的资金，但</w:t>
      </w:r>
      <w:r>
        <w:rPr>
          <w:rFonts w:ascii="Helvetica" w:hAnsi="Helvetica"/>
          <w:color w:val="333333"/>
          <w:shd w:val="clear" w:color="auto" w:fill="FFFFFF"/>
        </w:rPr>
        <w:t>Alice</w:t>
      </w:r>
      <w:r>
        <w:rPr>
          <w:rFonts w:ascii="Helvetica" w:hAnsi="Helvetica"/>
          <w:color w:val="333333"/>
          <w:shd w:val="clear" w:color="auto" w:fill="FFFFFF"/>
        </w:rPr>
        <w:t>可以用她的私钥创建一个交易取消</w:t>
      </w:r>
      <w:r>
        <w:rPr>
          <w:rFonts w:ascii="Helvetica" w:hAnsi="Helvetica"/>
          <w:color w:val="333333"/>
          <w:shd w:val="clear" w:color="auto" w:fill="FFFFFF"/>
        </w:rPr>
        <w:t>Bob</w:t>
      </w:r>
      <w:r>
        <w:rPr>
          <w:rFonts w:ascii="Helvetica" w:hAnsi="Helvetica"/>
          <w:color w:val="333333"/>
          <w:shd w:val="clear" w:color="auto" w:fill="FFFFFF"/>
        </w:rPr>
        <w:t>的提现权限。</w:t>
      </w:r>
      <w:r>
        <w:rPr>
          <w:rFonts w:ascii="Helvetica" w:hAnsi="Helvetica"/>
          <w:color w:val="333333"/>
          <w:shd w:val="clear" w:color="auto" w:fill="FFFFFF"/>
        </w:rPr>
        <w:t xml:space="preserve"> Alice </w:t>
      </w:r>
      <w:r>
        <w:rPr>
          <w:rFonts w:ascii="Helvetica" w:hAnsi="Helvetica"/>
          <w:color w:val="333333"/>
          <w:shd w:val="clear" w:color="auto" w:fill="FFFFFF"/>
        </w:rPr>
        <w:t>和</w:t>
      </w:r>
      <w:r>
        <w:rPr>
          <w:rFonts w:ascii="Helvetica" w:hAnsi="Helvetica"/>
          <w:color w:val="333333"/>
          <w:shd w:val="clear" w:color="auto" w:fill="FFFFFF"/>
        </w:rPr>
        <w:t xml:space="preserve"> Bob </w:t>
      </w:r>
      <w:r>
        <w:rPr>
          <w:rFonts w:ascii="Helvetica" w:hAnsi="Helvetica"/>
          <w:color w:val="333333"/>
          <w:shd w:val="clear" w:color="auto" w:fill="FFFFFF"/>
        </w:rPr>
        <w:t>一起可以任意提取资金。</w:t>
      </w:r>
      <w:r>
        <w:rPr>
          <w:rFonts w:ascii="Helvetica" w:hAnsi="Helvetica"/>
          <w:color w:val="333333"/>
          <w:shd w:val="clear" w:color="auto" w:fill="FFFFFF"/>
        </w:rPr>
        <w:t xml:space="preserve"> </w:t>
      </w:r>
      <w:r>
        <w:rPr>
          <w:rFonts w:ascii="Helvetica" w:hAnsi="Helvetica"/>
          <w:color w:val="333333"/>
          <w:shd w:val="clear" w:color="auto" w:fill="FFFFFF"/>
        </w:rPr>
        <w:t>一般来讲，每天</w:t>
      </w:r>
      <w:r>
        <w:rPr>
          <w:rFonts w:ascii="Helvetica" w:hAnsi="Helvetica"/>
          <w:color w:val="333333"/>
          <w:shd w:val="clear" w:color="auto" w:fill="FFFFFF"/>
        </w:rPr>
        <w:t>1%</w:t>
      </w:r>
      <w:r>
        <w:rPr>
          <w:rFonts w:ascii="Helvetica" w:hAnsi="Helvetica"/>
          <w:color w:val="333333"/>
          <w:shd w:val="clear" w:color="auto" w:fill="FFFFFF"/>
        </w:rPr>
        <w:t>对</w:t>
      </w:r>
      <w:r>
        <w:rPr>
          <w:rFonts w:ascii="Helvetica" w:hAnsi="Helvetica"/>
          <w:color w:val="333333"/>
          <w:shd w:val="clear" w:color="auto" w:fill="FFFFFF"/>
        </w:rPr>
        <w:t>Alice</w:t>
      </w:r>
      <w:r>
        <w:rPr>
          <w:rFonts w:ascii="Helvetica" w:hAnsi="Helvetica"/>
          <w:color w:val="333333"/>
          <w:shd w:val="clear" w:color="auto" w:fill="FFFFFF"/>
        </w:rPr>
        <w:t>足够了，如果</w:t>
      </w:r>
      <w:r>
        <w:rPr>
          <w:rFonts w:ascii="Helvetica" w:hAnsi="Helvetica"/>
          <w:color w:val="333333"/>
          <w:shd w:val="clear" w:color="auto" w:fill="FFFFFF"/>
        </w:rPr>
        <w:t>Alice</w:t>
      </w:r>
      <w:r>
        <w:rPr>
          <w:rFonts w:ascii="Helvetica" w:hAnsi="Helvetica"/>
          <w:color w:val="333333"/>
          <w:shd w:val="clear" w:color="auto" w:fill="FFFFFF"/>
        </w:rPr>
        <w:t>想提现更多她可以联系</w:t>
      </w:r>
      <w:r>
        <w:rPr>
          <w:rFonts w:ascii="Helvetica" w:hAnsi="Helvetica"/>
          <w:color w:val="333333"/>
          <w:shd w:val="clear" w:color="auto" w:fill="FFFFFF"/>
        </w:rPr>
        <w:t>Bob</w:t>
      </w:r>
      <w:r>
        <w:rPr>
          <w:rFonts w:ascii="Helvetica" w:hAnsi="Helvetica"/>
          <w:color w:val="333333"/>
          <w:shd w:val="clear" w:color="auto" w:fill="FFFFFF"/>
        </w:rPr>
        <w:t>寻求帮助。如果</w:t>
      </w:r>
      <w:r>
        <w:rPr>
          <w:rFonts w:ascii="Helvetica" w:hAnsi="Helvetica"/>
          <w:color w:val="333333"/>
          <w:shd w:val="clear" w:color="auto" w:fill="FFFFFF"/>
        </w:rPr>
        <w:t>Alice</w:t>
      </w:r>
      <w:r>
        <w:rPr>
          <w:rFonts w:ascii="Helvetica" w:hAnsi="Helvetica"/>
          <w:color w:val="333333"/>
          <w:shd w:val="clear" w:color="auto" w:fill="FFFFFF"/>
        </w:rPr>
        <w:t>的私钥被盗，她可以立即找到</w:t>
      </w:r>
      <w:r>
        <w:rPr>
          <w:rFonts w:ascii="Helvetica" w:hAnsi="Helvetica"/>
          <w:color w:val="333333"/>
          <w:shd w:val="clear" w:color="auto" w:fill="FFFFFF"/>
        </w:rPr>
        <w:t>Bob</w:t>
      </w:r>
      <w:r>
        <w:rPr>
          <w:rFonts w:ascii="Helvetica" w:hAnsi="Helvetica"/>
          <w:color w:val="333333"/>
          <w:shd w:val="clear" w:color="auto" w:fill="FFFFFF"/>
        </w:rPr>
        <w:t>把她的资金转移到一个新合同里。如果她弄丢了她的私钥，</w:t>
      </w:r>
      <w:r>
        <w:rPr>
          <w:rFonts w:ascii="Helvetica" w:hAnsi="Helvetica"/>
          <w:color w:val="333333"/>
          <w:shd w:val="clear" w:color="auto" w:fill="FFFFFF"/>
        </w:rPr>
        <w:t>Bob</w:t>
      </w:r>
      <w:r>
        <w:rPr>
          <w:rFonts w:ascii="Helvetica" w:hAnsi="Helvetica"/>
          <w:color w:val="333333"/>
          <w:shd w:val="clear" w:color="auto" w:fill="FFFFFF"/>
        </w:rPr>
        <w:t>可以慢慢地把钱提出。如果</w:t>
      </w:r>
      <w:r>
        <w:rPr>
          <w:rFonts w:ascii="Helvetica" w:hAnsi="Helvetica"/>
          <w:color w:val="333333"/>
          <w:shd w:val="clear" w:color="auto" w:fill="FFFFFF"/>
        </w:rPr>
        <w:t>Bob</w:t>
      </w:r>
      <w:r>
        <w:rPr>
          <w:rFonts w:ascii="Helvetica" w:hAnsi="Helvetica"/>
          <w:color w:val="333333"/>
          <w:shd w:val="clear" w:color="auto" w:fill="FFFFFF"/>
        </w:rPr>
        <w:t>表现出了恶意，她可以关掉他的提现权限。</w:t>
      </w:r>
      <w:r>
        <w:rPr>
          <w:rFonts w:ascii="Helvetica" w:hAnsi="Helvetica"/>
          <w:color w:val="333333"/>
          <w:shd w:val="clear" w:color="auto" w:fill="FFFFFF"/>
        </w:rPr>
        <w:t xml:space="preserve"> ``` 2. </w:t>
      </w:r>
      <w:r>
        <w:rPr>
          <w:rFonts w:ascii="Helvetica" w:hAnsi="Helvetica"/>
          <w:color w:val="333333"/>
          <w:shd w:val="clear" w:color="auto" w:fill="FFFFFF"/>
        </w:rPr>
        <w:t>作物保险。一个人可以很容易地以天气情况而不是任何价格指数作为数据输入来创建一个金融衍生品合约。如果一个爱荷华的农民购买了一个基于爱荷华的降雨情况进行反向赔付的金融衍生品，那么如果遇到干旱，该农民将自动地收到赔付资金而如果有足量的降雨他会很开心因为他的作物收成会很好。</w:t>
      </w:r>
      <w:r>
        <w:rPr>
          <w:rFonts w:ascii="Helvetica" w:hAnsi="Helvetica"/>
          <w:color w:val="333333"/>
          <w:shd w:val="clear" w:color="auto" w:fill="FFFFFF"/>
        </w:rPr>
        <w:t xml:space="preserve"> 3. </w:t>
      </w:r>
      <w:r>
        <w:rPr>
          <w:rFonts w:ascii="Helvetica" w:hAnsi="Helvetica"/>
          <w:color w:val="333333"/>
          <w:shd w:val="clear" w:color="auto" w:fill="FFFFFF"/>
        </w:rPr>
        <w:t>一个去中心化的数据发布器。</w:t>
      </w:r>
      <w:r>
        <w:rPr>
          <w:rFonts w:ascii="Helvetica" w:hAnsi="Helvetica"/>
          <w:color w:val="333333"/>
          <w:shd w:val="clear" w:color="auto" w:fill="FFFFFF"/>
        </w:rPr>
        <w:t xml:space="preserve"> </w:t>
      </w:r>
      <w:r>
        <w:rPr>
          <w:rFonts w:ascii="Helvetica" w:hAnsi="Helvetica"/>
          <w:color w:val="333333"/>
          <w:shd w:val="clear" w:color="auto" w:fill="FFFFFF"/>
        </w:rPr>
        <w:t>对于基于差异的金融合约，事实上通过过</w:t>
      </w:r>
      <w:r>
        <w:rPr>
          <w:rFonts w:ascii="Helvetica" w:hAnsi="Helvetica"/>
          <w:color w:val="333333"/>
          <w:shd w:val="clear" w:color="auto" w:fill="FFFFFF"/>
        </w:rPr>
        <w:t>“</w:t>
      </w:r>
      <w:r>
        <w:rPr>
          <w:rFonts w:ascii="Helvetica" w:hAnsi="Helvetica"/>
          <w:color w:val="333333"/>
          <w:shd w:val="clear" w:color="auto" w:fill="FFFFFF"/>
        </w:rPr>
        <w:t>谢林点</w:t>
      </w:r>
      <w:r>
        <w:rPr>
          <w:rFonts w:ascii="Helvetica" w:hAnsi="Helvetica"/>
          <w:color w:val="333333"/>
          <w:shd w:val="clear" w:color="auto" w:fill="FFFFFF"/>
        </w:rPr>
        <w:t>”</w:t>
      </w:r>
      <w:r>
        <w:rPr>
          <w:rFonts w:ascii="Helvetica" w:hAnsi="Helvetica"/>
          <w:color w:val="333333"/>
          <w:shd w:val="clear" w:color="auto" w:fill="FFFFFF"/>
        </w:rPr>
        <w:t>协议将数据发布器去中心化是可能的。谢林点的工作原理如下：</w:t>
      </w:r>
      <w:r>
        <w:rPr>
          <w:rFonts w:ascii="Helvetica" w:hAnsi="Helvetica"/>
          <w:color w:val="333333"/>
          <w:shd w:val="clear" w:color="auto" w:fill="FFFFFF"/>
        </w:rPr>
        <w:t>N</w:t>
      </w:r>
      <w:r>
        <w:rPr>
          <w:rFonts w:ascii="Helvetica" w:hAnsi="Helvetica"/>
          <w:color w:val="333333"/>
          <w:shd w:val="clear" w:color="auto" w:fill="FFFFFF"/>
        </w:rPr>
        <w:t>方为某个指定的数据提供输入值到系统（例如</w:t>
      </w:r>
      <w:r>
        <w:rPr>
          <w:rFonts w:ascii="Helvetica" w:hAnsi="Helvetica"/>
          <w:color w:val="333333"/>
          <w:shd w:val="clear" w:color="auto" w:fill="FFFFFF"/>
        </w:rPr>
        <w:t>ETH/USD</w:t>
      </w:r>
      <w:r>
        <w:rPr>
          <w:rFonts w:ascii="Helvetica" w:hAnsi="Helvetica"/>
          <w:color w:val="333333"/>
          <w:shd w:val="clear" w:color="auto" w:fill="FFFFFF"/>
        </w:rPr>
        <w:t>价格），所有的值被排序，每个提供</w:t>
      </w:r>
      <w:r>
        <w:rPr>
          <w:rFonts w:ascii="Helvetica" w:hAnsi="Helvetica"/>
          <w:color w:val="333333"/>
          <w:shd w:val="clear" w:color="auto" w:fill="FFFFFF"/>
        </w:rPr>
        <w:t>25%</w:t>
      </w:r>
      <w:r>
        <w:rPr>
          <w:rFonts w:ascii="Helvetica" w:hAnsi="Helvetica"/>
          <w:color w:val="333333"/>
          <w:shd w:val="clear" w:color="auto" w:fill="FFFFFF"/>
        </w:rPr>
        <w:t>到</w:t>
      </w:r>
      <w:r>
        <w:rPr>
          <w:rFonts w:ascii="Helvetica" w:hAnsi="Helvetica"/>
          <w:color w:val="333333"/>
          <w:shd w:val="clear" w:color="auto" w:fill="FFFFFF"/>
        </w:rPr>
        <w:t>75%</w:t>
      </w:r>
      <w:r>
        <w:rPr>
          <w:rFonts w:ascii="Helvetica" w:hAnsi="Helvetica"/>
          <w:color w:val="333333"/>
          <w:shd w:val="clear" w:color="auto" w:fill="FFFFFF"/>
        </w:rPr>
        <w:t>之间的值的节点都会获得奖励，每个人都有激励去提供他人将提供的答案，大量玩家可以真正同意的答案明显默认就是正确答案，这构造了一个可以在理论上提供很多数值，包括</w:t>
      </w:r>
      <w:r>
        <w:rPr>
          <w:rFonts w:ascii="Helvetica" w:hAnsi="Helvetica"/>
          <w:color w:val="333333"/>
          <w:shd w:val="clear" w:color="auto" w:fill="FFFFFF"/>
        </w:rPr>
        <w:t>ETH/USD</w:t>
      </w:r>
      <w:r>
        <w:rPr>
          <w:rFonts w:ascii="Helvetica" w:hAnsi="Helvetica"/>
          <w:color w:val="333333"/>
          <w:shd w:val="clear" w:color="auto" w:fill="FFFFFF"/>
        </w:rPr>
        <w:t>价格，柏林的温度甚至某个特别困难的计算的结果的去中心化协议。</w:t>
      </w:r>
      <w:r>
        <w:rPr>
          <w:rFonts w:ascii="Helvetica" w:hAnsi="Helvetica"/>
          <w:color w:val="333333"/>
          <w:shd w:val="clear" w:color="auto" w:fill="FFFFFF"/>
        </w:rPr>
        <w:t xml:space="preserve"> 4. </w:t>
      </w:r>
      <w:r>
        <w:rPr>
          <w:rFonts w:ascii="Helvetica" w:hAnsi="Helvetica"/>
          <w:color w:val="333333"/>
          <w:shd w:val="clear" w:color="auto" w:fill="FFFFFF"/>
        </w:rPr>
        <w:t>多重签名智能契约。比特币允许基于多重签名的交易合约，例如，</w:t>
      </w:r>
      <w:r>
        <w:rPr>
          <w:rFonts w:ascii="Helvetica" w:hAnsi="Helvetica"/>
          <w:color w:val="333333"/>
          <w:shd w:val="clear" w:color="auto" w:fill="FFFFFF"/>
        </w:rPr>
        <w:t>5</w:t>
      </w:r>
      <w:r>
        <w:rPr>
          <w:rFonts w:ascii="Helvetica" w:hAnsi="Helvetica"/>
          <w:color w:val="333333"/>
          <w:shd w:val="clear" w:color="auto" w:fill="FFFFFF"/>
        </w:rPr>
        <w:t>把私钥里集齐</w:t>
      </w:r>
      <w:r>
        <w:rPr>
          <w:rFonts w:ascii="Helvetica" w:hAnsi="Helvetica"/>
          <w:color w:val="333333"/>
          <w:shd w:val="clear" w:color="auto" w:fill="FFFFFF"/>
        </w:rPr>
        <w:t>3</w:t>
      </w:r>
      <w:r>
        <w:rPr>
          <w:rFonts w:ascii="Helvetica" w:hAnsi="Helvetica"/>
          <w:color w:val="333333"/>
          <w:shd w:val="clear" w:color="auto" w:fill="FFFFFF"/>
        </w:rPr>
        <w:t>把就可以使用资金。以太坊可以做得更细化，例如，</w:t>
      </w:r>
      <w:r>
        <w:rPr>
          <w:rFonts w:ascii="Helvetica" w:hAnsi="Helvetica"/>
          <w:color w:val="333333"/>
          <w:shd w:val="clear" w:color="auto" w:fill="FFFFFF"/>
        </w:rPr>
        <w:t>5</w:t>
      </w:r>
      <w:r>
        <w:rPr>
          <w:rFonts w:ascii="Helvetica" w:hAnsi="Helvetica"/>
          <w:color w:val="333333"/>
          <w:shd w:val="clear" w:color="auto" w:fill="FFFFFF"/>
        </w:rPr>
        <w:t>把私钥里集齐</w:t>
      </w:r>
      <w:r>
        <w:rPr>
          <w:rFonts w:ascii="Helvetica" w:hAnsi="Helvetica"/>
          <w:color w:val="333333"/>
          <w:shd w:val="clear" w:color="auto" w:fill="FFFFFF"/>
        </w:rPr>
        <w:t>4</w:t>
      </w:r>
      <w:r>
        <w:rPr>
          <w:rFonts w:ascii="Helvetica" w:hAnsi="Helvetica"/>
          <w:color w:val="333333"/>
          <w:shd w:val="clear" w:color="auto" w:fill="FFFFFF"/>
        </w:rPr>
        <w:t>把可以花全部资金，如果只</w:t>
      </w:r>
      <w:r>
        <w:rPr>
          <w:rFonts w:ascii="Helvetica" w:hAnsi="Helvetica"/>
          <w:color w:val="333333"/>
          <w:shd w:val="clear" w:color="auto" w:fill="FFFFFF"/>
        </w:rPr>
        <w:t>3</w:t>
      </w:r>
      <w:r>
        <w:rPr>
          <w:rFonts w:ascii="Helvetica" w:hAnsi="Helvetica"/>
          <w:color w:val="333333"/>
          <w:shd w:val="clear" w:color="auto" w:fill="FFFFFF"/>
        </w:rPr>
        <w:t>把则每天最多花</w:t>
      </w:r>
      <w:r>
        <w:rPr>
          <w:rFonts w:ascii="Helvetica" w:hAnsi="Helvetica"/>
          <w:color w:val="333333"/>
          <w:shd w:val="clear" w:color="auto" w:fill="FFFFFF"/>
        </w:rPr>
        <w:t>10%</w:t>
      </w:r>
      <w:r>
        <w:rPr>
          <w:rFonts w:ascii="Helvetica" w:hAnsi="Helvetica"/>
          <w:color w:val="333333"/>
          <w:shd w:val="clear" w:color="auto" w:fill="FFFFFF"/>
        </w:rPr>
        <w:t>的资金，只有</w:t>
      </w:r>
      <w:r>
        <w:rPr>
          <w:rFonts w:ascii="Helvetica" w:hAnsi="Helvetica"/>
          <w:color w:val="333333"/>
          <w:shd w:val="clear" w:color="auto" w:fill="FFFFFF"/>
        </w:rPr>
        <w:t>2</w:t>
      </w:r>
      <w:r>
        <w:rPr>
          <w:rFonts w:ascii="Helvetica" w:hAnsi="Helvetica"/>
          <w:color w:val="333333"/>
          <w:shd w:val="clear" w:color="auto" w:fill="FFFFFF"/>
        </w:rPr>
        <w:t>把就只能每天花</w:t>
      </w:r>
      <w:r>
        <w:rPr>
          <w:rFonts w:ascii="Helvetica" w:hAnsi="Helvetica"/>
          <w:color w:val="333333"/>
          <w:shd w:val="clear" w:color="auto" w:fill="FFFFFF"/>
        </w:rPr>
        <w:t>0.5%</w:t>
      </w:r>
      <w:r>
        <w:rPr>
          <w:rFonts w:ascii="Helvetica" w:hAnsi="Helvetica"/>
          <w:color w:val="333333"/>
          <w:shd w:val="clear" w:color="auto" w:fill="FFFFFF"/>
        </w:rPr>
        <w:t>的资金。另外，以太坊里的多重签名是异步的，意思是说，双方可以在不同时间在区块链上注册签名，最后一个签名到位后就会自动发送交易。</w:t>
      </w:r>
      <w:r>
        <w:rPr>
          <w:rFonts w:ascii="Helvetica" w:hAnsi="Helvetica"/>
          <w:color w:val="333333"/>
          <w:shd w:val="clear" w:color="auto" w:fill="FFFFFF"/>
        </w:rPr>
        <w:t xml:space="preserve"> 5. </w:t>
      </w:r>
      <w:r>
        <w:rPr>
          <w:rFonts w:ascii="Helvetica" w:hAnsi="Helvetica"/>
          <w:color w:val="333333"/>
          <w:shd w:val="clear" w:color="auto" w:fill="FFFFFF"/>
        </w:rPr>
        <w:t>云计算。</w:t>
      </w:r>
      <w:r>
        <w:rPr>
          <w:rFonts w:ascii="Helvetica" w:hAnsi="Helvetica"/>
          <w:color w:val="333333"/>
          <w:shd w:val="clear" w:color="auto" w:fill="FFFFFF"/>
        </w:rPr>
        <w:t>EVM</w:t>
      </w:r>
      <w:r>
        <w:rPr>
          <w:rFonts w:ascii="Helvetica" w:hAnsi="Helvetica"/>
          <w:color w:val="333333"/>
          <w:shd w:val="clear" w:color="auto" w:fill="FFFFFF"/>
        </w:rPr>
        <w:t>技术还可被用来创建一个可验证的计算环境，允许用户邀请他人进行计算然后选择性地要求提供在一定的随机选择的检查点上计算被正确完成的证据。这使得创建一个任何用户都可以用他们的台式机，笔记本电脑或者专用服务器参与的云计算市场成为可能，现场检查和安全保证金可以被用来确保系统是值得信任的（即没有节点可以因欺骗获利）。虽然这样一个系统可能并不适用所有任务；例如，需要高级进程间通信的任务就不易在一个大的节点云上完成。然而一些其它的任务就很容易实现并行；</w:t>
      </w:r>
      <w:r>
        <w:rPr>
          <w:rFonts w:ascii="Helvetica" w:hAnsi="Helvetica"/>
          <w:color w:val="333333"/>
          <w:shd w:val="clear" w:color="auto" w:fill="FFFFFF"/>
        </w:rPr>
        <w:t>SETI@home, folding@home</w:t>
      </w:r>
      <w:r>
        <w:rPr>
          <w:rFonts w:ascii="Helvetica" w:hAnsi="Helvetica"/>
          <w:color w:val="333333"/>
          <w:shd w:val="clear" w:color="auto" w:fill="FFFFFF"/>
        </w:rPr>
        <w:t>和基因算法这样的项目就很容易在这样的平台上进行。</w:t>
      </w:r>
      <w:r>
        <w:rPr>
          <w:rFonts w:ascii="Helvetica" w:hAnsi="Helvetica"/>
          <w:color w:val="333333"/>
          <w:shd w:val="clear" w:color="auto" w:fill="FFFFFF"/>
        </w:rPr>
        <w:t xml:space="preserve"> 6. </w:t>
      </w:r>
      <w:r>
        <w:rPr>
          <w:rFonts w:ascii="Helvetica" w:hAnsi="Helvetica"/>
          <w:color w:val="333333"/>
          <w:shd w:val="clear" w:color="auto" w:fill="FFFFFF"/>
        </w:rPr>
        <w:t>点对点赌博。任意数量的点对点赌博协议都可以搬到以太坊的区块链上，例如</w:t>
      </w:r>
      <w:r>
        <w:rPr>
          <w:rFonts w:ascii="Helvetica" w:hAnsi="Helvetica"/>
          <w:color w:val="333333"/>
          <w:shd w:val="clear" w:color="auto" w:fill="FFFFFF"/>
        </w:rPr>
        <w:t>Frank Stajano</w:t>
      </w:r>
      <w:r>
        <w:rPr>
          <w:rFonts w:ascii="Helvetica" w:hAnsi="Helvetica"/>
          <w:color w:val="333333"/>
          <w:shd w:val="clear" w:color="auto" w:fill="FFFFFF"/>
        </w:rPr>
        <w:t>和</w:t>
      </w:r>
      <w:r>
        <w:rPr>
          <w:rFonts w:ascii="Helvetica" w:hAnsi="Helvetica"/>
          <w:color w:val="333333"/>
          <w:shd w:val="clear" w:color="auto" w:fill="FFFFFF"/>
        </w:rPr>
        <w:t>Richard Clayton</w:t>
      </w:r>
      <w:r>
        <w:rPr>
          <w:rFonts w:ascii="Helvetica" w:hAnsi="Helvetica"/>
          <w:color w:val="333333"/>
          <w:shd w:val="clear" w:color="auto" w:fill="FFFFFF"/>
        </w:rPr>
        <w:t>的</w:t>
      </w:r>
      <w:r>
        <w:rPr>
          <w:rFonts w:ascii="Helvetica" w:hAnsi="Helvetica"/>
          <w:color w:val="333333"/>
          <w:shd w:val="clear" w:color="auto" w:fill="FFFFFF"/>
        </w:rPr>
        <w:t>Cyberdice</w:t>
      </w:r>
      <w:r>
        <w:rPr>
          <w:rFonts w:ascii="Helvetica" w:hAnsi="Helvetica"/>
          <w:color w:val="333333"/>
          <w:shd w:val="clear" w:color="auto" w:fill="FFFFFF"/>
        </w:rPr>
        <w:t>。</w:t>
      </w:r>
      <w:r>
        <w:rPr>
          <w:rFonts w:ascii="Helvetica" w:hAnsi="Helvetica"/>
          <w:color w:val="333333"/>
          <w:shd w:val="clear" w:color="auto" w:fill="FFFFFF"/>
        </w:rPr>
        <w:t xml:space="preserve"> </w:t>
      </w:r>
      <w:r>
        <w:rPr>
          <w:rFonts w:ascii="Helvetica" w:hAnsi="Helvetica"/>
          <w:color w:val="333333"/>
          <w:shd w:val="clear" w:color="auto" w:fill="FFFFFF"/>
        </w:rPr>
        <w:t>最简单的赌博协议事实上是这样一个简单的合约，它用来赌下一个区块的哈稀值与猜测值之间的差额</w:t>
      </w:r>
      <w:r>
        <w:rPr>
          <w:rFonts w:ascii="Helvetica" w:hAnsi="Helvetica"/>
          <w:color w:val="333333"/>
          <w:shd w:val="clear" w:color="auto" w:fill="FFFFFF"/>
        </w:rPr>
        <w:t xml:space="preserve">, </w:t>
      </w:r>
      <w:r>
        <w:rPr>
          <w:rFonts w:ascii="Helvetica" w:hAnsi="Helvetica"/>
          <w:color w:val="333333"/>
          <w:shd w:val="clear" w:color="auto" w:fill="FFFFFF"/>
        </w:rPr>
        <w:t>据此可以创建更复杂的赌博协议，以实现近乎零费用和无欺骗的赌博服务。</w:t>
      </w:r>
      <w:r>
        <w:rPr>
          <w:rFonts w:ascii="Helvetica" w:hAnsi="Helvetica"/>
          <w:color w:val="333333"/>
          <w:shd w:val="clear" w:color="auto" w:fill="FFFFFF"/>
        </w:rPr>
        <w:t xml:space="preserve"> 7. </w:t>
      </w:r>
      <w:r>
        <w:rPr>
          <w:rFonts w:ascii="Helvetica" w:hAnsi="Helvetica"/>
          <w:color w:val="333333"/>
          <w:shd w:val="clear" w:color="auto" w:fill="FFFFFF"/>
        </w:rPr>
        <w:t>预测市场。</w:t>
      </w:r>
      <w:r>
        <w:rPr>
          <w:rFonts w:ascii="Helvetica" w:hAnsi="Helvetica"/>
          <w:color w:val="333333"/>
          <w:shd w:val="clear" w:color="auto" w:fill="FFFFFF"/>
        </w:rPr>
        <w:t xml:space="preserve"> </w:t>
      </w:r>
      <w:r>
        <w:rPr>
          <w:rFonts w:ascii="Helvetica" w:hAnsi="Helvetica"/>
          <w:color w:val="333333"/>
          <w:shd w:val="clear" w:color="auto" w:fill="FFFFFF"/>
        </w:rPr>
        <w:t>不管是有神谕还是有谢林币，预测市场都会很容易实现，带有谢林币的预测市场可能会被证明是第一个主流的作为去中心化组织管理协议的</w:t>
      </w:r>
      <w:r>
        <w:rPr>
          <w:rFonts w:ascii="Helvetica" w:hAnsi="Helvetica"/>
          <w:color w:val="333333"/>
          <w:shd w:val="clear" w:color="auto" w:fill="FFFFFF"/>
        </w:rPr>
        <w:t>“ futarchy”</w:t>
      </w:r>
      <w:r>
        <w:rPr>
          <w:rFonts w:ascii="Helvetica" w:hAnsi="Helvetica"/>
          <w:color w:val="333333"/>
          <w:shd w:val="clear" w:color="auto" w:fill="FFFFFF"/>
        </w:rPr>
        <w:t>应用。</w:t>
      </w:r>
      <w:r>
        <w:rPr>
          <w:rFonts w:ascii="Helvetica" w:hAnsi="Helvetica"/>
          <w:color w:val="333333"/>
          <w:shd w:val="clear" w:color="auto" w:fill="FFFFFF"/>
        </w:rPr>
        <w:t xml:space="preserve"> 8. </w:t>
      </w:r>
      <w:r>
        <w:rPr>
          <w:rFonts w:ascii="Helvetica" w:hAnsi="Helvetica"/>
          <w:color w:val="333333"/>
          <w:shd w:val="clear" w:color="auto" w:fill="FFFFFF"/>
        </w:rPr>
        <w:t>链上去中心化市场，以身份和信誉系统为基础。</w:t>
      </w:r>
    </w:p>
    <w:p w:rsidR="00A55F3B" w:rsidRDefault="00A55F3B" w:rsidP="00A55F3B">
      <w:pPr>
        <w:pStyle w:val="2"/>
        <w:shd w:val="clear" w:color="auto" w:fill="FFFFFF"/>
        <w:spacing w:before="288" w:after="96" w:line="312" w:lineRule="atLeast"/>
        <w:rPr>
          <w:rFonts w:ascii="Helvetica" w:hAnsi="Helvetica"/>
          <w:b w:val="0"/>
          <w:bCs w:val="0"/>
          <w:color w:val="222222"/>
        </w:rPr>
      </w:pPr>
      <w:r>
        <w:rPr>
          <w:rFonts w:ascii="Helvetica" w:hAnsi="Helvetica"/>
          <w:b w:val="0"/>
          <w:bCs w:val="0"/>
          <w:color w:val="222222"/>
        </w:rPr>
        <w:lastRenderedPageBreak/>
        <w:t>杂项和关注</w:t>
      </w:r>
    </w:p>
    <w:p w:rsidR="00A55F3B" w:rsidRDefault="00A55F3B" w:rsidP="00A55F3B">
      <w:pPr>
        <w:pStyle w:val="3"/>
        <w:shd w:val="clear" w:color="auto" w:fill="FFFFFF"/>
        <w:spacing w:before="0" w:after="96" w:line="312" w:lineRule="atLeast"/>
        <w:rPr>
          <w:rFonts w:ascii="Helvetica" w:hAnsi="Helvetica"/>
          <w:b w:val="0"/>
          <w:bCs w:val="0"/>
          <w:color w:val="222222"/>
        </w:rPr>
      </w:pPr>
      <w:r>
        <w:rPr>
          <w:rFonts w:ascii="Helvetica" w:hAnsi="Helvetica"/>
          <w:b w:val="0"/>
          <w:bCs w:val="0"/>
          <w:color w:val="222222"/>
        </w:rPr>
        <w:t>改进版幽灵协议的实施</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w:t>
      </w:r>
      <w:r>
        <w:rPr>
          <w:rFonts w:ascii="Helvetica" w:hAnsi="Helvetica"/>
          <w:color w:val="333333"/>
        </w:rPr>
        <w:t>幽灵</w:t>
      </w:r>
      <w:r>
        <w:rPr>
          <w:rFonts w:ascii="Helvetica" w:hAnsi="Helvetica"/>
          <w:color w:val="333333"/>
        </w:rPr>
        <w:t>“</w:t>
      </w:r>
      <w:r>
        <w:rPr>
          <w:rFonts w:ascii="Helvetica" w:hAnsi="Helvetica"/>
          <w:color w:val="333333"/>
        </w:rPr>
        <w:t>协议（</w:t>
      </w:r>
      <w:r>
        <w:rPr>
          <w:rFonts w:ascii="Helvetica" w:hAnsi="Helvetica"/>
          <w:color w:val="333333"/>
        </w:rPr>
        <w:t>”Greedy Heaviest Observed Subtree” (GHOST) protocol</w:t>
      </w:r>
      <w:r>
        <w:rPr>
          <w:rFonts w:ascii="Helvetica" w:hAnsi="Helvetica"/>
          <w:color w:val="333333"/>
        </w:rPr>
        <w:t>）是由</w:t>
      </w:r>
      <w:r>
        <w:rPr>
          <w:rFonts w:ascii="Helvetica" w:hAnsi="Helvetica"/>
          <w:color w:val="333333"/>
        </w:rPr>
        <w:t xml:space="preserve">Yonatan Sompolinsky </w:t>
      </w:r>
      <w:r>
        <w:rPr>
          <w:rFonts w:ascii="Helvetica" w:hAnsi="Helvetica"/>
          <w:color w:val="333333"/>
        </w:rPr>
        <w:t>和</w:t>
      </w:r>
      <w:r>
        <w:rPr>
          <w:rFonts w:ascii="Helvetica" w:hAnsi="Helvetica"/>
          <w:color w:val="333333"/>
        </w:rPr>
        <w:t xml:space="preserve"> Aviv Zohar</w:t>
      </w:r>
      <w:r>
        <w:rPr>
          <w:rFonts w:ascii="Helvetica" w:hAnsi="Helvetica"/>
          <w:color w:val="333333"/>
        </w:rPr>
        <w:t>在</w:t>
      </w:r>
      <w:r>
        <w:rPr>
          <w:rFonts w:ascii="Helvetica" w:hAnsi="Helvetica"/>
          <w:color w:val="333333"/>
        </w:rPr>
        <w:t>2013</w:t>
      </w:r>
      <w:r>
        <w:rPr>
          <w:rFonts w:ascii="Helvetica" w:hAnsi="Helvetica"/>
          <w:color w:val="333333"/>
        </w:rPr>
        <w:t>年</w:t>
      </w:r>
      <w:r>
        <w:rPr>
          <w:rFonts w:ascii="Helvetica" w:hAnsi="Helvetica"/>
          <w:color w:val="333333"/>
        </w:rPr>
        <w:t>12</w:t>
      </w:r>
      <w:r>
        <w:rPr>
          <w:rFonts w:ascii="Helvetica" w:hAnsi="Helvetica"/>
          <w:color w:val="333333"/>
        </w:rPr>
        <w:t>月引入的创新。幽灵协议提出的动机是当前快速确认的块链因为区块的高作废率而受到低安全性困扰；因为区块需要花一定时间（设为</w:t>
      </w:r>
      <w:r>
        <w:rPr>
          <w:rFonts w:ascii="Helvetica" w:hAnsi="Helvetica"/>
          <w:color w:val="333333"/>
        </w:rPr>
        <w:t>t</w:t>
      </w:r>
      <w:r>
        <w:rPr>
          <w:rFonts w:ascii="Helvetica" w:hAnsi="Helvetica"/>
          <w:color w:val="333333"/>
        </w:rPr>
        <w:t>）扩散至全网，如果矿工</w:t>
      </w:r>
      <w:r>
        <w:rPr>
          <w:rFonts w:ascii="Helvetica" w:hAnsi="Helvetica"/>
          <w:color w:val="333333"/>
        </w:rPr>
        <w:t>A</w:t>
      </w:r>
      <w:r>
        <w:rPr>
          <w:rFonts w:ascii="Helvetica" w:hAnsi="Helvetica"/>
          <w:color w:val="333333"/>
        </w:rPr>
        <w:t>挖出了一个区块然后矿工</w:t>
      </w:r>
      <w:r>
        <w:rPr>
          <w:rFonts w:ascii="Helvetica" w:hAnsi="Helvetica"/>
          <w:color w:val="333333"/>
        </w:rPr>
        <w:t>B</w:t>
      </w:r>
      <w:r>
        <w:rPr>
          <w:rFonts w:ascii="Helvetica" w:hAnsi="Helvetica"/>
          <w:color w:val="333333"/>
        </w:rPr>
        <w:t>碰巧在</w:t>
      </w:r>
      <w:r>
        <w:rPr>
          <w:rFonts w:ascii="Helvetica" w:hAnsi="Helvetica"/>
          <w:color w:val="333333"/>
        </w:rPr>
        <w:t>A</w:t>
      </w:r>
      <w:r>
        <w:rPr>
          <w:rFonts w:ascii="Helvetica" w:hAnsi="Helvetica"/>
          <w:color w:val="333333"/>
        </w:rPr>
        <w:t>的区块扩散至</w:t>
      </w:r>
      <w:r>
        <w:rPr>
          <w:rFonts w:ascii="Helvetica" w:hAnsi="Helvetica"/>
          <w:color w:val="333333"/>
        </w:rPr>
        <w:t>B</w:t>
      </w:r>
      <w:r>
        <w:rPr>
          <w:rFonts w:ascii="Helvetica" w:hAnsi="Helvetica"/>
          <w:color w:val="333333"/>
        </w:rPr>
        <w:t>之前挖出了另外一个区块，矿工</w:t>
      </w:r>
      <w:r>
        <w:rPr>
          <w:rFonts w:ascii="Helvetica" w:hAnsi="Helvetica"/>
          <w:color w:val="333333"/>
        </w:rPr>
        <w:t>B</w:t>
      </w:r>
      <w:r>
        <w:rPr>
          <w:rFonts w:ascii="Helvetica" w:hAnsi="Helvetica"/>
          <w:color w:val="333333"/>
        </w:rPr>
        <w:t>的区块就会作废并且没有对网络安全作出贡献。此外，这里还有中心化问题：如果</w:t>
      </w:r>
      <w:r>
        <w:rPr>
          <w:rFonts w:ascii="Helvetica" w:hAnsi="Helvetica"/>
          <w:color w:val="333333"/>
        </w:rPr>
        <w:t>A</w:t>
      </w:r>
      <w:r>
        <w:rPr>
          <w:rFonts w:ascii="Helvetica" w:hAnsi="Helvetica"/>
          <w:color w:val="333333"/>
        </w:rPr>
        <w:t>是一个拥有全网</w:t>
      </w:r>
      <w:r>
        <w:rPr>
          <w:rFonts w:ascii="Helvetica" w:hAnsi="Helvetica"/>
          <w:color w:val="333333"/>
        </w:rPr>
        <w:t>30%</w:t>
      </w:r>
      <w:r>
        <w:rPr>
          <w:rFonts w:ascii="Helvetica" w:hAnsi="Helvetica"/>
          <w:color w:val="333333"/>
        </w:rPr>
        <w:t>算力的矿池而</w:t>
      </w:r>
      <w:r>
        <w:rPr>
          <w:rFonts w:ascii="Helvetica" w:hAnsi="Helvetica"/>
          <w:color w:val="333333"/>
        </w:rPr>
        <w:t>B</w:t>
      </w:r>
      <w:r>
        <w:rPr>
          <w:rFonts w:ascii="Helvetica" w:hAnsi="Helvetica"/>
          <w:color w:val="333333"/>
        </w:rPr>
        <w:t>拥有</w:t>
      </w:r>
      <w:r>
        <w:rPr>
          <w:rFonts w:ascii="Helvetica" w:hAnsi="Helvetica"/>
          <w:color w:val="333333"/>
        </w:rPr>
        <w:t>10%</w:t>
      </w:r>
      <w:r>
        <w:rPr>
          <w:rFonts w:ascii="Helvetica" w:hAnsi="Helvetica"/>
          <w:color w:val="333333"/>
        </w:rPr>
        <w:t>的算力，</w:t>
      </w:r>
      <w:r>
        <w:rPr>
          <w:rFonts w:ascii="Helvetica" w:hAnsi="Helvetica"/>
          <w:color w:val="333333"/>
        </w:rPr>
        <w:t>A</w:t>
      </w:r>
      <w:r>
        <w:rPr>
          <w:rFonts w:ascii="Helvetica" w:hAnsi="Helvetica"/>
          <w:color w:val="333333"/>
        </w:rPr>
        <w:t>将面临</w:t>
      </w:r>
      <w:r>
        <w:rPr>
          <w:rFonts w:ascii="Helvetica" w:hAnsi="Helvetica"/>
          <w:color w:val="333333"/>
        </w:rPr>
        <w:t>70%</w:t>
      </w:r>
      <w:r>
        <w:rPr>
          <w:rFonts w:ascii="Helvetica" w:hAnsi="Helvetica"/>
          <w:color w:val="333333"/>
        </w:rPr>
        <w:t>的时间都在产生作废区块的风险而</w:t>
      </w:r>
      <w:r>
        <w:rPr>
          <w:rFonts w:ascii="Helvetica" w:hAnsi="Helvetica"/>
          <w:color w:val="333333"/>
        </w:rPr>
        <w:t>B</w:t>
      </w:r>
      <w:r>
        <w:rPr>
          <w:rFonts w:ascii="Helvetica" w:hAnsi="Helvetica"/>
          <w:color w:val="333333"/>
        </w:rPr>
        <w:t>在</w:t>
      </w:r>
      <w:r>
        <w:rPr>
          <w:rFonts w:ascii="Helvetica" w:hAnsi="Helvetica"/>
          <w:color w:val="333333"/>
        </w:rPr>
        <w:t>90%</w:t>
      </w:r>
      <w:r>
        <w:rPr>
          <w:rFonts w:ascii="Helvetica" w:hAnsi="Helvetica"/>
          <w:color w:val="333333"/>
        </w:rPr>
        <w:t>的时间里都在产生作废区块。因此，如果作废率高，</w:t>
      </w:r>
      <w:r>
        <w:rPr>
          <w:rFonts w:ascii="Helvetica" w:hAnsi="Helvetica"/>
          <w:color w:val="333333"/>
        </w:rPr>
        <w:t>A</w:t>
      </w:r>
      <w:r>
        <w:rPr>
          <w:rFonts w:ascii="Helvetica" w:hAnsi="Helvetica"/>
          <w:color w:val="333333"/>
        </w:rPr>
        <w:t>将简单地因为更高的算力份额而更有效率，综合这两个因素，区块产生速度快的块链很可能导致一个矿池拥有实际上能够控制挖矿过程的算力份额。</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正如</w:t>
      </w:r>
      <w:r>
        <w:rPr>
          <w:rFonts w:ascii="Helvetica" w:hAnsi="Helvetica"/>
          <w:color w:val="333333"/>
        </w:rPr>
        <w:t xml:space="preserve">Sompolinsky </w:t>
      </w:r>
      <w:r>
        <w:rPr>
          <w:rFonts w:ascii="Helvetica" w:hAnsi="Helvetica"/>
          <w:color w:val="333333"/>
        </w:rPr>
        <w:t>和</w:t>
      </w:r>
      <w:r>
        <w:rPr>
          <w:rFonts w:ascii="Helvetica" w:hAnsi="Helvetica"/>
          <w:color w:val="333333"/>
        </w:rPr>
        <w:t xml:space="preserve"> Zohar</w:t>
      </w:r>
      <w:r>
        <w:rPr>
          <w:rFonts w:ascii="Helvetica" w:hAnsi="Helvetica"/>
          <w:color w:val="333333"/>
        </w:rPr>
        <w:t>所描述的，通过在计算哪条链</w:t>
      </w:r>
      <w:r>
        <w:rPr>
          <w:rFonts w:ascii="Helvetica" w:hAnsi="Helvetica"/>
          <w:color w:val="333333"/>
        </w:rPr>
        <w:t>“</w:t>
      </w:r>
      <w:r>
        <w:rPr>
          <w:rFonts w:ascii="Helvetica" w:hAnsi="Helvetica"/>
          <w:color w:val="333333"/>
        </w:rPr>
        <w:t>最长</w:t>
      </w:r>
      <w:r>
        <w:rPr>
          <w:rFonts w:ascii="Helvetica" w:hAnsi="Helvetica"/>
          <w:color w:val="333333"/>
        </w:rPr>
        <w:t>”</w:t>
      </w:r>
      <w:r>
        <w:rPr>
          <w:rFonts w:ascii="Helvetica" w:hAnsi="Helvetica"/>
          <w:color w:val="333333"/>
        </w:rPr>
        <w:t>的时候把废区块也包含进来，幽灵协议解决了降低网络安全性的第一个问题；这就是说，不仅一个区块的父区块和更早的祖先块，祖先块的作废的后代区块（以太坊术语中称之为</w:t>
      </w:r>
      <w:r>
        <w:rPr>
          <w:rFonts w:ascii="Helvetica" w:hAnsi="Helvetica"/>
          <w:color w:val="333333"/>
        </w:rPr>
        <w:t>“</w:t>
      </w:r>
      <w:r>
        <w:rPr>
          <w:rFonts w:ascii="Helvetica" w:hAnsi="Helvetica"/>
          <w:color w:val="333333"/>
        </w:rPr>
        <w:t>叔区块</w:t>
      </w:r>
      <w:r>
        <w:rPr>
          <w:rFonts w:ascii="Helvetica" w:hAnsi="Helvetica"/>
          <w:color w:val="333333"/>
        </w:rPr>
        <w:t>”</w:t>
      </w:r>
      <w:r>
        <w:rPr>
          <w:rFonts w:ascii="Helvetica" w:hAnsi="Helvetica"/>
          <w:color w:val="333333"/>
        </w:rPr>
        <w:t>）也被加进来以计算哪一个区块拥有支持其的最大工作量证明。我们超越了</w:t>
      </w:r>
      <w:r>
        <w:rPr>
          <w:rFonts w:ascii="Helvetica" w:hAnsi="Helvetica"/>
          <w:color w:val="333333"/>
        </w:rPr>
        <w:t xml:space="preserve">Sompolinsky </w:t>
      </w:r>
      <w:r>
        <w:rPr>
          <w:rFonts w:ascii="Helvetica" w:hAnsi="Helvetica"/>
          <w:color w:val="333333"/>
        </w:rPr>
        <w:t>和</w:t>
      </w:r>
      <w:r>
        <w:rPr>
          <w:rFonts w:ascii="Helvetica" w:hAnsi="Helvetica"/>
          <w:color w:val="333333"/>
        </w:rPr>
        <w:t xml:space="preserve"> Zohar</w:t>
      </w:r>
      <w:r>
        <w:rPr>
          <w:rFonts w:ascii="Helvetica" w:hAnsi="Helvetica"/>
          <w:color w:val="333333"/>
        </w:rPr>
        <w:t>所描述的协议以解决第二个问题</w:t>
      </w:r>
      <w:r>
        <w:rPr>
          <w:rFonts w:ascii="Helvetica" w:hAnsi="Helvetica"/>
          <w:color w:val="333333"/>
        </w:rPr>
        <w:t xml:space="preserve"> – </w:t>
      </w:r>
      <w:r>
        <w:rPr>
          <w:rFonts w:ascii="Helvetica" w:hAnsi="Helvetica"/>
          <w:color w:val="333333"/>
        </w:rPr>
        <w:t>中心化倾向，以太坊付给以</w:t>
      </w:r>
      <w:r>
        <w:rPr>
          <w:rFonts w:ascii="Helvetica" w:hAnsi="Helvetica"/>
          <w:color w:val="333333"/>
        </w:rPr>
        <w:t>“</w:t>
      </w:r>
      <w:r>
        <w:rPr>
          <w:rFonts w:ascii="Helvetica" w:hAnsi="Helvetica"/>
          <w:color w:val="333333"/>
        </w:rPr>
        <w:t>叔区块</w:t>
      </w:r>
      <w:r>
        <w:rPr>
          <w:rFonts w:ascii="Helvetica" w:hAnsi="Helvetica"/>
          <w:color w:val="333333"/>
        </w:rPr>
        <w:t>”</w:t>
      </w:r>
      <w:r>
        <w:rPr>
          <w:rFonts w:ascii="Helvetica" w:hAnsi="Helvetica"/>
          <w:color w:val="333333"/>
        </w:rPr>
        <w:t>身份为新块确认作出贡献的废区块</w:t>
      </w:r>
      <w:r>
        <w:rPr>
          <w:rFonts w:ascii="Helvetica" w:hAnsi="Helvetica"/>
          <w:color w:val="333333"/>
        </w:rPr>
        <w:t>87.5%</w:t>
      </w:r>
      <w:r>
        <w:rPr>
          <w:rFonts w:ascii="Helvetica" w:hAnsi="Helvetica"/>
          <w:color w:val="333333"/>
        </w:rPr>
        <w:t>的奖励，把它们纳入计算的</w:t>
      </w:r>
      <w:r>
        <w:rPr>
          <w:rFonts w:ascii="Helvetica" w:hAnsi="Helvetica"/>
          <w:color w:val="333333"/>
        </w:rPr>
        <w:t>“</w:t>
      </w:r>
      <w:r>
        <w:rPr>
          <w:rFonts w:ascii="Helvetica" w:hAnsi="Helvetica"/>
          <w:color w:val="333333"/>
        </w:rPr>
        <w:t>侄子区块</w:t>
      </w:r>
      <w:r>
        <w:rPr>
          <w:rFonts w:ascii="Helvetica" w:hAnsi="Helvetica"/>
          <w:color w:val="333333"/>
        </w:rPr>
        <w:t>”</w:t>
      </w:r>
      <w:r>
        <w:rPr>
          <w:rFonts w:ascii="Helvetica" w:hAnsi="Helvetica"/>
          <w:color w:val="333333"/>
        </w:rPr>
        <w:t>将获得奖励的</w:t>
      </w:r>
      <w:r>
        <w:rPr>
          <w:rFonts w:ascii="Helvetica" w:hAnsi="Helvetica"/>
          <w:color w:val="333333"/>
        </w:rPr>
        <w:t>12.5%</w:t>
      </w:r>
      <w:r>
        <w:rPr>
          <w:rFonts w:ascii="Helvetica" w:hAnsi="Helvetica"/>
          <w:color w:val="333333"/>
        </w:rPr>
        <w:t>，不过，交易费用不奖励给叔区块。</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实施了一个只下探到第五层的简化版本的幽灵协议。其特点是，废区块只能以叔区块的身份被其父母的第二代至第五代后辈区块，而不是更远关系的后辈区块（例如父母区块的第六代后辈区块，或祖父区块的第三代后辈区块）纳入计算。这样做有几个原因。首先，无条件的幽灵协议将给计算给定区块的哪一个叔区块合法带来过多的复杂性。其次，带有以太坊所使用的补偿的无条件的幽灵协议剥夺了矿工在主链而不是一个公开攻击者的链上挖矿的激励。最后，计算表明带有激励的五层幽灵协议即使在出块时间为</w:t>
      </w:r>
      <w:r>
        <w:rPr>
          <w:rFonts w:ascii="Helvetica" w:hAnsi="Helvetica"/>
          <w:color w:val="333333"/>
        </w:rPr>
        <w:t>15s</w:t>
      </w:r>
      <w:r>
        <w:rPr>
          <w:rFonts w:ascii="Helvetica" w:hAnsi="Helvetica"/>
          <w:color w:val="333333"/>
        </w:rPr>
        <w:t>的情况下也实现了了</w:t>
      </w:r>
      <w:r>
        <w:rPr>
          <w:rFonts w:ascii="Helvetica" w:hAnsi="Helvetica"/>
          <w:color w:val="333333"/>
        </w:rPr>
        <w:t>95%</w:t>
      </w:r>
      <w:r>
        <w:rPr>
          <w:rFonts w:ascii="Helvetica" w:hAnsi="Helvetica"/>
          <w:color w:val="333333"/>
        </w:rPr>
        <w:t>以上的效率，而拥有</w:t>
      </w:r>
      <w:r>
        <w:rPr>
          <w:rFonts w:ascii="Helvetica" w:hAnsi="Helvetica"/>
          <w:color w:val="333333"/>
        </w:rPr>
        <w:t>25%</w:t>
      </w:r>
      <w:r>
        <w:rPr>
          <w:rFonts w:ascii="Helvetica" w:hAnsi="Helvetica"/>
          <w:color w:val="333333"/>
        </w:rPr>
        <w:t>算力的矿工从中心化得到的益处小于</w:t>
      </w:r>
      <w:r>
        <w:rPr>
          <w:rFonts w:ascii="Helvetica" w:hAnsi="Helvetica"/>
          <w:color w:val="333333"/>
        </w:rPr>
        <w:t>3%</w:t>
      </w:r>
      <w:r>
        <w:rPr>
          <w:rFonts w:ascii="Helvetica" w:hAnsi="Helvetica"/>
          <w:color w:val="333333"/>
        </w:rPr>
        <w:t>。</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lastRenderedPageBreak/>
        <w:t>费用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因为每个发布到区块链的交易都占用了下载和验证的成本，需要有一个包括交易费的规范机制来防范滥发交易。比特币使用的默认方法是纯自愿的交易费用，依靠矿工担当守门人并设定动态的最低费用。因为这种方法是</w:t>
      </w:r>
      <w:r>
        <w:rPr>
          <w:rFonts w:ascii="Helvetica" w:hAnsi="Helvetica"/>
          <w:color w:val="333333"/>
        </w:rPr>
        <w:t>“</w:t>
      </w:r>
      <w:r>
        <w:rPr>
          <w:rFonts w:ascii="Helvetica" w:hAnsi="Helvetica"/>
          <w:color w:val="333333"/>
        </w:rPr>
        <w:t>基于市场的</w:t>
      </w:r>
      <w:r>
        <w:rPr>
          <w:rFonts w:ascii="Helvetica" w:hAnsi="Helvetica"/>
          <w:color w:val="333333"/>
        </w:rPr>
        <w:t>”</w:t>
      </w:r>
      <w:r>
        <w:rPr>
          <w:rFonts w:ascii="Helvetica" w:hAnsi="Helvetica"/>
          <w:color w:val="333333"/>
        </w:rPr>
        <w:t>，使得矿工和交易发送者能够按供需来决定价格，所以这种方法在比特币社区被很顺利地接受了。然而，这个逻辑的问题在于，交易处理并非一个市场；虽然根据直觉把交易处理解释成矿工给发送者提供的服务是很有吸引力的，但事实上一个矿工收录的交易是需要网络中每个节点处理的，所以交易处理中最大部分的成本是由第三方而不是决定是否收录交易的矿工承担的。于是，非常有可能发生公地悲剧。</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然而，当给出一个特殊的不够精确的简化假设时，这个基于市场的机制的漏洞很神奇地消除了自己的影响。论证如下。假设：</w:t>
      </w:r>
    </w:p>
    <w:p w:rsidR="00A55F3B" w:rsidRDefault="00A55F3B" w:rsidP="00A55F3B">
      <w:pPr>
        <w:pStyle w:val="a5"/>
        <w:numPr>
          <w:ilvl w:val="0"/>
          <w:numId w:val="1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一个交易带来</w:t>
      </w:r>
      <w:r>
        <w:rPr>
          <w:rFonts w:ascii="Helvetica" w:hAnsi="Helvetica"/>
          <w:color w:val="333333"/>
        </w:rPr>
        <w:t xml:space="preserve"> k </w:t>
      </w:r>
      <w:r>
        <w:rPr>
          <w:rFonts w:ascii="Helvetica" w:hAnsi="Helvetica"/>
          <w:color w:val="333333"/>
        </w:rPr>
        <w:t>步操作</w:t>
      </w:r>
      <w:r>
        <w:rPr>
          <w:rFonts w:ascii="Helvetica" w:hAnsi="Helvetica"/>
          <w:color w:val="333333"/>
        </w:rPr>
        <w:t xml:space="preserve">, </w:t>
      </w:r>
      <w:r>
        <w:rPr>
          <w:rFonts w:ascii="Helvetica" w:hAnsi="Helvetica"/>
          <w:color w:val="333333"/>
        </w:rPr>
        <w:t>提供奖励</w:t>
      </w:r>
      <w:r>
        <w:rPr>
          <w:rFonts w:ascii="Helvetica" w:hAnsi="Helvetica"/>
          <w:color w:val="333333"/>
        </w:rPr>
        <w:t xml:space="preserve"> kR</w:t>
      </w:r>
      <w:r>
        <w:rPr>
          <w:rFonts w:ascii="Helvetica" w:hAnsi="Helvetica"/>
          <w:color w:val="333333"/>
        </w:rPr>
        <w:t>给任何收录该交易的矿工，这里</w:t>
      </w:r>
      <w:r>
        <w:rPr>
          <w:rFonts w:ascii="Helvetica" w:hAnsi="Helvetica"/>
          <w:color w:val="333333"/>
        </w:rPr>
        <w:t xml:space="preserve"> R </w:t>
      </w:r>
      <w:r>
        <w:rPr>
          <w:rFonts w:ascii="Helvetica" w:hAnsi="Helvetica"/>
          <w:color w:val="333333"/>
        </w:rPr>
        <w:t>由交易发布者设定，</w:t>
      </w:r>
      <w:r>
        <w:rPr>
          <w:rFonts w:ascii="Helvetica" w:hAnsi="Helvetica"/>
          <w:color w:val="333333"/>
        </w:rPr>
        <w:t xml:space="preserve"> k </w:t>
      </w:r>
      <w:r>
        <w:rPr>
          <w:rFonts w:ascii="Helvetica" w:hAnsi="Helvetica"/>
          <w:color w:val="333333"/>
        </w:rPr>
        <w:t>和</w:t>
      </w:r>
      <w:r>
        <w:rPr>
          <w:rFonts w:ascii="Helvetica" w:hAnsi="Helvetica"/>
          <w:color w:val="333333"/>
        </w:rPr>
        <w:t xml:space="preserve"> R </w:t>
      </w:r>
      <w:r>
        <w:rPr>
          <w:rFonts w:ascii="Helvetica" w:hAnsi="Helvetica"/>
          <w:color w:val="333333"/>
        </w:rPr>
        <w:t>对于矿工都是事先（大致上）可见的。</w:t>
      </w:r>
    </w:p>
    <w:p w:rsidR="00A55F3B" w:rsidRDefault="00A55F3B" w:rsidP="00A55F3B">
      <w:pPr>
        <w:pStyle w:val="a5"/>
        <w:numPr>
          <w:ilvl w:val="0"/>
          <w:numId w:val="1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每个节点处理每步操作的成本都是</w:t>
      </w:r>
      <w:r>
        <w:rPr>
          <w:rFonts w:ascii="Helvetica" w:hAnsi="Helvetica"/>
          <w:color w:val="333333"/>
        </w:rPr>
        <w:t xml:space="preserve"> C (</w:t>
      </w:r>
      <w:r>
        <w:rPr>
          <w:rFonts w:ascii="Helvetica" w:hAnsi="Helvetica"/>
          <w:color w:val="333333"/>
        </w:rPr>
        <w:t>即所有节点的效率一致</w:t>
      </w:r>
      <w:r>
        <w:rPr>
          <w:rFonts w:ascii="Helvetica" w:hAnsi="Helvetica"/>
          <w:color w:val="333333"/>
        </w:rPr>
        <w:t>)</w:t>
      </w:r>
      <w:r>
        <w:rPr>
          <w:rFonts w:ascii="Helvetica" w:hAnsi="Helvetica"/>
          <w:color w:val="333333"/>
        </w:rPr>
        <w:t>。</w:t>
      </w:r>
    </w:p>
    <w:p w:rsidR="00A55F3B" w:rsidRDefault="00A55F3B" w:rsidP="00A55F3B">
      <w:pPr>
        <w:pStyle w:val="a5"/>
        <w:numPr>
          <w:ilvl w:val="0"/>
          <w:numId w:val="1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有</w:t>
      </w:r>
      <w:r>
        <w:rPr>
          <w:rFonts w:ascii="Helvetica" w:hAnsi="Helvetica"/>
          <w:color w:val="333333"/>
        </w:rPr>
        <w:t xml:space="preserve"> N </w:t>
      </w:r>
      <w:r>
        <w:rPr>
          <w:rFonts w:ascii="Helvetica" w:hAnsi="Helvetica"/>
          <w:color w:val="333333"/>
        </w:rPr>
        <w:t>个挖矿节点，每个算力一致</w:t>
      </w:r>
      <w:r>
        <w:rPr>
          <w:rFonts w:ascii="Helvetica" w:hAnsi="Helvetica"/>
          <w:color w:val="333333"/>
        </w:rPr>
        <w:t>(</w:t>
      </w:r>
      <w:r>
        <w:rPr>
          <w:rFonts w:ascii="Helvetica" w:hAnsi="Helvetica"/>
          <w:color w:val="333333"/>
        </w:rPr>
        <w:t>即全网算力的</w:t>
      </w:r>
      <w:r>
        <w:rPr>
          <w:rFonts w:ascii="Helvetica" w:hAnsi="Helvetica"/>
          <w:color w:val="333333"/>
        </w:rPr>
        <w:t>1/N)</w:t>
      </w:r>
      <w:r>
        <w:rPr>
          <w:rFonts w:ascii="Helvetica" w:hAnsi="Helvetica"/>
          <w:color w:val="333333"/>
        </w:rPr>
        <w:t>。</w:t>
      </w:r>
    </w:p>
    <w:p w:rsidR="00A55F3B" w:rsidRDefault="00A55F3B" w:rsidP="00A55F3B">
      <w:pPr>
        <w:pStyle w:val="a5"/>
        <w:numPr>
          <w:ilvl w:val="0"/>
          <w:numId w:val="14"/>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没有不挖矿的全节点。</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当预期奖励大于成本时，矿工愿意挖矿。这样，因为矿工有</w:t>
      </w:r>
      <w:r>
        <w:rPr>
          <w:rFonts w:ascii="Helvetica" w:hAnsi="Helvetica"/>
          <w:color w:val="333333"/>
        </w:rPr>
        <w:t xml:space="preserve">1/N </w:t>
      </w:r>
      <w:r>
        <w:rPr>
          <w:rFonts w:ascii="Helvetica" w:hAnsi="Helvetica"/>
          <w:color w:val="333333"/>
        </w:rPr>
        <w:t>的机会处理下一个区块，所以预期的收益是</w:t>
      </w:r>
      <w:r>
        <w:rPr>
          <w:rFonts w:ascii="Helvetica" w:hAnsi="Helvetica"/>
          <w:color w:val="333333"/>
        </w:rPr>
        <w:t xml:space="preserve"> kR/N , </w:t>
      </w:r>
      <w:r>
        <w:rPr>
          <w:rFonts w:ascii="Helvetica" w:hAnsi="Helvetica"/>
          <w:color w:val="333333"/>
        </w:rPr>
        <w:t>矿工的处理成本简单为</w:t>
      </w:r>
      <w:r>
        <w:rPr>
          <w:rFonts w:ascii="Helvetica" w:hAnsi="Helvetica"/>
          <w:color w:val="333333"/>
        </w:rPr>
        <w:t xml:space="preserve"> kC. </w:t>
      </w:r>
      <w:r>
        <w:rPr>
          <w:rFonts w:ascii="Helvetica" w:hAnsi="Helvetica"/>
          <w:color w:val="333333"/>
        </w:rPr>
        <w:t>这样当</w:t>
      </w:r>
      <w:r>
        <w:rPr>
          <w:rFonts w:ascii="Helvetica" w:hAnsi="Helvetica"/>
          <w:color w:val="333333"/>
        </w:rPr>
        <w:t xml:space="preserve"> kR/N &gt; kC</w:t>
      </w:r>
      <w:r>
        <w:rPr>
          <w:rFonts w:ascii="Helvetica" w:hAnsi="Helvetica"/>
          <w:color w:val="333333"/>
        </w:rPr>
        <w:t>，</w:t>
      </w:r>
      <w:r>
        <w:rPr>
          <w:rFonts w:ascii="Helvetica" w:hAnsi="Helvetica"/>
          <w:color w:val="333333"/>
        </w:rPr>
        <w:t xml:space="preserve"> </w:t>
      </w:r>
      <w:r>
        <w:rPr>
          <w:rFonts w:ascii="Helvetica" w:hAnsi="Helvetica"/>
          <w:color w:val="333333"/>
        </w:rPr>
        <w:t>即</w:t>
      </w:r>
      <w:r>
        <w:rPr>
          <w:rFonts w:ascii="Helvetica" w:hAnsi="Helvetica"/>
          <w:color w:val="333333"/>
        </w:rPr>
        <w:t xml:space="preserve"> R &gt; NC</w:t>
      </w:r>
      <w:r>
        <w:rPr>
          <w:rFonts w:ascii="Helvetica" w:hAnsi="Helvetica"/>
          <w:color w:val="333333"/>
        </w:rPr>
        <w:t>时。矿工愿意收录交易。注意</w:t>
      </w:r>
      <w:r>
        <w:rPr>
          <w:rFonts w:ascii="Helvetica" w:hAnsi="Helvetica"/>
          <w:color w:val="333333"/>
        </w:rPr>
        <w:t xml:space="preserve"> R </w:t>
      </w:r>
      <w:r>
        <w:rPr>
          <w:rFonts w:ascii="Helvetica" w:hAnsi="Helvetica"/>
          <w:color w:val="333333"/>
        </w:rPr>
        <w:t>是由交易发送者提供的每步费用，是矿工从处理交易中获益的下限。</w:t>
      </w:r>
      <w:r>
        <w:rPr>
          <w:rFonts w:ascii="Helvetica" w:hAnsi="Helvetica"/>
          <w:color w:val="333333"/>
        </w:rPr>
        <w:t xml:space="preserve"> NC </w:t>
      </w:r>
      <w:r>
        <w:rPr>
          <w:rFonts w:ascii="Helvetica" w:hAnsi="Helvetica"/>
          <w:color w:val="333333"/>
        </w:rPr>
        <w:t>是全网处理一个操作的成本。所以，矿工仅有动机去收录那些收益大于成本的交易。</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然而，这些假设与实际情况有几点重要的偏离：</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1</w:t>
      </w:r>
      <w:r>
        <w:rPr>
          <w:rFonts w:ascii="Helvetica" w:hAnsi="Helvetica"/>
          <w:color w:val="333333"/>
        </w:rPr>
        <w:t>，因为额外的验证时间延迟了块的广播因而增加了块成为废块的机会，处理交易的矿工比其它的验证节点付出了更高的成本。</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2</w:t>
      </w:r>
      <w:r>
        <w:rPr>
          <w:rFonts w:ascii="Helvetica" w:hAnsi="Helvetica"/>
          <w:color w:val="333333"/>
        </w:rPr>
        <w:t>，不挖矿的全节点是存在的。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3</w:t>
      </w:r>
      <w:r>
        <w:rPr>
          <w:rFonts w:ascii="Helvetica" w:hAnsi="Helvetica"/>
          <w:color w:val="333333"/>
        </w:rPr>
        <w:t>，实践中算力分布可能最后是极端不平均的。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4</w:t>
      </w:r>
      <w:r>
        <w:rPr>
          <w:rFonts w:ascii="Helvetica" w:hAnsi="Helvetica"/>
          <w:color w:val="333333"/>
        </w:rPr>
        <w:t>，以破坏网络为己任的投机者，政敌和疯子确实存在，并且他们能够聪明地设置合同使得他们的成本比其它验证节点低得多。</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lastRenderedPageBreak/>
        <w:t>上面第</w:t>
      </w:r>
      <w:r>
        <w:rPr>
          <w:rFonts w:ascii="Helvetica" w:hAnsi="Helvetica"/>
          <w:color w:val="333333"/>
        </w:rPr>
        <w:t>1</w:t>
      </w:r>
      <w:r>
        <w:rPr>
          <w:rFonts w:ascii="Helvetica" w:hAnsi="Helvetica"/>
          <w:color w:val="333333"/>
        </w:rPr>
        <w:t>点驱使矿工收录更少的交易，第</w:t>
      </w:r>
      <w:r>
        <w:rPr>
          <w:rFonts w:ascii="Helvetica" w:hAnsi="Helvetica"/>
          <w:color w:val="333333"/>
        </w:rPr>
        <w:t>2</w:t>
      </w:r>
      <w:r>
        <w:rPr>
          <w:rFonts w:ascii="Helvetica" w:hAnsi="Helvetica"/>
          <w:color w:val="333333"/>
        </w:rPr>
        <w:t>点增加了</w:t>
      </w:r>
      <w:r>
        <w:rPr>
          <w:rFonts w:ascii="Helvetica" w:hAnsi="Helvetica"/>
          <w:color w:val="333333"/>
        </w:rPr>
        <w:t xml:space="preserve"> NC; </w:t>
      </w:r>
      <w:r>
        <w:rPr>
          <w:rFonts w:ascii="Helvetica" w:hAnsi="Helvetica"/>
          <w:color w:val="333333"/>
        </w:rPr>
        <w:t>因此这两点的影响至少部分互相抵消了</w:t>
      </w:r>
      <w:r>
        <w:rPr>
          <w:rFonts w:ascii="Helvetica" w:hAnsi="Helvetica"/>
          <w:color w:val="333333"/>
        </w:rPr>
        <w:t xml:space="preserve">. </w:t>
      </w:r>
      <w:r>
        <w:rPr>
          <w:rFonts w:ascii="Helvetica" w:hAnsi="Helvetica"/>
          <w:color w:val="333333"/>
        </w:rPr>
        <w:t>第</w:t>
      </w:r>
      <w:r>
        <w:rPr>
          <w:rFonts w:ascii="Helvetica" w:hAnsi="Helvetica"/>
          <w:color w:val="333333"/>
        </w:rPr>
        <w:t>3</w:t>
      </w:r>
      <w:r>
        <w:rPr>
          <w:rFonts w:ascii="Helvetica" w:hAnsi="Helvetica"/>
          <w:color w:val="333333"/>
        </w:rPr>
        <w:t>点和第</w:t>
      </w:r>
      <w:r>
        <w:rPr>
          <w:rFonts w:ascii="Helvetica" w:hAnsi="Helvetica"/>
          <w:color w:val="333333"/>
        </w:rPr>
        <w:t>4</w:t>
      </w:r>
      <w:r>
        <w:rPr>
          <w:rFonts w:ascii="Helvetica" w:hAnsi="Helvetica"/>
          <w:color w:val="333333"/>
        </w:rPr>
        <w:t>点是主要问题；作为解决方案我们简单地建立了一个浮动的上限：没有区块能够包含比</w:t>
      </w:r>
      <w:r>
        <w:rPr>
          <w:rFonts w:ascii="Helvetica" w:hAnsi="Helvetica"/>
          <w:color w:val="333333"/>
        </w:rPr>
        <w:t xml:space="preserve">BLK_LIMIT_FACTOR </w:t>
      </w:r>
      <w:r>
        <w:rPr>
          <w:rFonts w:ascii="Helvetica" w:hAnsi="Helvetica"/>
          <w:color w:val="333333"/>
        </w:rPr>
        <w:t>倍长期指数移动平均值更多的操作数。具体地：</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blk.oplimit = floor((blk.parent.oplimit * (EMAFACTOR – 1) + floor(parent.opcount * BLK_LIMIT_FACTOR)) /EMA_FACTOR)</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 xml:space="preserve">BLK_LIMIT_FACTOR </w:t>
      </w:r>
      <w:r>
        <w:rPr>
          <w:rStyle w:val="HTML0"/>
          <w:rFonts w:ascii="Courier" w:hAnsi="Courier"/>
          <w:color w:val="333333"/>
          <w:sz w:val="20"/>
          <w:szCs w:val="20"/>
          <w:bdr w:val="none" w:sz="0" w:space="0" w:color="auto" w:frame="1"/>
        </w:rPr>
        <w:t>和</w:t>
      </w:r>
      <w:r>
        <w:rPr>
          <w:rStyle w:val="HTML0"/>
          <w:rFonts w:ascii="Courier" w:hAnsi="Courier"/>
          <w:color w:val="333333"/>
          <w:sz w:val="20"/>
          <w:szCs w:val="20"/>
          <w:bdr w:val="none" w:sz="0" w:space="0" w:color="auto" w:frame="1"/>
        </w:rPr>
        <w:t xml:space="preserve"> EMA_FACTOR </w:t>
      </w:r>
      <w:r>
        <w:rPr>
          <w:rStyle w:val="HTML0"/>
          <w:rFonts w:ascii="Courier" w:hAnsi="Courier"/>
          <w:color w:val="333333"/>
          <w:sz w:val="20"/>
          <w:szCs w:val="20"/>
          <w:bdr w:val="none" w:sz="0" w:space="0" w:color="auto" w:frame="1"/>
        </w:rPr>
        <w:t>是暂且被设为</w:t>
      </w:r>
      <w:r>
        <w:rPr>
          <w:rStyle w:val="HTML0"/>
          <w:rFonts w:ascii="Courier" w:hAnsi="Courier"/>
          <w:color w:val="333333"/>
          <w:sz w:val="20"/>
          <w:szCs w:val="20"/>
          <w:bdr w:val="none" w:sz="0" w:space="0" w:color="auto" w:frame="1"/>
        </w:rPr>
        <w:t xml:space="preserve"> 65536 </w:t>
      </w:r>
      <w:r>
        <w:rPr>
          <w:rStyle w:val="HTML0"/>
          <w:rFonts w:ascii="Courier" w:hAnsi="Courier"/>
          <w:color w:val="333333"/>
          <w:sz w:val="20"/>
          <w:szCs w:val="20"/>
          <w:bdr w:val="none" w:sz="0" w:space="0" w:color="auto" w:frame="1"/>
        </w:rPr>
        <w:t>和</w:t>
      </w:r>
      <w:r>
        <w:rPr>
          <w:rStyle w:val="HTML0"/>
          <w:rFonts w:ascii="Courier" w:hAnsi="Courier"/>
          <w:color w:val="333333"/>
          <w:sz w:val="20"/>
          <w:szCs w:val="20"/>
          <w:bdr w:val="none" w:sz="0" w:space="0" w:color="auto" w:frame="1"/>
        </w:rPr>
        <w:t xml:space="preserve"> 1.5 </w:t>
      </w:r>
      <w:r>
        <w:rPr>
          <w:rStyle w:val="HTML0"/>
          <w:rFonts w:ascii="Courier" w:hAnsi="Courier"/>
          <w:color w:val="333333"/>
          <w:sz w:val="20"/>
          <w:szCs w:val="20"/>
          <w:bdr w:val="none" w:sz="0" w:space="0" w:color="auto" w:frame="1"/>
        </w:rPr>
        <w:t>的常数，但可能会在更深入的分析后调整。</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计算和图灵完备</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需要强调的是以太坊虚拟机是图灵完备的；</w:t>
      </w:r>
      <w:r>
        <w:rPr>
          <w:rFonts w:ascii="Helvetica" w:hAnsi="Helvetica"/>
          <w:color w:val="333333"/>
        </w:rPr>
        <w:t xml:space="preserve"> </w:t>
      </w:r>
      <w:r>
        <w:rPr>
          <w:rFonts w:ascii="Helvetica" w:hAnsi="Helvetica"/>
          <w:color w:val="333333"/>
        </w:rPr>
        <w:t>这意味着</w:t>
      </w:r>
      <w:r>
        <w:rPr>
          <w:rFonts w:ascii="Helvetica" w:hAnsi="Helvetica"/>
          <w:color w:val="333333"/>
        </w:rPr>
        <w:t>EVM</w:t>
      </w:r>
      <w:r>
        <w:rPr>
          <w:rFonts w:ascii="Helvetica" w:hAnsi="Helvetica"/>
          <w:color w:val="333333"/>
        </w:rPr>
        <w:t>代码可以实现任何可以想象的计算，包括无限循环。</w:t>
      </w:r>
      <w:r>
        <w:rPr>
          <w:rFonts w:ascii="Helvetica" w:hAnsi="Helvetica"/>
          <w:color w:val="333333"/>
        </w:rPr>
        <w:t>EVM</w:t>
      </w:r>
      <w:r>
        <w:rPr>
          <w:rFonts w:ascii="Helvetica" w:hAnsi="Helvetica"/>
          <w:color w:val="333333"/>
        </w:rPr>
        <w:t>代码有两种方式实现循环。首先，</w:t>
      </w:r>
      <w:r>
        <w:rPr>
          <w:rFonts w:ascii="Helvetica" w:hAnsi="Helvetica"/>
          <w:color w:val="333333"/>
        </w:rPr>
        <w:t xml:space="preserve">JUMP </w:t>
      </w:r>
      <w:r>
        <w:rPr>
          <w:rFonts w:ascii="Helvetica" w:hAnsi="Helvetica"/>
          <w:color w:val="333333"/>
        </w:rPr>
        <w:t>指令可以让程序跳回至代码前面某处，还有允许如</w:t>
      </w:r>
      <w:r>
        <w:rPr>
          <w:rFonts w:ascii="Helvetica" w:hAnsi="Helvetica"/>
          <w:color w:val="333333"/>
        </w:rPr>
        <w:t xml:space="preserve"> while x &lt; 27: x = x * 2 </w:t>
      </w:r>
      <w:r>
        <w:rPr>
          <w:rFonts w:ascii="Helvetica" w:hAnsi="Helvetica"/>
          <w:color w:val="333333"/>
        </w:rPr>
        <w:t>一样的条件语句的</w:t>
      </w:r>
      <w:r>
        <w:rPr>
          <w:rFonts w:ascii="Helvetica" w:hAnsi="Helvetica"/>
          <w:color w:val="333333"/>
        </w:rPr>
        <w:t xml:space="preserve">JUMPI </w:t>
      </w:r>
      <w:r>
        <w:rPr>
          <w:rFonts w:ascii="Helvetica" w:hAnsi="Helvetica"/>
          <w:color w:val="333333"/>
        </w:rPr>
        <w:t>指令实现条件跳转。其次，合约可以调用其它合约，有通过递归实现循环的潜力。这很自然地导致了一个问题：恶意用户能够通过迫使矿工和全节点进入无限循环而不得不关机吗？</w:t>
      </w:r>
      <w:r>
        <w:rPr>
          <w:rFonts w:ascii="Helvetica" w:hAnsi="Helvetica"/>
          <w:color w:val="333333"/>
        </w:rPr>
        <w:t xml:space="preserve"> </w:t>
      </w:r>
      <w:r>
        <w:rPr>
          <w:rFonts w:ascii="Helvetica" w:hAnsi="Helvetica"/>
          <w:color w:val="333333"/>
        </w:rPr>
        <w:t>这问题出现是因为计算机科学中一个叫停机问题的问题：一般意义上没有办法知道，一个给定的程序是否能在有限的时间内结束运行。</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正如在状态转换章节所述，我们的方案通过为每一个交易设定运行执行的最大计算步数来解决问题，如果超过则计算被恢复原状但依然要支付费用。消息以同样的方式工作。为显示这一方案背后的动机，请考虑下面的例子：</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一个攻击者创建了一个运行无限循环的合约，然后发送了一个激活循环的交易给矿工，矿工将处理交易，运行无限循环直到燃料耗尽。即使燃料耗尽交易半途停止，交易依然正确（回到原处）并且矿工依然从攻击者哪里挣到了每一步计算的费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一个攻击者创建一个非常长的无限循环意图迫使矿工长时间内一直计算致使在计算结束前若干区块已经产生于是矿工无法收录交易以赚取费用。然而，攻击者需要发布一个</w:t>
      </w:r>
      <w:r>
        <w:rPr>
          <w:rFonts w:ascii="Helvetica" w:hAnsi="Helvetica"/>
          <w:color w:val="333333"/>
        </w:rPr>
        <w:t xml:space="preserve"> STARTGAS </w:t>
      </w:r>
      <w:r>
        <w:rPr>
          <w:rFonts w:ascii="Helvetica" w:hAnsi="Helvetica"/>
          <w:color w:val="333333"/>
        </w:rPr>
        <w:t>值以限制可执行步数，因而矿工将提前知道计算将耗费过多的步数。</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lastRenderedPageBreak/>
        <w:t>一个攻击者看到一个包含诸如</w:t>
      </w:r>
      <w:r>
        <w:rPr>
          <w:rFonts w:ascii="Helvetica" w:hAnsi="Helvetica"/>
          <w:color w:val="333333"/>
        </w:rPr>
        <w:t xml:space="preserve"> send(A,contract.storage[A]); contract.storage[A] = 0</w:t>
      </w:r>
      <w:r>
        <w:rPr>
          <w:rFonts w:ascii="Helvetica" w:hAnsi="Helvetica"/>
          <w:color w:val="333333"/>
        </w:rPr>
        <w:t>格式的合约然后发送带有只够执行第一步的费用的而不够执行第二步的交易（即提现但不减少账户余额）。合约作者无需担心防卫类似攻击，因为如果执行中途停止则所有变更都被回复。</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一个金融合约靠提取九个专用数据发布器的中值来工作以最小化风险，一个攻击者接管了其中一个数据提供器，然后把这个按</w:t>
      </w:r>
      <w:r>
        <w:rPr>
          <w:rFonts w:ascii="Helvetica" w:hAnsi="Helvetica"/>
          <w:color w:val="333333"/>
        </w:rPr>
        <w:t>DAO</w:t>
      </w:r>
      <w:r>
        <w:rPr>
          <w:rFonts w:ascii="Helvetica" w:hAnsi="Helvetica"/>
          <w:color w:val="333333"/>
        </w:rPr>
        <w:t>章节所述的可变地址调用机制设计成可更改的数据提供器转为运行一个无限循环，以求尝试逼迫任何从此金融合约索要资金的尝试都会因燃料耗尽而中止。然而，该金融合约可以在消息里设置燃料限制以防范此类问题。</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图灵完备的替代是图灵不完备，这里</w:t>
      </w:r>
      <w:r>
        <w:rPr>
          <w:rFonts w:ascii="Helvetica" w:hAnsi="Helvetica"/>
          <w:color w:val="333333"/>
        </w:rPr>
        <w:t xml:space="preserve"> JUMP </w:t>
      </w:r>
      <w:r>
        <w:rPr>
          <w:rFonts w:ascii="Helvetica" w:hAnsi="Helvetica"/>
          <w:color w:val="333333"/>
        </w:rPr>
        <w:t>和</w:t>
      </w:r>
      <w:r>
        <w:rPr>
          <w:rFonts w:ascii="Helvetica" w:hAnsi="Helvetica"/>
          <w:color w:val="333333"/>
        </w:rPr>
        <w:t xml:space="preserve"> JUMPI </w:t>
      </w:r>
      <w:r>
        <w:rPr>
          <w:rFonts w:ascii="Helvetica" w:hAnsi="Helvetica"/>
          <w:color w:val="333333"/>
        </w:rPr>
        <w:t>指令不存在并且在某个给定时间每个合约只允许有一个拷贝存在于调用堆栈内。在这样的系统里，上述的费用系统和围绕我们的方案的效率的不确定性可能都是不需要的，因为执行一个合约的成本将被它的大小决定。此外，图灵不完备甚至不是一个大的限制，在我们内部设想的所有合约例子中，至今只有一个需要循环，而且即使这循环也可以被</w:t>
      </w:r>
      <w:r>
        <w:rPr>
          <w:rFonts w:ascii="Helvetica" w:hAnsi="Helvetica"/>
          <w:color w:val="333333"/>
        </w:rPr>
        <w:t>26</w:t>
      </w:r>
      <w:r>
        <w:rPr>
          <w:rFonts w:ascii="Helvetica" w:hAnsi="Helvetica"/>
          <w:color w:val="333333"/>
        </w:rPr>
        <w:t>个单行代码段的重复所代替。考虑到图灵完备带来的严重的麻烦和有限的益处，为什么不简单地使用一种图灵不完备语言呢？事实上图灵不完备远非一个简洁的解决方案。为什么？请考虑下面的合约：</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C0: call(C1); call(C1);</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C1: call(C2); call(C2);</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C2: call(C3); call(C3);</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r>
        <w:rPr>
          <w:rStyle w:val="HTML0"/>
          <w:rFonts w:ascii="Courier" w:hAnsi="Courier"/>
          <w:color w:val="333333"/>
          <w:sz w:val="20"/>
          <w:szCs w:val="20"/>
          <w:bdr w:val="none" w:sz="0" w:space="0" w:color="auto" w:frame="1"/>
        </w:rPr>
        <w:t>C49: call(C50); call(C50);</w:t>
      </w: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wordWrap w:val="0"/>
        <w:rPr>
          <w:rStyle w:val="HTML0"/>
          <w:rFonts w:ascii="Courier" w:hAnsi="Courier"/>
          <w:color w:val="333333"/>
          <w:sz w:val="20"/>
          <w:szCs w:val="20"/>
          <w:bdr w:val="none" w:sz="0" w:space="0" w:color="auto" w:frame="1"/>
        </w:rPr>
      </w:pPr>
    </w:p>
    <w:p w:rsidR="00A55F3B" w:rsidRDefault="00A55F3B" w:rsidP="00A55F3B">
      <w:pPr>
        <w:pStyle w:val="HTML"/>
        <w:pBdr>
          <w:top w:val="single" w:sz="6" w:space="12" w:color="E0E0E0"/>
          <w:left w:val="single" w:sz="6" w:space="12" w:color="E0E0E0"/>
          <w:bottom w:val="single" w:sz="6" w:space="12" w:color="E0E0E0"/>
          <w:right w:val="single" w:sz="6" w:space="12" w:color="E0E0E0"/>
        </w:pBdr>
        <w:shd w:val="clear" w:color="auto" w:fill="F7F7F7"/>
        <w:rPr>
          <w:rFonts w:ascii="Courier" w:hAnsi="Courier"/>
          <w:color w:val="333333"/>
        </w:rPr>
      </w:pPr>
      <w:r>
        <w:rPr>
          <w:rStyle w:val="HTML0"/>
          <w:rFonts w:ascii="Courier" w:hAnsi="Courier"/>
          <w:color w:val="333333"/>
          <w:sz w:val="20"/>
          <w:szCs w:val="20"/>
          <w:bdr w:val="none" w:sz="0" w:space="0" w:color="auto" w:frame="1"/>
        </w:rPr>
        <w:t>C50: (run one step of a program and record the change in storage)</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现在，发送一个这样的交易给</w:t>
      </w:r>
      <w:r>
        <w:rPr>
          <w:rFonts w:ascii="Helvetica" w:hAnsi="Helvetica"/>
          <w:color w:val="333333"/>
        </w:rPr>
        <w:t>A</w:t>
      </w:r>
      <w:r>
        <w:rPr>
          <w:rFonts w:ascii="Helvetica" w:hAnsi="Helvetica"/>
          <w:color w:val="333333"/>
        </w:rPr>
        <w:t>，这样，在</w:t>
      </w:r>
      <w:r>
        <w:rPr>
          <w:rFonts w:ascii="Helvetica" w:hAnsi="Helvetica"/>
          <w:color w:val="333333"/>
        </w:rPr>
        <w:t>51</w:t>
      </w:r>
      <w:r>
        <w:rPr>
          <w:rFonts w:ascii="Helvetica" w:hAnsi="Helvetica"/>
          <w:color w:val="333333"/>
        </w:rPr>
        <w:t>个交易中，我们有了一个需要花费</w:t>
      </w:r>
      <w:r>
        <w:rPr>
          <w:rFonts w:ascii="Helvetica" w:hAnsi="Helvetica"/>
          <w:color w:val="333333"/>
        </w:rPr>
        <w:t xml:space="preserve">250 </w:t>
      </w:r>
      <w:r>
        <w:rPr>
          <w:rFonts w:ascii="Helvetica" w:hAnsi="Helvetica"/>
          <w:color w:val="333333"/>
        </w:rPr>
        <w:t>步计算的合约，矿工可能尝试通过为每一个合约维护一个最高可执行步数并且对于递归调用其它合约的合约计算可能执行步数从而预先检测这样的逻辑炸弹，但是这会使矿工禁止创建其它合约的合约（因为上面</w:t>
      </w:r>
      <w:r>
        <w:rPr>
          <w:rFonts w:ascii="Helvetica" w:hAnsi="Helvetica"/>
          <w:color w:val="333333"/>
        </w:rPr>
        <w:t>26</w:t>
      </w:r>
      <w:r>
        <w:rPr>
          <w:rFonts w:ascii="Helvetica" w:hAnsi="Helvetica"/>
          <w:color w:val="333333"/>
        </w:rPr>
        <w:t>个合约的创建和执行可以很容易地放入一个单独合约内）。另外一个问题点是一个消息的</w:t>
      </w:r>
      <w:r>
        <w:rPr>
          <w:rFonts w:ascii="Helvetica" w:hAnsi="Helvetica"/>
          <w:color w:val="333333"/>
        </w:rPr>
        <w:lastRenderedPageBreak/>
        <w:t>地址字段是一个变量，所以通常来讲可能甚至无法预先知道一个合约将要调用的另外一个合约是哪一个。于是，最终我们有了一个惊人的结论：图灵完备的管理惊人地容易，而在缺乏同样的控制时图灵不完备的管理惊人地困难</w:t>
      </w:r>
      <w:r>
        <w:rPr>
          <w:rFonts w:ascii="Helvetica" w:hAnsi="Helvetica"/>
          <w:color w:val="333333"/>
        </w:rPr>
        <w:t xml:space="preserve">- </w:t>
      </w:r>
      <w:r>
        <w:rPr>
          <w:rFonts w:ascii="Helvetica" w:hAnsi="Helvetica"/>
          <w:color w:val="333333"/>
        </w:rPr>
        <w:t>那为什么不让协议图灵完备呢？</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货币和发行</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以太坊网络包含自身的内置货币以太币，以太币扮演双重角色，为各种数字资产交易提供主要的流动性，更重要的是提供了了支付交易费用的一种机制。为便利及避免将来的争议期间（参见当前的</w:t>
      </w:r>
      <w:r>
        <w:rPr>
          <w:rFonts w:ascii="Helvetica" w:hAnsi="Helvetica"/>
          <w:color w:val="333333"/>
        </w:rPr>
        <w:t>mBTC/uBTC/</w:t>
      </w:r>
      <w:r>
        <w:rPr>
          <w:rFonts w:ascii="Helvetica" w:hAnsi="Helvetica"/>
          <w:color w:val="333333"/>
        </w:rPr>
        <w:t>聪的争论），不同面值的名称将被提前设置：</w:t>
      </w:r>
    </w:p>
    <w:p w:rsidR="00A55F3B" w:rsidRDefault="00A55F3B" w:rsidP="00A55F3B">
      <w:pPr>
        <w:widowControl/>
        <w:numPr>
          <w:ilvl w:val="0"/>
          <w:numId w:val="15"/>
        </w:numPr>
        <w:shd w:val="clear" w:color="auto" w:fill="FFFFFF"/>
        <w:spacing w:line="408" w:lineRule="atLeast"/>
        <w:ind w:left="0"/>
        <w:jc w:val="left"/>
        <w:rPr>
          <w:rFonts w:ascii="Helvetica" w:hAnsi="Helvetica"/>
          <w:color w:val="333333"/>
        </w:rPr>
      </w:pPr>
      <w:r>
        <w:rPr>
          <w:rFonts w:ascii="Helvetica" w:hAnsi="Helvetica"/>
          <w:color w:val="333333"/>
        </w:rPr>
        <w:t xml:space="preserve">1: </w:t>
      </w:r>
      <w:r>
        <w:rPr>
          <w:rFonts w:ascii="Helvetica" w:hAnsi="Helvetica"/>
          <w:color w:val="333333"/>
        </w:rPr>
        <w:t>伟</w:t>
      </w:r>
    </w:p>
    <w:p w:rsidR="00A55F3B" w:rsidRDefault="00A55F3B" w:rsidP="00A55F3B">
      <w:pPr>
        <w:widowControl/>
        <w:numPr>
          <w:ilvl w:val="0"/>
          <w:numId w:val="15"/>
        </w:numPr>
        <w:shd w:val="clear" w:color="auto" w:fill="FFFFFF"/>
        <w:spacing w:line="408" w:lineRule="atLeast"/>
        <w:ind w:left="0"/>
        <w:jc w:val="left"/>
        <w:rPr>
          <w:rFonts w:ascii="Helvetica" w:hAnsi="Helvetica"/>
          <w:color w:val="333333"/>
        </w:rPr>
      </w:pPr>
      <w:r>
        <w:rPr>
          <w:rFonts w:ascii="Helvetica" w:hAnsi="Helvetica"/>
          <w:color w:val="333333"/>
        </w:rPr>
        <w:t xml:space="preserve">10^12: </w:t>
      </w:r>
      <w:r>
        <w:rPr>
          <w:rFonts w:ascii="Helvetica" w:hAnsi="Helvetica"/>
          <w:color w:val="333333"/>
        </w:rPr>
        <w:t>萨博</w:t>
      </w:r>
    </w:p>
    <w:p w:rsidR="00A55F3B" w:rsidRDefault="00A55F3B" w:rsidP="00A55F3B">
      <w:pPr>
        <w:widowControl/>
        <w:numPr>
          <w:ilvl w:val="0"/>
          <w:numId w:val="15"/>
        </w:numPr>
        <w:shd w:val="clear" w:color="auto" w:fill="FFFFFF"/>
        <w:spacing w:line="408" w:lineRule="atLeast"/>
        <w:ind w:left="0"/>
        <w:jc w:val="left"/>
        <w:rPr>
          <w:rFonts w:ascii="Helvetica" w:hAnsi="Helvetica"/>
          <w:color w:val="333333"/>
        </w:rPr>
      </w:pPr>
      <w:r>
        <w:rPr>
          <w:rFonts w:ascii="Helvetica" w:hAnsi="Helvetica"/>
          <w:color w:val="333333"/>
        </w:rPr>
        <w:t xml:space="preserve">10^15: </w:t>
      </w:r>
      <w:r>
        <w:rPr>
          <w:rFonts w:ascii="Helvetica" w:hAnsi="Helvetica"/>
          <w:color w:val="333333"/>
        </w:rPr>
        <w:t>芬尼</w:t>
      </w:r>
    </w:p>
    <w:p w:rsidR="00A55F3B" w:rsidRDefault="00A55F3B" w:rsidP="00A55F3B">
      <w:pPr>
        <w:widowControl/>
        <w:numPr>
          <w:ilvl w:val="0"/>
          <w:numId w:val="15"/>
        </w:numPr>
        <w:shd w:val="clear" w:color="auto" w:fill="FFFFFF"/>
        <w:spacing w:line="408" w:lineRule="atLeast"/>
        <w:ind w:left="0"/>
        <w:jc w:val="left"/>
        <w:rPr>
          <w:rFonts w:ascii="Helvetica" w:hAnsi="Helvetica"/>
          <w:color w:val="333333"/>
        </w:rPr>
      </w:pPr>
      <w:r>
        <w:rPr>
          <w:rFonts w:ascii="Helvetica" w:hAnsi="Helvetica"/>
          <w:color w:val="333333"/>
        </w:rPr>
        <w:t xml:space="preserve">10^18: </w:t>
      </w:r>
      <w:r>
        <w:rPr>
          <w:rFonts w:ascii="Helvetica" w:hAnsi="Helvetica"/>
          <w:color w:val="333333"/>
        </w:rPr>
        <w:t>以太</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这应该被当作是</w:t>
      </w:r>
      <w:r>
        <w:rPr>
          <w:rFonts w:ascii="Helvetica" w:hAnsi="Helvetica"/>
          <w:color w:val="333333"/>
        </w:rPr>
        <w:t>“</w:t>
      </w:r>
      <w:r>
        <w:rPr>
          <w:rFonts w:ascii="Helvetica" w:hAnsi="Helvetica"/>
          <w:color w:val="333333"/>
        </w:rPr>
        <w:t>元</w:t>
      </w:r>
      <w:r>
        <w:rPr>
          <w:rFonts w:ascii="Helvetica" w:hAnsi="Helvetica"/>
          <w:color w:val="333333"/>
        </w:rPr>
        <w:t>”</w:t>
      </w:r>
      <w:r>
        <w:rPr>
          <w:rFonts w:ascii="Helvetica" w:hAnsi="Helvetica"/>
          <w:color w:val="333333"/>
        </w:rPr>
        <w:t>和</w:t>
      </w:r>
      <w:r>
        <w:rPr>
          <w:rFonts w:ascii="Helvetica" w:hAnsi="Helvetica"/>
          <w:color w:val="333333"/>
        </w:rPr>
        <w:t>“</w:t>
      </w:r>
      <w:r>
        <w:rPr>
          <w:rFonts w:ascii="Helvetica" w:hAnsi="Helvetica"/>
          <w:color w:val="333333"/>
        </w:rPr>
        <w:t>分</w:t>
      </w:r>
      <w:r>
        <w:rPr>
          <w:rFonts w:ascii="Helvetica" w:hAnsi="Helvetica"/>
          <w:color w:val="333333"/>
        </w:rPr>
        <w:t>”</w:t>
      </w:r>
      <w:r>
        <w:rPr>
          <w:rFonts w:ascii="Helvetica" w:hAnsi="Helvetica"/>
          <w:color w:val="333333"/>
        </w:rPr>
        <w:t>或者</w:t>
      </w:r>
      <w:r>
        <w:rPr>
          <w:rFonts w:ascii="Helvetica" w:hAnsi="Helvetica"/>
          <w:color w:val="333333"/>
        </w:rPr>
        <w:t>“</w:t>
      </w:r>
      <w:r>
        <w:rPr>
          <w:rFonts w:ascii="Helvetica" w:hAnsi="Helvetica"/>
          <w:color w:val="333333"/>
        </w:rPr>
        <w:t>比特币</w:t>
      </w:r>
      <w:r>
        <w:rPr>
          <w:rFonts w:ascii="Helvetica" w:hAnsi="Helvetica"/>
          <w:color w:val="333333"/>
        </w:rPr>
        <w:t>”</w:t>
      </w:r>
      <w:r>
        <w:rPr>
          <w:rFonts w:ascii="Helvetica" w:hAnsi="Helvetica"/>
          <w:color w:val="333333"/>
        </w:rPr>
        <w:t>和</w:t>
      </w:r>
      <w:r>
        <w:rPr>
          <w:rFonts w:ascii="Helvetica" w:hAnsi="Helvetica"/>
          <w:color w:val="333333"/>
        </w:rPr>
        <w:t>“</w:t>
      </w:r>
      <w:r>
        <w:rPr>
          <w:rFonts w:ascii="Helvetica" w:hAnsi="Helvetica"/>
          <w:color w:val="333333"/>
        </w:rPr>
        <w:t>聪</w:t>
      </w:r>
      <w:r>
        <w:rPr>
          <w:rFonts w:ascii="Helvetica" w:hAnsi="Helvetica"/>
          <w:color w:val="333333"/>
        </w:rPr>
        <w:t>”</w:t>
      </w:r>
      <w:r>
        <w:rPr>
          <w:rFonts w:ascii="Helvetica" w:hAnsi="Helvetica"/>
          <w:color w:val="333333"/>
        </w:rPr>
        <w:t>的概念的扩展版，在不远的将来，我们期望</w:t>
      </w:r>
      <w:r>
        <w:rPr>
          <w:rFonts w:ascii="Helvetica" w:hAnsi="Helvetica"/>
          <w:color w:val="333333"/>
        </w:rPr>
        <w:t>“</w:t>
      </w:r>
      <w:r>
        <w:rPr>
          <w:rFonts w:ascii="Helvetica" w:hAnsi="Helvetica"/>
          <w:color w:val="333333"/>
        </w:rPr>
        <w:t>以太</w:t>
      </w:r>
      <w:r>
        <w:rPr>
          <w:rFonts w:ascii="Helvetica" w:hAnsi="Helvetica"/>
          <w:color w:val="333333"/>
        </w:rPr>
        <w:t>”</w:t>
      </w:r>
      <w:r>
        <w:rPr>
          <w:rFonts w:ascii="Helvetica" w:hAnsi="Helvetica"/>
          <w:color w:val="333333"/>
        </w:rPr>
        <w:t>被用作普通交易，</w:t>
      </w:r>
      <w:r>
        <w:rPr>
          <w:rFonts w:ascii="Helvetica" w:hAnsi="Helvetica"/>
          <w:color w:val="333333"/>
        </w:rPr>
        <w:t>“</w:t>
      </w:r>
      <w:r>
        <w:rPr>
          <w:rFonts w:ascii="Helvetica" w:hAnsi="Helvetica"/>
          <w:color w:val="333333"/>
        </w:rPr>
        <w:t>芬尼</w:t>
      </w:r>
      <w:r>
        <w:rPr>
          <w:rFonts w:ascii="Helvetica" w:hAnsi="Helvetica"/>
          <w:color w:val="333333"/>
        </w:rPr>
        <w:t>”</w:t>
      </w:r>
      <w:r>
        <w:rPr>
          <w:rFonts w:ascii="Helvetica" w:hAnsi="Helvetica"/>
          <w:color w:val="333333"/>
        </w:rPr>
        <w:t>用来进行微交易，</w:t>
      </w:r>
      <w:r>
        <w:rPr>
          <w:rFonts w:ascii="Helvetica" w:hAnsi="Helvetica"/>
          <w:color w:val="333333"/>
        </w:rPr>
        <w:t>“</w:t>
      </w:r>
      <w:r>
        <w:rPr>
          <w:rFonts w:ascii="Helvetica" w:hAnsi="Helvetica"/>
          <w:color w:val="333333"/>
        </w:rPr>
        <w:t>萨博</w:t>
      </w:r>
      <w:r>
        <w:rPr>
          <w:rFonts w:ascii="Helvetica" w:hAnsi="Helvetica"/>
          <w:color w:val="333333"/>
        </w:rPr>
        <w:t>”</w:t>
      </w:r>
      <w:r>
        <w:rPr>
          <w:rFonts w:ascii="Helvetica" w:hAnsi="Helvetica"/>
          <w:color w:val="333333"/>
        </w:rPr>
        <w:t>和</w:t>
      </w:r>
      <w:r>
        <w:rPr>
          <w:rFonts w:ascii="Helvetica" w:hAnsi="Helvetica"/>
          <w:color w:val="333333"/>
        </w:rPr>
        <w:t>“</w:t>
      </w:r>
      <w:r>
        <w:rPr>
          <w:rFonts w:ascii="Helvetica" w:hAnsi="Helvetica"/>
          <w:color w:val="333333"/>
        </w:rPr>
        <w:t>伟</w:t>
      </w:r>
      <w:r>
        <w:rPr>
          <w:rFonts w:ascii="Helvetica" w:hAnsi="Helvetica"/>
          <w:color w:val="333333"/>
        </w:rPr>
        <w:t>”</w:t>
      </w:r>
      <w:r>
        <w:rPr>
          <w:rFonts w:ascii="Helvetica" w:hAnsi="Helvetica"/>
          <w:color w:val="333333"/>
        </w:rPr>
        <w:t>用来进行关于费用和协议实施的讨论。</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发行模式如下：</w:t>
      </w:r>
    </w:p>
    <w:p w:rsidR="00A55F3B" w:rsidRDefault="00A55F3B" w:rsidP="00A55F3B">
      <w:pPr>
        <w:widowControl/>
        <w:numPr>
          <w:ilvl w:val="0"/>
          <w:numId w:val="16"/>
        </w:numPr>
        <w:shd w:val="clear" w:color="auto" w:fill="FFFFFF"/>
        <w:spacing w:line="408" w:lineRule="atLeast"/>
        <w:ind w:left="0"/>
        <w:jc w:val="left"/>
        <w:rPr>
          <w:rFonts w:ascii="Helvetica" w:hAnsi="Helvetica"/>
          <w:color w:val="333333"/>
        </w:rPr>
      </w:pPr>
      <w:r>
        <w:rPr>
          <w:rFonts w:ascii="Helvetica" w:hAnsi="Helvetica"/>
          <w:color w:val="333333"/>
        </w:rPr>
        <w:t>通过发售活动，以太币将以每</w:t>
      </w:r>
      <w:r>
        <w:rPr>
          <w:rFonts w:ascii="Helvetica" w:hAnsi="Helvetica"/>
          <w:color w:val="333333"/>
        </w:rPr>
        <w:t>BTC 1337-2000</w:t>
      </w:r>
      <w:r>
        <w:rPr>
          <w:rFonts w:ascii="Helvetica" w:hAnsi="Helvetica"/>
          <w:color w:val="333333"/>
        </w:rPr>
        <w:t>以太的价格发售，一个旨在为以太坊组织筹资并且为开发者支付报酬的机制已经在其它一些密码学货币平台上成功使用。早期购买者会享受较大的折扣，发售所得的</w:t>
      </w:r>
      <w:r>
        <w:rPr>
          <w:rFonts w:ascii="Helvetica" w:hAnsi="Helvetica"/>
          <w:color w:val="333333"/>
        </w:rPr>
        <w:t>BTC</w:t>
      </w:r>
      <w:r>
        <w:rPr>
          <w:rFonts w:ascii="Helvetica" w:hAnsi="Helvetica"/>
          <w:color w:val="333333"/>
        </w:rPr>
        <w:t>将完全用来支付开发者和研究者的工资和悬赏，以及投入密码学货币生态系统的项目。</w:t>
      </w:r>
    </w:p>
    <w:p w:rsidR="00A55F3B" w:rsidRDefault="00A55F3B" w:rsidP="00A55F3B">
      <w:pPr>
        <w:widowControl/>
        <w:numPr>
          <w:ilvl w:val="0"/>
          <w:numId w:val="16"/>
        </w:numPr>
        <w:shd w:val="clear" w:color="auto" w:fill="FFFFFF"/>
        <w:spacing w:line="408" w:lineRule="atLeast"/>
        <w:ind w:left="0"/>
        <w:jc w:val="left"/>
        <w:rPr>
          <w:rFonts w:ascii="Helvetica" w:hAnsi="Helvetica"/>
          <w:color w:val="333333"/>
        </w:rPr>
      </w:pPr>
      <w:r>
        <w:rPr>
          <w:rFonts w:ascii="Helvetica" w:hAnsi="Helvetica"/>
          <w:color w:val="333333"/>
        </w:rPr>
        <w:t xml:space="preserve">0.099x </w:t>
      </w:r>
      <w:r>
        <w:rPr>
          <w:rFonts w:ascii="Helvetica" w:hAnsi="Helvetica"/>
          <w:color w:val="333333"/>
        </w:rPr>
        <w:t>（</w:t>
      </w:r>
      <w:r>
        <w:rPr>
          <w:rFonts w:ascii="Helvetica" w:hAnsi="Helvetica"/>
          <w:color w:val="333333"/>
        </w:rPr>
        <w:t>x</w:t>
      </w:r>
      <w:r>
        <w:rPr>
          <w:rFonts w:ascii="Helvetica" w:hAnsi="Helvetica"/>
          <w:color w:val="333333"/>
        </w:rPr>
        <w:t>为发售总量）将被分配给</w:t>
      </w:r>
      <w:r>
        <w:rPr>
          <w:rFonts w:ascii="Helvetica" w:hAnsi="Helvetica"/>
          <w:color w:val="333333"/>
        </w:rPr>
        <w:t>BTC</w:t>
      </w:r>
      <w:r>
        <w:rPr>
          <w:rFonts w:ascii="Helvetica" w:hAnsi="Helvetica"/>
          <w:color w:val="333333"/>
        </w:rPr>
        <w:t>融资或其它的确定性融资成功之前参与开发的早期贡献者，另外一个</w:t>
      </w:r>
      <w:r>
        <w:rPr>
          <w:rFonts w:ascii="Helvetica" w:hAnsi="Helvetica"/>
          <w:color w:val="333333"/>
        </w:rPr>
        <w:t>0.099x</w:t>
      </w:r>
      <w:r>
        <w:rPr>
          <w:rFonts w:ascii="Helvetica" w:hAnsi="Helvetica"/>
          <w:color w:val="333333"/>
        </w:rPr>
        <w:t>将分配给长期研究项目。</w:t>
      </w:r>
    </w:p>
    <w:p w:rsidR="00A55F3B" w:rsidRDefault="00A55F3B" w:rsidP="00A55F3B">
      <w:pPr>
        <w:widowControl/>
        <w:numPr>
          <w:ilvl w:val="0"/>
          <w:numId w:val="16"/>
        </w:numPr>
        <w:shd w:val="clear" w:color="auto" w:fill="FFFFFF"/>
        <w:spacing w:line="408" w:lineRule="atLeast"/>
        <w:ind w:left="0"/>
        <w:jc w:val="left"/>
        <w:rPr>
          <w:rFonts w:ascii="Helvetica" w:hAnsi="Helvetica"/>
          <w:color w:val="333333"/>
        </w:rPr>
      </w:pPr>
      <w:r>
        <w:rPr>
          <w:rFonts w:ascii="Helvetica" w:hAnsi="Helvetica"/>
          <w:color w:val="333333"/>
        </w:rPr>
        <w:t>自上线时起每年都将有</w:t>
      </w:r>
      <w:r>
        <w:rPr>
          <w:rFonts w:ascii="Helvetica" w:hAnsi="Helvetica"/>
          <w:color w:val="333333"/>
        </w:rPr>
        <w:t>0.26x</w:t>
      </w:r>
      <w:r>
        <w:rPr>
          <w:rFonts w:ascii="Helvetica" w:hAnsi="Helvetica"/>
          <w:color w:val="333333"/>
        </w:rPr>
        <w:t>（</w:t>
      </w:r>
      <w:r>
        <w:rPr>
          <w:rFonts w:ascii="Helvetica" w:hAnsi="Helvetica"/>
          <w:color w:val="333333"/>
        </w:rPr>
        <w:t>x</w:t>
      </w:r>
      <w:r>
        <w:rPr>
          <w:rFonts w:ascii="Helvetica" w:hAnsi="Helvetica"/>
          <w:color w:val="333333"/>
        </w:rPr>
        <w:t>为发售总量）被矿工挖出。</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发行分解</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永久线性增长模型降低了在比特币中出现的财富过于集中的风险，并且给予了活在当下和将来的人公平的机会去获取货币，同时保持了对获取和持有以太币的激励，因为长期来看</w:t>
      </w:r>
      <w:r>
        <w:rPr>
          <w:rFonts w:ascii="Helvetica" w:hAnsi="Helvetica"/>
          <w:color w:val="333333"/>
        </w:rPr>
        <w:t>“</w:t>
      </w:r>
      <w:r>
        <w:rPr>
          <w:rFonts w:ascii="Helvetica" w:hAnsi="Helvetica"/>
          <w:color w:val="333333"/>
        </w:rPr>
        <w:t>货币供应增长率</w:t>
      </w:r>
      <w:r>
        <w:rPr>
          <w:rFonts w:ascii="Helvetica" w:hAnsi="Helvetica"/>
          <w:color w:val="333333"/>
        </w:rPr>
        <w:t>”</w:t>
      </w:r>
      <w:r>
        <w:rPr>
          <w:rFonts w:ascii="Helvetica" w:hAnsi="Helvetica"/>
          <w:color w:val="333333"/>
        </w:rPr>
        <w:t>是趋于零的。我们还推断，随着时间流逝总会发生因为粗心和死亡等原因带来的币的遗失，假设币的遗失是每年货</w:t>
      </w:r>
      <w:r>
        <w:rPr>
          <w:rFonts w:ascii="Helvetica" w:hAnsi="Helvetica"/>
          <w:color w:val="333333"/>
        </w:rPr>
        <w:lastRenderedPageBreak/>
        <w:t>币供应量的一个固定比例，则最终总的流通中的货币供应量会稳定在一个等于年货币发行量除以遗失率的值上（例如，当遗失率为</w:t>
      </w:r>
      <w:r>
        <w:rPr>
          <w:rFonts w:ascii="Helvetica" w:hAnsi="Helvetica"/>
          <w:color w:val="333333"/>
        </w:rPr>
        <w:t>1%</w:t>
      </w:r>
      <w:r>
        <w:rPr>
          <w:rFonts w:ascii="Helvetica" w:hAnsi="Helvetica"/>
          <w:color w:val="333333"/>
        </w:rPr>
        <w:t>时，当供应量达到</w:t>
      </w:r>
      <w:r>
        <w:rPr>
          <w:rFonts w:ascii="Helvetica" w:hAnsi="Helvetica"/>
          <w:color w:val="333333"/>
        </w:rPr>
        <w:t>30x</w:t>
      </w:r>
      <w:r>
        <w:rPr>
          <w:rFonts w:ascii="Helvetica" w:hAnsi="Helvetica"/>
          <w:color w:val="333333"/>
        </w:rPr>
        <w:t>时，每年有</w:t>
      </w:r>
      <w:r>
        <w:rPr>
          <w:rFonts w:ascii="Helvetica" w:hAnsi="Helvetica"/>
          <w:color w:val="333333"/>
        </w:rPr>
        <w:t>0.3x</w:t>
      </w:r>
      <w:r>
        <w:rPr>
          <w:rFonts w:ascii="Helvetica" w:hAnsi="Helvetica"/>
          <w:color w:val="333333"/>
        </w:rPr>
        <w:t>被挖出同时有</w:t>
      </w:r>
      <w:r>
        <w:rPr>
          <w:rFonts w:ascii="Helvetica" w:hAnsi="Helvetica"/>
          <w:color w:val="333333"/>
        </w:rPr>
        <w:t>0.3x</w:t>
      </w:r>
      <w:r>
        <w:rPr>
          <w:rFonts w:ascii="Helvetica" w:hAnsi="Helvetica"/>
          <w:color w:val="333333"/>
        </w:rPr>
        <w:t>丢失，达到一个均衡）。</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除了线性的发行方式外，和比特币一样以太币的的供应量增长率长期来看也趋于零。</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挖矿的中心化</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比特币挖矿算法基本上是让矿工千万次地轻微改动区块头，直到最终某个节点的改动版本的哈希小于目标值（目前是大约</w:t>
      </w:r>
      <w:r>
        <w:rPr>
          <w:rFonts w:ascii="Helvetica" w:hAnsi="Helvetica"/>
          <w:color w:val="333333"/>
        </w:rPr>
        <w:t>2190</w:t>
      </w:r>
      <w:r>
        <w:rPr>
          <w:rFonts w:ascii="Helvetica" w:hAnsi="Helvetica"/>
          <w:color w:val="333333"/>
        </w:rPr>
        <w:t>）。然而，这种挖矿算法容易被两种形式的中心化攻击。第一种，挖矿生态系统被专门设计的因而在比特币挖矿这一特殊任务上效率提高上千倍的</w:t>
      </w:r>
      <w:r>
        <w:rPr>
          <w:rFonts w:ascii="Helvetica" w:hAnsi="Helvetica"/>
          <w:color w:val="333333"/>
        </w:rPr>
        <w:t>ASICs</w:t>
      </w:r>
      <w:r>
        <w:rPr>
          <w:rFonts w:ascii="Helvetica" w:hAnsi="Helvetica"/>
          <w:color w:val="333333"/>
        </w:rPr>
        <w:t>（专用集成电路）和电脑芯片控制。这意味着比特币挖矿不再是高度去中心化的和追求平等主义的，而是需要巨额资本的有效参与。第二种，大部分比特币矿工事实上不再在本地完成区块验证；而是依赖中心化的矿池提供区块头。这个问题可以说很严重：在本文写作时，最大的两个矿池间接地控制了大约全网</w:t>
      </w:r>
      <w:r>
        <w:rPr>
          <w:rFonts w:ascii="Helvetica" w:hAnsi="Helvetica"/>
          <w:color w:val="333333"/>
        </w:rPr>
        <w:t>50%</w:t>
      </w:r>
      <w:r>
        <w:rPr>
          <w:rFonts w:ascii="Helvetica" w:hAnsi="Helvetica"/>
          <w:color w:val="333333"/>
        </w:rPr>
        <w:t>的算力，虽然当一个矿池或联合体尝试</w:t>
      </w:r>
      <w:r>
        <w:rPr>
          <w:rFonts w:ascii="Helvetica" w:hAnsi="Helvetica"/>
          <w:color w:val="333333"/>
        </w:rPr>
        <w:t>51%</w:t>
      </w:r>
      <w:r>
        <w:rPr>
          <w:rFonts w:ascii="Helvetica" w:hAnsi="Helvetica"/>
          <w:color w:val="333333"/>
        </w:rPr>
        <w:t>攻击时矿工可以转换到其它矿池这一事实减轻了问题的严重性。</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以太坊现在的目的是使用一个基于为每</w:t>
      </w:r>
      <w:r>
        <w:rPr>
          <w:rFonts w:ascii="Helvetica" w:hAnsi="Helvetica"/>
          <w:color w:val="333333"/>
        </w:rPr>
        <w:t>1000</w:t>
      </w:r>
      <w:r>
        <w:rPr>
          <w:rFonts w:ascii="Helvetica" w:hAnsi="Helvetica"/>
          <w:color w:val="333333"/>
        </w:rPr>
        <w:t>个随机数随机产生唯一哈希的函数的挖矿算法，用足够宽的计算域，去除专用硬件的优势。这样的策略当然不会使中心化的收益减少为零，但是也不需要。注意每单个用户使用他们的私人笔记本电脑或台式机就可以几乎免费地完成一定量的挖矿活动，但当到了</w:t>
      </w:r>
      <w:r>
        <w:rPr>
          <w:rFonts w:ascii="Helvetica" w:hAnsi="Helvetica"/>
          <w:color w:val="333333"/>
        </w:rPr>
        <w:t>100%</w:t>
      </w:r>
      <w:r>
        <w:rPr>
          <w:rFonts w:ascii="Helvetica" w:hAnsi="Helvetica"/>
          <w:color w:val="333333"/>
        </w:rPr>
        <w:t>的</w:t>
      </w:r>
      <w:r>
        <w:rPr>
          <w:rFonts w:ascii="Helvetica" w:hAnsi="Helvetica"/>
          <w:color w:val="333333"/>
        </w:rPr>
        <w:t>CPU</w:t>
      </w:r>
      <w:r>
        <w:rPr>
          <w:rFonts w:ascii="Helvetica" w:hAnsi="Helvetica"/>
          <w:color w:val="333333"/>
        </w:rPr>
        <w:t>使用率之后更多地挖矿就会需要他们支付电力和硬件成本。</w:t>
      </w:r>
      <w:r>
        <w:rPr>
          <w:rFonts w:ascii="Helvetica" w:hAnsi="Helvetica"/>
          <w:color w:val="333333"/>
        </w:rPr>
        <w:t>ASIC</w:t>
      </w:r>
      <w:r>
        <w:rPr>
          <w:rFonts w:ascii="Helvetica" w:hAnsi="Helvetica"/>
          <w:color w:val="333333"/>
        </w:rPr>
        <w:t>挖矿公司需要从第一个哈希开始就为电力和硬件支付成本。所以，如果中心化收益能够保持在</w:t>
      </w:r>
      <w:r>
        <w:rPr>
          <w:rFonts w:ascii="Helvetica" w:hAnsi="Helvetica"/>
          <w:color w:val="333333"/>
        </w:rPr>
        <w:t xml:space="preserve">(E + H) /E </w:t>
      </w:r>
      <w:r>
        <w:rPr>
          <w:rFonts w:ascii="Helvetica" w:hAnsi="Helvetica"/>
          <w:color w:val="333333"/>
        </w:rPr>
        <w:t>以下，那么即使</w:t>
      </w:r>
      <w:r>
        <w:rPr>
          <w:rFonts w:ascii="Helvetica" w:hAnsi="Helvetica"/>
          <w:color w:val="333333"/>
        </w:rPr>
        <w:t>ASICs</w:t>
      </w:r>
      <w:r>
        <w:rPr>
          <w:rFonts w:ascii="Helvetica" w:hAnsi="Helvetica"/>
          <w:color w:val="333333"/>
        </w:rPr>
        <w:t>被制造出来普通矿工依然有生存空间。另外，我们计划将挖矿算法设计成挖矿需要访问整个区块链，迫使矿工存储完成的区块链或者至少能够验证每笔交易。这去除了对中心化矿池的需要；虽然矿池依然可以扮演平滑收益分配的随机性的角色，但这功能可以被没有中心化控制的</w:t>
      </w:r>
      <w:r>
        <w:rPr>
          <w:rFonts w:ascii="Helvetica" w:hAnsi="Helvetica"/>
          <w:color w:val="333333"/>
        </w:rPr>
        <w:t>P2P</w:t>
      </w:r>
      <w:r>
        <w:rPr>
          <w:rFonts w:ascii="Helvetica" w:hAnsi="Helvetica"/>
          <w:color w:val="333333"/>
        </w:rPr>
        <w:t>矿池完成地同样好。这样即使大部分普通用户依然倾向选择轻客户端，通过增加网络中的全节点数量也有助于抵御中心化。</w:t>
      </w:r>
    </w:p>
    <w:p w:rsidR="00A55F3B" w:rsidRDefault="00A55F3B" w:rsidP="00A55F3B">
      <w:pPr>
        <w:pStyle w:val="3"/>
        <w:shd w:val="clear" w:color="auto" w:fill="FFFFFF"/>
        <w:spacing w:before="288" w:after="96" w:line="312" w:lineRule="atLeast"/>
        <w:rPr>
          <w:rFonts w:ascii="Helvetica" w:hAnsi="Helvetica"/>
          <w:b w:val="0"/>
          <w:bCs w:val="0"/>
          <w:color w:val="222222"/>
        </w:rPr>
      </w:pPr>
      <w:r>
        <w:rPr>
          <w:rFonts w:ascii="Helvetica" w:hAnsi="Helvetica"/>
          <w:b w:val="0"/>
          <w:bCs w:val="0"/>
          <w:color w:val="222222"/>
        </w:rPr>
        <w:lastRenderedPageBreak/>
        <w:t>扩展性</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扩展性问题是以太坊常被关注的地方，与比特币一样，以太坊也遭受着每个交易都需要网络中的每个节点处理这一困境的折磨。比特币的当前区块链大小约为</w:t>
      </w:r>
      <w:r>
        <w:rPr>
          <w:rFonts w:ascii="Helvetica" w:hAnsi="Helvetica"/>
          <w:color w:val="333333"/>
        </w:rPr>
        <w:t>20GB</w:t>
      </w:r>
      <w:r>
        <w:rPr>
          <w:rFonts w:ascii="Helvetica" w:hAnsi="Helvetica"/>
          <w:color w:val="333333"/>
        </w:rPr>
        <w:t>，以每小时</w:t>
      </w:r>
      <w:r>
        <w:rPr>
          <w:rFonts w:ascii="Helvetica" w:hAnsi="Helvetica"/>
          <w:color w:val="333333"/>
        </w:rPr>
        <w:t>1MB</w:t>
      </w:r>
      <w:r>
        <w:rPr>
          <w:rFonts w:ascii="Helvetica" w:hAnsi="Helvetica"/>
          <w:color w:val="333333"/>
        </w:rPr>
        <w:t>的速度增长。如果比特币网络处理</w:t>
      </w:r>
      <w:r>
        <w:rPr>
          <w:rFonts w:ascii="Helvetica" w:hAnsi="Helvetica"/>
          <w:color w:val="333333"/>
        </w:rPr>
        <w:t>Visa</w:t>
      </w:r>
      <w:r>
        <w:rPr>
          <w:rFonts w:ascii="Helvetica" w:hAnsi="Helvetica"/>
          <w:color w:val="333333"/>
        </w:rPr>
        <w:t>级的</w:t>
      </w:r>
      <w:r>
        <w:rPr>
          <w:rFonts w:ascii="Helvetica" w:hAnsi="Helvetica"/>
          <w:color w:val="333333"/>
        </w:rPr>
        <w:t>2000tps</w:t>
      </w:r>
      <w:r>
        <w:rPr>
          <w:rFonts w:ascii="Helvetica" w:hAnsi="Helvetica"/>
          <w:color w:val="333333"/>
        </w:rPr>
        <w:t>的交易，它将以每三秒</w:t>
      </w:r>
      <w:r>
        <w:rPr>
          <w:rFonts w:ascii="Helvetica" w:hAnsi="Helvetica"/>
          <w:color w:val="333333"/>
        </w:rPr>
        <w:t>1MB</w:t>
      </w:r>
      <w:r>
        <w:rPr>
          <w:rFonts w:ascii="Helvetica" w:hAnsi="Helvetica"/>
          <w:color w:val="333333"/>
        </w:rPr>
        <w:t>的速度增长（</w:t>
      </w:r>
      <w:r>
        <w:rPr>
          <w:rFonts w:ascii="Helvetica" w:hAnsi="Helvetica"/>
          <w:color w:val="333333"/>
        </w:rPr>
        <w:t>1GB</w:t>
      </w:r>
      <w:r>
        <w:rPr>
          <w:rFonts w:ascii="Helvetica" w:hAnsi="Helvetica"/>
          <w:color w:val="333333"/>
        </w:rPr>
        <w:t>每小时，</w:t>
      </w:r>
      <w:r>
        <w:rPr>
          <w:rFonts w:ascii="Helvetica" w:hAnsi="Helvetica"/>
          <w:color w:val="333333"/>
        </w:rPr>
        <w:t>8TB</w:t>
      </w:r>
      <w:r>
        <w:rPr>
          <w:rFonts w:ascii="Helvetica" w:hAnsi="Helvetica"/>
          <w:color w:val="333333"/>
        </w:rPr>
        <w:t>每年）。以太坊可能也会经历相似的甚至更糟的增长模式，因为在以太坊区块链之上还有很多应用，而不是像比特币只是简单的货币，但以太坊全节点只需存储状态而不是完整的区块链历史这一事实让情况得到了改善。</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大区块链的问题是中心化风险。如果块链大小增加至比如</w:t>
      </w:r>
      <w:r>
        <w:rPr>
          <w:rFonts w:ascii="Helvetica" w:hAnsi="Helvetica"/>
          <w:color w:val="333333"/>
        </w:rPr>
        <w:t>100TB</w:t>
      </w:r>
      <w:r>
        <w:rPr>
          <w:rFonts w:ascii="Helvetica" w:hAnsi="Helvetica"/>
          <w:color w:val="333333"/>
        </w:rPr>
        <w:t>，可能的场景将是只有非常小数目的大商家会运行全节点，而常规用户使用轻的</w:t>
      </w:r>
      <w:r>
        <w:rPr>
          <w:rFonts w:ascii="Helvetica" w:hAnsi="Helvetica"/>
          <w:color w:val="333333"/>
        </w:rPr>
        <w:t>SPV</w:t>
      </w:r>
      <w:r>
        <w:rPr>
          <w:rFonts w:ascii="Helvetica" w:hAnsi="Helvetica"/>
          <w:color w:val="333333"/>
        </w:rPr>
        <w:t>节点。这会增加对全节点合伙欺诈牟利（例如更改区块奖励，给他们自己</w:t>
      </w:r>
      <w:r>
        <w:rPr>
          <w:rFonts w:ascii="Helvetica" w:hAnsi="Helvetica"/>
          <w:color w:val="333333"/>
        </w:rPr>
        <w:t>BTC</w:t>
      </w:r>
      <w:r>
        <w:rPr>
          <w:rFonts w:ascii="Helvetica" w:hAnsi="Helvetica"/>
          <w:color w:val="333333"/>
        </w:rPr>
        <w:t>）的风险的担忧。轻节点将没有办法立刻检测到这种欺诈。当然，至少可能存在一个诚实的全节点，并且几个小时之后有关诈骗的信息会通过</w:t>
      </w:r>
      <w:r>
        <w:rPr>
          <w:rFonts w:ascii="Helvetica" w:hAnsi="Helvetica"/>
          <w:color w:val="333333"/>
        </w:rPr>
        <w:t>Reddit</w:t>
      </w:r>
      <w:r>
        <w:rPr>
          <w:rFonts w:ascii="Helvetica" w:hAnsi="Helvetica"/>
          <w:color w:val="333333"/>
        </w:rPr>
        <w:t>这样的渠道泄露，但这时已经太晚：任凭普通用户做出怎样的努力去废除已经产生的区块，他们都会遇到与发动一次成功的</w:t>
      </w:r>
      <w:r>
        <w:rPr>
          <w:rFonts w:ascii="Helvetica" w:hAnsi="Helvetica"/>
          <w:color w:val="333333"/>
        </w:rPr>
        <w:t>51%</w:t>
      </w:r>
      <w:r>
        <w:rPr>
          <w:rFonts w:ascii="Helvetica" w:hAnsi="Helvetica"/>
          <w:color w:val="333333"/>
        </w:rPr>
        <w:t>攻击同等规模的巨大的不可行的协调问题。在比特币这里，现在这是一个问题，但</w:t>
      </w:r>
      <w:r>
        <w:rPr>
          <w:rFonts w:ascii="Helvetica" w:hAnsi="Helvetica"/>
          <w:color w:val="333333"/>
        </w:rPr>
        <w:t>Peter Todd</w:t>
      </w:r>
      <w:r>
        <w:rPr>
          <w:rFonts w:ascii="Helvetica" w:hAnsi="Helvetica"/>
          <w:color w:val="333333"/>
        </w:rPr>
        <w:t>建议的一个改动可以缓解这个问题。</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近期，以太坊会使用两个附加的策略以应对此问题。首先，因为基于区块链的挖矿算法，至少每个矿工会被迫成为一个全节点，这保证了一定数量的全节点。其次，更重要的是，处理完每笔交易后，我们会把一个中间状态树的根包含进区块链。即使区块验证是中心化的，只要有一个诚实的验证节点存在，中心化的问题就可以通过一个验证协议避免。如果一个矿工发布了一个不正确的区块，这区块要么是格式错，要么状态</w:t>
      </w:r>
      <w:r>
        <w:rPr>
          <w:rFonts w:ascii="Helvetica" w:hAnsi="Helvetica"/>
          <w:color w:val="333333"/>
        </w:rPr>
        <w:t>S[n]</w:t>
      </w:r>
      <w:r>
        <w:rPr>
          <w:rFonts w:ascii="Helvetica" w:hAnsi="Helvetica"/>
          <w:color w:val="333333"/>
        </w:rPr>
        <w:t>是错的。因为</w:t>
      </w:r>
      <w:r>
        <w:rPr>
          <w:rFonts w:ascii="Helvetica" w:hAnsi="Helvetica"/>
          <w:color w:val="333333"/>
        </w:rPr>
        <w:t>S[0]</w:t>
      </w:r>
      <w:r>
        <w:rPr>
          <w:rFonts w:ascii="Helvetica" w:hAnsi="Helvetica"/>
          <w:color w:val="333333"/>
        </w:rPr>
        <w:t>是正确的，必然有第一个错误状态</w:t>
      </w:r>
      <w:r>
        <w:rPr>
          <w:rFonts w:ascii="Helvetica" w:hAnsi="Helvetica"/>
          <w:color w:val="333333"/>
        </w:rPr>
        <w:t>S[i]</w:t>
      </w:r>
      <w:r>
        <w:rPr>
          <w:rFonts w:ascii="Helvetica" w:hAnsi="Helvetica"/>
          <w:color w:val="333333"/>
        </w:rPr>
        <w:t>但</w:t>
      </w:r>
      <w:r>
        <w:rPr>
          <w:rFonts w:ascii="Helvetica" w:hAnsi="Helvetica"/>
          <w:color w:val="333333"/>
        </w:rPr>
        <w:t>S[i-1]</w:t>
      </w:r>
      <w:r>
        <w:rPr>
          <w:rFonts w:ascii="Helvetica" w:hAnsi="Helvetica"/>
          <w:color w:val="333333"/>
        </w:rPr>
        <w:t>是正确的，验证节点将提供索引</w:t>
      </w:r>
      <w:r>
        <w:rPr>
          <w:rFonts w:ascii="Helvetica" w:hAnsi="Helvetica"/>
          <w:color w:val="333333"/>
        </w:rPr>
        <w:t>i</w:t>
      </w:r>
      <w:r>
        <w:rPr>
          <w:rFonts w:ascii="Helvetica" w:hAnsi="Helvetica"/>
          <w:color w:val="333333"/>
        </w:rPr>
        <w:t>，一起提供的还有处理</w:t>
      </w:r>
      <w:r>
        <w:rPr>
          <w:rFonts w:ascii="Helvetica" w:hAnsi="Helvetica"/>
          <w:color w:val="333333"/>
        </w:rPr>
        <w:t>APPLY(S[i-1],TX[i]) -&gt; S[i]</w:t>
      </w:r>
      <w:r>
        <w:rPr>
          <w:rFonts w:ascii="Helvetica" w:hAnsi="Helvetica"/>
          <w:color w:val="333333"/>
        </w:rPr>
        <w:t>所需的帕特里夏树节点的子集。这些节点将受命进行这部分计算，看产生的</w:t>
      </w:r>
      <w:r>
        <w:rPr>
          <w:rFonts w:ascii="Helvetica" w:hAnsi="Helvetica"/>
          <w:color w:val="333333"/>
        </w:rPr>
        <w:t>S[i]</w:t>
      </w:r>
      <w:r>
        <w:rPr>
          <w:rFonts w:ascii="Helvetica" w:hAnsi="Helvetica"/>
          <w:color w:val="333333"/>
        </w:rPr>
        <w:t>与先前提供的值是否一致。</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另外，更复杂的是恶意矿工发布不完整区块进行攻击，造成没有足够的信息去确定区块是否正确。解决方案是质疑</w:t>
      </w:r>
      <w:r>
        <w:rPr>
          <w:rFonts w:ascii="Helvetica" w:hAnsi="Helvetica"/>
          <w:color w:val="333333"/>
        </w:rPr>
        <w:t>-</w:t>
      </w:r>
      <w:r>
        <w:rPr>
          <w:rFonts w:ascii="Helvetica" w:hAnsi="Helvetica"/>
          <w:color w:val="333333"/>
        </w:rPr>
        <w:t>回应协议：验证节点对目标交易索引发起质疑，接受到质疑信息的轻节点会对相应的区块取消信任，直到另外一个矿工或者验证者提供一个帕特里夏节点子集作为正确的证据。</w:t>
      </w:r>
    </w:p>
    <w:p w:rsidR="00A55F3B" w:rsidRDefault="00A55F3B" w:rsidP="00A55F3B">
      <w:pPr>
        <w:pStyle w:val="2"/>
        <w:shd w:val="clear" w:color="auto" w:fill="FFFFFF"/>
        <w:spacing w:before="288" w:after="96" w:line="312" w:lineRule="atLeast"/>
        <w:rPr>
          <w:rFonts w:ascii="Helvetica" w:hAnsi="Helvetica"/>
          <w:b w:val="0"/>
          <w:bCs w:val="0"/>
          <w:color w:val="222222"/>
        </w:rPr>
      </w:pPr>
      <w:r>
        <w:rPr>
          <w:rFonts w:ascii="Helvetica" w:hAnsi="Helvetica"/>
          <w:b w:val="0"/>
          <w:bCs w:val="0"/>
          <w:color w:val="222222"/>
        </w:rPr>
        <w:lastRenderedPageBreak/>
        <w:t>综述：去中心化应用</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上述合约机制使得任何一个人能够在一个虚拟机上建立通过全网共识来运行命令行应用（从根本上来说是），它能够更改一个全网可访问的状态作为它的</w:t>
      </w:r>
      <w:r>
        <w:rPr>
          <w:rFonts w:ascii="Helvetica" w:hAnsi="Helvetica"/>
          <w:color w:val="333333"/>
        </w:rPr>
        <w:t>“</w:t>
      </w:r>
      <w:r>
        <w:rPr>
          <w:rFonts w:ascii="Helvetica" w:hAnsi="Helvetica"/>
          <w:color w:val="333333"/>
        </w:rPr>
        <w:t>硬盘</w:t>
      </w:r>
      <w:r>
        <w:rPr>
          <w:rFonts w:ascii="Helvetica" w:hAnsi="Helvetica"/>
          <w:color w:val="333333"/>
        </w:rPr>
        <w:t>”</w:t>
      </w:r>
      <w:r>
        <w:rPr>
          <w:rFonts w:ascii="Helvetica" w:hAnsi="Helvetica"/>
          <w:color w:val="333333"/>
        </w:rPr>
        <w:t>。然而，对于多数人来说，用作交易发送机制的命令行接口缺乏足够的用户友好使得去中心化成为有吸引力的替代方案。最后，一个完整的</w:t>
      </w:r>
      <w:r>
        <w:rPr>
          <w:rFonts w:ascii="Helvetica" w:hAnsi="Helvetica"/>
          <w:color w:val="333333"/>
        </w:rPr>
        <w:t>“</w:t>
      </w:r>
      <w:r>
        <w:rPr>
          <w:rFonts w:ascii="Helvetica" w:hAnsi="Helvetica"/>
          <w:color w:val="333333"/>
        </w:rPr>
        <w:t>去中心化应用</w:t>
      </w:r>
      <w:r>
        <w:rPr>
          <w:rFonts w:ascii="Helvetica" w:hAnsi="Helvetica"/>
          <w:color w:val="333333"/>
        </w:rPr>
        <w:t>”</w:t>
      </w:r>
      <w:r>
        <w:rPr>
          <w:rFonts w:ascii="Helvetica" w:hAnsi="Helvetica"/>
          <w:color w:val="333333"/>
        </w:rPr>
        <w:t>应该包括底层的商业逻辑组件【无论是否在以太坊完整实施，使用以太坊和其它系统组合（如一个</w:t>
      </w:r>
      <w:r>
        <w:rPr>
          <w:rFonts w:ascii="Helvetica" w:hAnsi="Helvetica"/>
          <w:color w:val="333333"/>
        </w:rPr>
        <w:t>P2P</w:t>
      </w:r>
      <w:r>
        <w:rPr>
          <w:rFonts w:ascii="Helvetica" w:hAnsi="Helvetica"/>
          <w:color w:val="333333"/>
        </w:rPr>
        <w:t>消息层，其中一个正在计划放入以太坊客户端）或者仅有其它系统的方式】和上层的图形用户接口组件。以太坊客户端被设计成一个网络浏览器，但包括对</w:t>
      </w:r>
      <w:r>
        <w:rPr>
          <w:rFonts w:ascii="Helvetica" w:hAnsi="Helvetica"/>
          <w:color w:val="333333"/>
        </w:rPr>
        <w:t>“eth” Javascript API</w:t>
      </w:r>
      <w:r>
        <w:rPr>
          <w:rFonts w:ascii="Helvetica" w:hAnsi="Helvetica"/>
          <w:color w:val="333333"/>
        </w:rPr>
        <w:t>对象的支持，可被客户端里看到的特定的网页用来与以太坊区块链交互。从</w:t>
      </w:r>
      <w:r>
        <w:rPr>
          <w:rFonts w:ascii="Helvetica" w:hAnsi="Helvetica"/>
          <w:color w:val="333333"/>
        </w:rPr>
        <w:t>“</w:t>
      </w:r>
      <w:r>
        <w:rPr>
          <w:rFonts w:ascii="Helvetica" w:hAnsi="Helvetica"/>
          <w:color w:val="333333"/>
        </w:rPr>
        <w:t>传统</w:t>
      </w:r>
      <w:r>
        <w:rPr>
          <w:rFonts w:ascii="Helvetica" w:hAnsi="Helvetica"/>
          <w:color w:val="333333"/>
        </w:rPr>
        <w:t>”</w:t>
      </w:r>
      <w:r>
        <w:rPr>
          <w:rFonts w:ascii="Helvetica" w:hAnsi="Helvetica"/>
          <w:color w:val="333333"/>
        </w:rPr>
        <w:t>网页的角度看来，这些网页是完全静态的内容，因为区块链和其它去中心化协议将完全代替服务器来处理用户发起的请求。最后，去中心化协议有希望自己利用某种方式使用以太坊来存储网页。</w:t>
      </w:r>
    </w:p>
    <w:p w:rsidR="00A55F3B" w:rsidRDefault="00A55F3B" w:rsidP="00A55F3B">
      <w:pPr>
        <w:pStyle w:val="2"/>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结论</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以太坊协议最初是作为一个通过高度通用的语言提供如链上契约，提现限制和金融合约，赌博市场等高级功能的升级版密码学货币来构思的。以太坊协议将不直接</w:t>
      </w:r>
      <w:r>
        <w:rPr>
          <w:rFonts w:ascii="Helvetica" w:hAnsi="Helvetica"/>
          <w:color w:val="333333"/>
        </w:rPr>
        <w:t>“</w:t>
      </w:r>
      <w:r>
        <w:rPr>
          <w:rFonts w:ascii="Helvetica" w:hAnsi="Helvetica"/>
          <w:color w:val="333333"/>
        </w:rPr>
        <w:t>支持</w:t>
      </w:r>
      <w:r>
        <w:rPr>
          <w:rFonts w:ascii="Helvetica" w:hAnsi="Helvetica"/>
          <w:color w:val="333333"/>
        </w:rPr>
        <w:t>”</w:t>
      </w:r>
      <w:r>
        <w:rPr>
          <w:rFonts w:ascii="Helvetica" w:hAnsi="Helvetica"/>
          <w:color w:val="333333"/>
        </w:rPr>
        <w:t>任何应用，但图灵完备编程语言的存在意味着理论上任意的合约都可以为任何交易类型和应用创建出来。然而关于以太坊更有趣的是，以太坊协议比单纯的货币走得更远，围绕去中心化存储，去中心化计算和去中心化预测市场以及数十个类似概念建立的协议和去中心化应用，有潜力从根本上提升计算行业的效率，并通过首次添加经济层为其它的</w:t>
      </w:r>
      <w:r>
        <w:rPr>
          <w:rFonts w:ascii="Helvetica" w:hAnsi="Helvetica"/>
          <w:color w:val="333333"/>
        </w:rPr>
        <w:t>P2P</w:t>
      </w:r>
      <w:r>
        <w:rPr>
          <w:rFonts w:ascii="Helvetica" w:hAnsi="Helvetica"/>
          <w:color w:val="333333"/>
        </w:rPr>
        <w:t>协议提供有力支撑，最终，同样会有大批与金钱毫无关系的应用出现。</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Fonts w:ascii="Helvetica" w:hAnsi="Helvetica"/>
          <w:color w:val="333333"/>
        </w:rPr>
        <w:t>以太坊协议实现的任意状态转换概念提供了一个具有独特潜力的平台；与封闭式的，为诸如数据存储，赌博或金融等单一目的设计的协议不同，以太坊从设计上是开放式的，并且我们相信它极其适合作为基础层服务于在将来的年份里出现的极其大量的金融和非金融协议。</w:t>
      </w:r>
    </w:p>
    <w:p w:rsidR="00A55F3B" w:rsidRDefault="00A55F3B" w:rsidP="00A55F3B">
      <w:pPr>
        <w:pStyle w:val="2"/>
        <w:shd w:val="clear" w:color="auto" w:fill="FFFFFF"/>
        <w:spacing w:before="288" w:after="96" w:line="312" w:lineRule="atLeast"/>
        <w:rPr>
          <w:rFonts w:ascii="Helvetica" w:hAnsi="Helvetica"/>
          <w:b w:val="0"/>
          <w:bCs w:val="0"/>
          <w:color w:val="222222"/>
        </w:rPr>
      </w:pPr>
      <w:r>
        <w:rPr>
          <w:rFonts w:ascii="Helvetica" w:hAnsi="Helvetica"/>
          <w:b w:val="0"/>
          <w:bCs w:val="0"/>
          <w:color w:val="222222"/>
        </w:rPr>
        <w:t>注解与进阶阅读</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Style w:val="a8"/>
          <w:rFonts w:ascii="Helvetica" w:hAnsi="Helvetica"/>
          <w:color w:val="333333"/>
        </w:rPr>
        <w:t>注解</w:t>
      </w:r>
    </w:p>
    <w:p w:rsidR="00A55F3B" w:rsidRDefault="00A55F3B" w:rsidP="00A55F3B">
      <w:pPr>
        <w:pStyle w:val="a5"/>
        <w:numPr>
          <w:ilvl w:val="0"/>
          <w:numId w:val="17"/>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lastRenderedPageBreak/>
        <w:t>一个有经验的读者会注意到事实上比特币地址是椭圆曲线公钥的哈希，而非公钥本身，然而事实上从密码学术语角度把公钥哈希称为公钥完全合理。这是因为比特币密码学可以被认为是一个定制的数字签名算法，公钥由椭圆曲线公钥的哈希组成，签名由椭圆曲线签名连接的椭圆曲线公钥组成，而验证算法包括用作为公钥提供的椭圆曲线公钥哈希来检查椭圆曲线公钥，以及之后的用椭圆曲线公钥来验证椭圆曲线签名。</w:t>
      </w:r>
    </w:p>
    <w:p w:rsidR="00A55F3B" w:rsidRDefault="00A55F3B" w:rsidP="00A55F3B">
      <w:pPr>
        <w:pStyle w:val="a5"/>
        <w:numPr>
          <w:ilvl w:val="0"/>
          <w:numId w:val="17"/>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技术上来说，前</w:t>
      </w:r>
      <w:r>
        <w:rPr>
          <w:rFonts w:ascii="Helvetica" w:hAnsi="Helvetica"/>
          <w:color w:val="333333"/>
        </w:rPr>
        <w:t>11</w:t>
      </w:r>
      <w:r>
        <w:rPr>
          <w:rFonts w:ascii="Helvetica" w:hAnsi="Helvetica"/>
          <w:color w:val="333333"/>
        </w:rPr>
        <w:t>个区块的中值。</w:t>
      </w:r>
    </w:p>
    <w:p w:rsidR="00A55F3B" w:rsidRDefault="00A55F3B" w:rsidP="00A55F3B">
      <w:pPr>
        <w:pStyle w:val="a5"/>
        <w:numPr>
          <w:ilvl w:val="0"/>
          <w:numId w:val="17"/>
        </w:numPr>
        <w:shd w:val="clear" w:color="auto" w:fill="FFFFFF"/>
        <w:spacing w:before="0" w:beforeAutospacing="0" w:after="0" w:afterAutospacing="0" w:line="408" w:lineRule="atLeast"/>
        <w:ind w:left="0"/>
        <w:rPr>
          <w:rFonts w:ascii="Helvetica" w:hAnsi="Helvetica"/>
          <w:color w:val="333333"/>
        </w:rPr>
      </w:pPr>
      <w:r>
        <w:rPr>
          <w:rFonts w:ascii="Helvetica" w:hAnsi="Helvetica"/>
          <w:color w:val="333333"/>
        </w:rPr>
        <w:t>在内部，</w:t>
      </w:r>
      <w:r>
        <w:rPr>
          <w:rFonts w:ascii="Helvetica" w:hAnsi="Helvetica"/>
          <w:color w:val="333333"/>
        </w:rPr>
        <w:t>2</w:t>
      </w:r>
      <w:r>
        <w:rPr>
          <w:rFonts w:ascii="Helvetica" w:hAnsi="Helvetica"/>
          <w:color w:val="333333"/>
        </w:rPr>
        <w:t>和</w:t>
      </w:r>
      <w:r>
        <w:rPr>
          <w:rFonts w:ascii="Helvetica" w:hAnsi="Helvetica"/>
          <w:color w:val="333333"/>
        </w:rPr>
        <w:t>“CHARLIE”</w:t>
      </w:r>
      <w:r>
        <w:rPr>
          <w:rFonts w:ascii="Helvetica" w:hAnsi="Helvetica"/>
          <w:color w:val="333333"/>
        </w:rPr>
        <w:t>都是数字，后一个有巨大的</w:t>
      </w:r>
      <w:r>
        <w:rPr>
          <w:rFonts w:ascii="Helvetica" w:hAnsi="Helvetica"/>
          <w:color w:val="333333"/>
        </w:rPr>
        <w:t>base256</w:t>
      </w:r>
      <w:r>
        <w:rPr>
          <w:rFonts w:ascii="Helvetica" w:hAnsi="Helvetica"/>
          <w:color w:val="333333"/>
        </w:rPr>
        <w:t>编码格式，数字可以从</w:t>
      </w:r>
      <w:r>
        <w:rPr>
          <w:rFonts w:ascii="Helvetica" w:hAnsi="Helvetica"/>
          <w:color w:val="333333"/>
        </w:rPr>
        <w:t>0</w:t>
      </w:r>
      <w:r>
        <w:rPr>
          <w:rFonts w:ascii="Helvetica" w:hAnsi="Helvetica"/>
          <w:color w:val="333333"/>
        </w:rPr>
        <w:t>到</w:t>
      </w:r>
      <w:r>
        <w:rPr>
          <w:rFonts w:ascii="Helvetica" w:hAnsi="Helvetica"/>
          <w:color w:val="333333"/>
        </w:rPr>
        <w:t>2^256-1</w:t>
      </w:r>
      <w:r>
        <w:rPr>
          <w:rFonts w:ascii="Helvetica" w:hAnsi="Helvetica"/>
          <w:color w:val="333333"/>
        </w:rPr>
        <w:t>。</w:t>
      </w:r>
    </w:p>
    <w:p w:rsidR="00A55F3B" w:rsidRDefault="00A55F3B" w:rsidP="00A55F3B">
      <w:pPr>
        <w:pStyle w:val="a5"/>
        <w:shd w:val="clear" w:color="auto" w:fill="FFFFFF"/>
        <w:spacing w:before="0" w:beforeAutospacing="0" w:after="240" w:afterAutospacing="0" w:line="408" w:lineRule="atLeast"/>
        <w:rPr>
          <w:rFonts w:ascii="Helvetica" w:hAnsi="Helvetica"/>
          <w:color w:val="333333"/>
        </w:rPr>
      </w:pPr>
      <w:r>
        <w:rPr>
          <w:rStyle w:val="a8"/>
          <w:rFonts w:ascii="Helvetica" w:hAnsi="Helvetica"/>
          <w:color w:val="333333"/>
        </w:rPr>
        <w:t>进阶阅读</w:t>
      </w:r>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Intrinsic value:</w:t>
      </w:r>
      <w:r>
        <w:rPr>
          <w:rStyle w:val="apple-converted-space"/>
          <w:rFonts w:ascii="Helvetica" w:hAnsi="Helvetica"/>
          <w:color w:val="333333"/>
        </w:rPr>
        <w:t> </w:t>
      </w:r>
      <w:hyperlink r:id="rId41" w:tgtFrame="_blank" w:history="1">
        <w:r>
          <w:rPr>
            <w:rStyle w:val="a6"/>
            <w:rFonts w:ascii="Arial" w:hAnsi="Arial" w:cs="Arial"/>
            <w:color w:val="7089A9"/>
          </w:rPr>
          <w:t>https://tinyurl.com/BitcoinMag-IntrinsicValue</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Smart property:</w:t>
      </w:r>
      <w:r>
        <w:rPr>
          <w:rStyle w:val="apple-converted-space"/>
          <w:rFonts w:ascii="Helvetica" w:hAnsi="Helvetica"/>
          <w:color w:val="333333"/>
        </w:rPr>
        <w:t> </w:t>
      </w:r>
      <w:hyperlink r:id="rId42" w:tgtFrame="_blank" w:history="1">
        <w:r>
          <w:rPr>
            <w:rStyle w:val="a6"/>
            <w:rFonts w:ascii="Arial" w:hAnsi="Arial" w:cs="Arial"/>
            <w:color w:val="7089A9"/>
          </w:rPr>
          <w:t>https://en.bitcoin.it/wiki/Smart_Property</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Smart contracts:</w:t>
      </w:r>
      <w:r>
        <w:rPr>
          <w:rStyle w:val="apple-converted-space"/>
          <w:rFonts w:ascii="Helvetica" w:hAnsi="Helvetica"/>
          <w:color w:val="333333"/>
        </w:rPr>
        <w:t> </w:t>
      </w:r>
      <w:hyperlink r:id="rId43" w:tgtFrame="_blank" w:history="1">
        <w:r>
          <w:rPr>
            <w:rStyle w:val="a6"/>
            <w:rFonts w:ascii="Arial" w:hAnsi="Arial" w:cs="Arial"/>
            <w:color w:val="7089A9"/>
          </w:rPr>
          <w:t>https://en.bitcoin.it/wiki/Contracts</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B-money:</w:t>
      </w:r>
      <w:r>
        <w:rPr>
          <w:rStyle w:val="apple-converted-space"/>
          <w:rFonts w:ascii="Helvetica" w:hAnsi="Helvetica"/>
          <w:color w:val="333333"/>
        </w:rPr>
        <w:t> </w:t>
      </w:r>
      <w:hyperlink r:id="rId44" w:tgtFrame="_blank" w:history="1">
        <w:r>
          <w:rPr>
            <w:rStyle w:val="a6"/>
            <w:rFonts w:ascii="Arial" w:hAnsi="Arial" w:cs="Arial"/>
            <w:color w:val="7089A9"/>
          </w:rPr>
          <w:t>http://www.weidai.com/bmoney.txt</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Reusable proofs of work:</w:t>
      </w:r>
      <w:r>
        <w:rPr>
          <w:rStyle w:val="apple-converted-space"/>
          <w:rFonts w:ascii="Helvetica" w:hAnsi="Helvetica"/>
          <w:color w:val="333333"/>
        </w:rPr>
        <w:t> </w:t>
      </w:r>
      <w:hyperlink r:id="rId45" w:tgtFrame="_blank" w:history="1">
        <w:r>
          <w:rPr>
            <w:rStyle w:val="a6"/>
            <w:rFonts w:ascii="Arial" w:hAnsi="Arial" w:cs="Arial"/>
            <w:color w:val="7089A9"/>
          </w:rPr>
          <w:t>http://www.finney.org/~hal/rpow/</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Secure property titles with owner authority:</w:t>
      </w:r>
      <w:r>
        <w:rPr>
          <w:rStyle w:val="apple-converted-space"/>
          <w:rFonts w:ascii="Helvetica" w:hAnsi="Helvetica"/>
          <w:color w:val="333333"/>
        </w:rPr>
        <w:t> </w:t>
      </w:r>
      <w:hyperlink r:id="rId46" w:tgtFrame="_blank" w:history="1">
        <w:r>
          <w:rPr>
            <w:rStyle w:val="a6"/>
            <w:rFonts w:ascii="Arial" w:hAnsi="Arial" w:cs="Arial"/>
            <w:color w:val="7089A9"/>
          </w:rPr>
          <w:t>http://szabo.best.vwh.net/securetitle.html</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Bitcoin whitepaper:</w:t>
      </w:r>
      <w:r>
        <w:rPr>
          <w:rStyle w:val="apple-converted-space"/>
          <w:rFonts w:ascii="Helvetica" w:hAnsi="Helvetica"/>
          <w:color w:val="333333"/>
        </w:rPr>
        <w:t> </w:t>
      </w:r>
      <w:hyperlink r:id="rId47" w:tgtFrame="_blank" w:history="1">
        <w:r>
          <w:rPr>
            <w:rStyle w:val="a6"/>
            <w:rFonts w:ascii="Arial" w:hAnsi="Arial" w:cs="Arial"/>
            <w:color w:val="7089A9"/>
          </w:rPr>
          <w:t>http://bitcoin.org/bitcoin.pdf</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Namecoin:</w:t>
      </w:r>
      <w:r>
        <w:rPr>
          <w:rStyle w:val="apple-converted-space"/>
          <w:rFonts w:ascii="Helvetica" w:hAnsi="Helvetica"/>
          <w:color w:val="333333"/>
        </w:rPr>
        <w:t> </w:t>
      </w:r>
      <w:hyperlink r:id="rId48" w:tgtFrame="_blank" w:history="1">
        <w:r>
          <w:rPr>
            <w:rStyle w:val="a6"/>
            <w:rFonts w:ascii="Arial" w:hAnsi="Arial" w:cs="Arial"/>
            <w:color w:val="7089A9"/>
          </w:rPr>
          <w:t>https://namecoin.org/</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Zooko’s triangle:</w:t>
      </w:r>
      <w:r>
        <w:rPr>
          <w:rStyle w:val="apple-converted-space"/>
          <w:rFonts w:ascii="Helvetica" w:hAnsi="Helvetica"/>
          <w:color w:val="333333"/>
        </w:rPr>
        <w:t> </w:t>
      </w:r>
      <w:hyperlink r:id="rId49" w:tgtFrame="_blank" w:history="1">
        <w:r>
          <w:rPr>
            <w:rStyle w:val="a6"/>
            <w:rFonts w:ascii="Arial" w:hAnsi="Arial" w:cs="Arial"/>
            <w:color w:val="7089A9"/>
          </w:rPr>
          <w:t>http://en.wikipedia.org/wiki/Zookos_triangle</w:t>
        </w:r>
      </w:hyperlink>
      <w:r>
        <w:rPr>
          <w:rFonts w:ascii="Helvetica" w:hAnsi="Helvetica"/>
          <w:color w:val="333333"/>
        </w:rPr>
        <w:t>’</w:t>
      </w:r>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Colored coins whitepaper:</w:t>
      </w:r>
      <w:r>
        <w:rPr>
          <w:rStyle w:val="apple-converted-space"/>
          <w:rFonts w:ascii="Helvetica" w:hAnsi="Helvetica"/>
          <w:color w:val="333333"/>
        </w:rPr>
        <w:t> </w:t>
      </w:r>
      <w:hyperlink r:id="rId50" w:tgtFrame="_blank" w:history="1">
        <w:r>
          <w:rPr>
            <w:rStyle w:val="a6"/>
            <w:rFonts w:ascii="Arial" w:hAnsi="Arial" w:cs="Arial"/>
            <w:color w:val="7089A9"/>
          </w:rPr>
          <w:t>https://tinyurl.com/coloredcoin-whitepaper</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Mastercoin whitepaper:</w:t>
      </w:r>
      <w:r>
        <w:rPr>
          <w:rStyle w:val="apple-converted-space"/>
          <w:rFonts w:ascii="Helvetica" w:hAnsi="Helvetica"/>
          <w:color w:val="333333"/>
        </w:rPr>
        <w:t> </w:t>
      </w:r>
      <w:hyperlink r:id="rId51" w:tgtFrame="_blank" w:history="1">
        <w:r>
          <w:rPr>
            <w:rStyle w:val="a6"/>
            <w:rFonts w:ascii="Arial" w:hAnsi="Arial" w:cs="Arial"/>
            <w:color w:val="7089A9"/>
          </w:rPr>
          <w:t>https://github.com/mastercoin-MSC/spec</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Decentralized autonomous corporations, Bitcoin Magazine:</w:t>
      </w:r>
      <w:r>
        <w:rPr>
          <w:rStyle w:val="apple-converted-space"/>
          <w:rFonts w:ascii="Helvetica" w:hAnsi="Helvetica"/>
          <w:color w:val="333333"/>
        </w:rPr>
        <w:t> </w:t>
      </w:r>
      <w:hyperlink r:id="rId52" w:tgtFrame="_blank" w:history="1">
        <w:r>
          <w:rPr>
            <w:rStyle w:val="a6"/>
            <w:rFonts w:ascii="Arial" w:hAnsi="Arial" w:cs="Arial"/>
            <w:color w:val="7089A9"/>
          </w:rPr>
          <w:t>https://tinyurl.com/Bootstrapping-DACs</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Simplified payment verification:</w:t>
      </w:r>
      <w:hyperlink r:id="rId53" w:anchor="Simplifiedpaymentverification" w:tgtFrame="_blank" w:history="1">
        <w:r>
          <w:rPr>
            <w:rStyle w:val="a6"/>
            <w:rFonts w:ascii="Arial" w:hAnsi="Arial" w:cs="Arial"/>
            <w:color w:val="7089A9"/>
          </w:rPr>
          <w:t>https://en.bitcoin.it/wiki/Scalability#Simplifiedpaymentverification</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Merkle trees:</w:t>
      </w:r>
      <w:r>
        <w:rPr>
          <w:rStyle w:val="apple-converted-space"/>
          <w:rFonts w:ascii="Helvetica" w:hAnsi="Helvetica"/>
          <w:color w:val="333333"/>
        </w:rPr>
        <w:t> </w:t>
      </w:r>
      <w:hyperlink r:id="rId54" w:tgtFrame="_blank" w:history="1">
        <w:r>
          <w:rPr>
            <w:rStyle w:val="a6"/>
            <w:rFonts w:ascii="Arial" w:hAnsi="Arial" w:cs="Arial"/>
            <w:color w:val="7089A9"/>
          </w:rPr>
          <w:t>http://en.wikipedia.org/wiki/Merkle_tree</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Patricia trees:</w:t>
      </w:r>
      <w:r>
        <w:rPr>
          <w:rStyle w:val="apple-converted-space"/>
          <w:rFonts w:ascii="Helvetica" w:hAnsi="Helvetica"/>
          <w:color w:val="333333"/>
        </w:rPr>
        <w:t> </w:t>
      </w:r>
      <w:hyperlink r:id="rId55" w:tgtFrame="_blank" w:history="1">
        <w:r>
          <w:rPr>
            <w:rStyle w:val="a6"/>
            <w:rFonts w:ascii="Arial" w:hAnsi="Arial" w:cs="Arial"/>
            <w:color w:val="7089A9"/>
          </w:rPr>
          <w:t>http://en.wikipedia.org/wiki/Patricia_tree</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GHOST:</w:t>
      </w:r>
      <w:r>
        <w:rPr>
          <w:rStyle w:val="apple-converted-space"/>
          <w:rFonts w:ascii="Helvetica" w:hAnsi="Helvetica"/>
          <w:color w:val="333333"/>
        </w:rPr>
        <w:t> </w:t>
      </w:r>
      <w:hyperlink r:id="rId56" w:tgtFrame="_blank" w:history="1">
        <w:r>
          <w:rPr>
            <w:rStyle w:val="a6"/>
            <w:rFonts w:ascii="Arial" w:hAnsi="Arial" w:cs="Arial"/>
            <w:color w:val="7089A9"/>
          </w:rPr>
          <w:t>http://www.cs.huji.ac.il/~avivz/pubs/13/btc_scalability_full.pdf</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StorJ and Autonomous Agents, Jeff Garzik:</w:t>
      </w:r>
      <w:r>
        <w:rPr>
          <w:rStyle w:val="apple-converted-space"/>
          <w:rFonts w:ascii="Helvetica" w:hAnsi="Helvetica"/>
          <w:color w:val="333333"/>
        </w:rPr>
        <w:t> </w:t>
      </w:r>
      <w:hyperlink r:id="rId57" w:tgtFrame="_blank" w:history="1">
        <w:r>
          <w:rPr>
            <w:rStyle w:val="a6"/>
            <w:rFonts w:ascii="Arial" w:hAnsi="Arial" w:cs="Arial"/>
            <w:color w:val="7089A9"/>
          </w:rPr>
          <w:t>https://tinyurl.com/storj-agents</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Mike Hearn on Smart Property at Turing Festival:</w:t>
      </w:r>
      <w:r>
        <w:rPr>
          <w:rStyle w:val="apple-converted-space"/>
          <w:rFonts w:ascii="Helvetica" w:hAnsi="Helvetica"/>
          <w:color w:val="333333"/>
        </w:rPr>
        <w:t> </w:t>
      </w:r>
      <w:hyperlink r:id="rId58" w:tgtFrame="_blank" w:history="1">
        <w:r>
          <w:rPr>
            <w:rStyle w:val="a6"/>
            <w:rFonts w:ascii="Arial" w:hAnsi="Arial" w:cs="Arial"/>
            <w:color w:val="7089A9"/>
          </w:rPr>
          <w:t>http://www.youtube.com/watch?v=Pu4PAMFPo5Y</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Ethereum RLP:</w:t>
      </w:r>
      <w:r>
        <w:rPr>
          <w:rStyle w:val="apple-converted-space"/>
          <w:rFonts w:ascii="Helvetica" w:hAnsi="Helvetica"/>
          <w:color w:val="333333"/>
        </w:rPr>
        <w:t> </w:t>
      </w:r>
      <w:hyperlink r:id="rId59" w:tgtFrame="_blank" w:history="1">
        <w:r>
          <w:rPr>
            <w:rStyle w:val="a6"/>
            <w:rFonts w:ascii="Arial" w:hAnsi="Arial" w:cs="Arial"/>
            <w:color w:val="7089A9"/>
          </w:rPr>
          <w:t>https://github.com/ethereum/wiki/wiki/%5BEnglish%5D-RLP</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lastRenderedPageBreak/>
        <w:t>Ethereum Merkle Patricia trees:</w:t>
      </w:r>
      <w:r>
        <w:rPr>
          <w:rStyle w:val="apple-converted-space"/>
          <w:rFonts w:ascii="Helvetica" w:hAnsi="Helvetica"/>
          <w:color w:val="333333"/>
        </w:rPr>
        <w:t> </w:t>
      </w:r>
      <w:hyperlink r:id="rId60" w:tgtFrame="_blank" w:history="1">
        <w:r>
          <w:rPr>
            <w:rStyle w:val="a6"/>
            <w:rFonts w:ascii="Arial" w:hAnsi="Arial" w:cs="Arial"/>
            <w:color w:val="7089A9"/>
          </w:rPr>
          <w:t>https://github.com/ethereum/wiki/wiki/%5BEnglish%5D-Patricia-Tree</w:t>
        </w:r>
      </w:hyperlink>
    </w:p>
    <w:p w:rsidR="00A55F3B" w:rsidRDefault="00A55F3B" w:rsidP="00A55F3B">
      <w:pPr>
        <w:widowControl/>
        <w:numPr>
          <w:ilvl w:val="0"/>
          <w:numId w:val="18"/>
        </w:numPr>
        <w:shd w:val="clear" w:color="auto" w:fill="FFFFFF"/>
        <w:spacing w:line="408" w:lineRule="atLeast"/>
        <w:ind w:left="0"/>
        <w:jc w:val="left"/>
        <w:rPr>
          <w:rFonts w:ascii="Helvetica" w:hAnsi="Helvetica"/>
          <w:color w:val="333333"/>
        </w:rPr>
      </w:pPr>
      <w:r>
        <w:rPr>
          <w:rFonts w:ascii="Helvetica" w:hAnsi="Helvetica"/>
          <w:color w:val="333333"/>
        </w:rPr>
        <w:t>Peter Todd on Merkle sum trees:</w:t>
      </w:r>
      <w:hyperlink r:id="rId61" w:tgtFrame="_blank" w:history="1">
        <w:r>
          <w:rPr>
            <w:rStyle w:val="a6"/>
            <w:rFonts w:ascii="Arial" w:hAnsi="Arial" w:cs="Arial"/>
            <w:color w:val="7089A9"/>
          </w:rPr>
          <w:t>http://sourceforge.net/p/bitcoin/mailman/message/31709140/</w:t>
        </w:r>
      </w:hyperlink>
    </w:p>
    <w:p w:rsidR="00E668E2" w:rsidRPr="00A55F3B" w:rsidRDefault="00E668E2"/>
    <w:sectPr w:rsidR="00E668E2" w:rsidRPr="00A55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DE2" w:rsidRDefault="00B11DE2" w:rsidP="00A55F3B">
      <w:r>
        <w:separator/>
      </w:r>
    </w:p>
  </w:endnote>
  <w:endnote w:type="continuationSeparator" w:id="0">
    <w:p w:rsidR="00B11DE2" w:rsidRDefault="00B11DE2" w:rsidP="00A5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DE2" w:rsidRDefault="00B11DE2" w:rsidP="00A55F3B">
      <w:r>
        <w:separator/>
      </w:r>
    </w:p>
  </w:footnote>
  <w:footnote w:type="continuationSeparator" w:id="0">
    <w:p w:rsidR="00B11DE2" w:rsidRDefault="00B11DE2" w:rsidP="00A55F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6A60"/>
    <w:multiLevelType w:val="multilevel"/>
    <w:tmpl w:val="68AE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F6426E"/>
    <w:multiLevelType w:val="multilevel"/>
    <w:tmpl w:val="8A5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2A1FE2"/>
    <w:multiLevelType w:val="multilevel"/>
    <w:tmpl w:val="D04E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D3771"/>
    <w:multiLevelType w:val="multilevel"/>
    <w:tmpl w:val="2E60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925B6E"/>
    <w:multiLevelType w:val="multilevel"/>
    <w:tmpl w:val="85E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146A23"/>
    <w:multiLevelType w:val="multilevel"/>
    <w:tmpl w:val="40C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770FEF"/>
    <w:multiLevelType w:val="multilevel"/>
    <w:tmpl w:val="0D18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463B1E"/>
    <w:multiLevelType w:val="multilevel"/>
    <w:tmpl w:val="60A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E30B21"/>
    <w:multiLevelType w:val="multilevel"/>
    <w:tmpl w:val="5920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F77986"/>
    <w:multiLevelType w:val="multilevel"/>
    <w:tmpl w:val="A5EA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783B9E"/>
    <w:multiLevelType w:val="multilevel"/>
    <w:tmpl w:val="9D42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E27822"/>
    <w:multiLevelType w:val="multilevel"/>
    <w:tmpl w:val="E570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713BE"/>
    <w:multiLevelType w:val="multilevel"/>
    <w:tmpl w:val="3122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9A701F"/>
    <w:multiLevelType w:val="multilevel"/>
    <w:tmpl w:val="389C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AB5DA0"/>
    <w:multiLevelType w:val="multilevel"/>
    <w:tmpl w:val="1F72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311385"/>
    <w:multiLevelType w:val="multilevel"/>
    <w:tmpl w:val="0FB8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D3264F"/>
    <w:multiLevelType w:val="multilevel"/>
    <w:tmpl w:val="B9044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3567D7"/>
    <w:multiLevelType w:val="multilevel"/>
    <w:tmpl w:val="005A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2"/>
  </w:num>
  <w:num w:numId="4">
    <w:abstractNumId w:val="17"/>
  </w:num>
  <w:num w:numId="5">
    <w:abstractNumId w:val="6"/>
  </w:num>
  <w:num w:numId="6">
    <w:abstractNumId w:val="1"/>
  </w:num>
  <w:num w:numId="7">
    <w:abstractNumId w:val="0"/>
  </w:num>
  <w:num w:numId="8">
    <w:abstractNumId w:val="8"/>
  </w:num>
  <w:num w:numId="9">
    <w:abstractNumId w:val="15"/>
  </w:num>
  <w:num w:numId="10">
    <w:abstractNumId w:val="11"/>
  </w:num>
  <w:num w:numId="11">
    <w:abstractNumId w:val="4"/>
  </w:num>
  <w:num w:numId="12">
    <w:abstractNumId w:val="2"/>
  </w:num>
  <w:num w:numId="13">
    <w:abstractNumId w:val="9"/>
  </w:num>
  <w:num w:numId="14">
    <w:abstractNumId w:val="3"/>
  </w:num>
  <w:num w:numId="15">
    <w:abstractNumId w:val="7"/>
  </w:num>
  <w:num w:numId="16">
    <w:abstractNumId w:val="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57"/>
    <w:rsid w:val="00436D57"/>
    <w:rsid w:val="00A55F3B"/>
    <w:rsid w:val="00B11DE2"/>
    <w:rsid w:val="00E66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1EE040-3F66-41A8-9428-BF9A2CCB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55F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55F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55F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5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5F3B"/>
    <w:rPr>
      <w:sz w:val="18"/>
      <w:szCs w:val="18"/>
    </w:rPr>
  </w:style>
  <w:style w:type="paragraph" w:styleId="a4">
    <w:name w:val="footer"/>
    <w:basedOn w:val="a"/>
    <w:link w:val="Char0"/>
    <w:uiPriority w:val="99"/>
    <w:unhideWhenUsed/>
    <w:rsid w:val="00A55F3B"/>
    <w:pPr>
      <w:tabs>
        <w:tab w:val="center" w:pos="4153"/>
        <w:tab w:val="right" w:pos="8306"/>
      </w:tabs>
      <w:snapToGrid w:val="0"/>
      <w:jc w:val="left"/>
    </w:pPr>
    <w:rPr>
      <w:sz w:val="18"/>
      <w:szCs w:val="18"/>
    </w:rPr>
  </w:style>
  <w:style w:type="character" w:customStyle="1" w:styleId="Char0">
    <w:name w:val="页脚 Char"/>
    <w:basedOn w:val="a0"/>
    <w:link w:val="a4"/>
    <w:uiPriority w:val="99"/>
    <w:rsid w:val="00A55F3B"/>
    <w:rPr>
      <w:sz w:val="18"/>
      <w:szCs w:val="18"/>
    </w:rPr>
  </w:style>
  <w:style w:type="character" w:customStyle="1" w:styleId="1Char">
    <w:name w:val="标题 1 Char"/>
    <w:basedOn w:val="a0"/>
    <w:link w:val="1"/>
    <w:uiPriority w:val="9"/>
    <w:rsid w:val="00A55F3B"/>
    <w:rPr>
      <w:rFonts w:ascii="宋体" w:eastAsia="宋体" w:hAnsi="宋体" w:cs="宋体"/>
      <w:b/>
      <w:bCs/>
      <w:kern w:val="36"/>
      <w:sz w:val="48"/>
      <w:szCs w:val="48"/>
    </w:rPr>
  </w:style>
  <w:style w:type="character" w:customStyle="1" w:styleId="2Char">
    <w:name w:val="标题 2 Char"/>
    <w:basedOn w:val="a0"/>
    <w:link w:val="2"/>
    <w:uiPriority w:val="9"/>
    <w:semiHidden/>
    <w:rsid w:val="00A55F3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55F3B"/>
    <w:rPr>
      <w:b/>
      <w:bCs/>
      <w:sz w:val="32"/>
      <w:szCs w:val="32"/>
    </w:rPr>
  </w:style>
  <w:style w:type="paragraph" w:styleId="a5">
    <w:name w:val="Normal (Web)"/>
    <w:basedOn w:val="a"/>
    <w:uiPriority w:val="99"/>
    <w:semiHidden/>
    <w:unhideWhenUsed/>
    <w:rsid w:val="00A55F3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55F3B"/>
    <w:rPr>
      <w:color w:val="0000FF"/>
      <w:u w:val="single"/>
    </w:rPr>
  </w:style>
  <w:style w:type="paragraph" w:styleId="HTML">
    <w:name w:val="HTML Preformatted"/>
    <w:basedOn w:val="a"/>
    <w:link w:val="HTMLChar"/>
    <w:uiPriority w:val="99"/>
    <w:semiHidden/>
    <w:unhideWhenUsed/>
    <w:rsid w:val="00A55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5F3B"/>
    <w:rPr>
      <w:rFonts w:ascii="宋体" w:eastAsia="宋体" w:hAnsi="宋体" w:cs="宋体"/>
      <w:kern w:val="0"/>
      <w:sz w:val="24"/>
      <w:szCs w:val="24"/>
    </w:rPr>
  </w:style>
  <w:style w:type="character" w:styleId="HTML0">
    <w:name w:val="HTML Code"/>
    <w:basedOn w:val="a0"/>
    <w:uiPriority w:val="99"/>
    <w:semiHidden/>
    <w:unhideWhenUsed/>
    <w:rsid w:val="00A55F3B"/>
    <w:rPr>
      <w:rFonts w:ascii="宋体" w:eastAsia="宋体" w:hAnsi="宋体" w:cs="宋体"/>
      <w:sz w:val="24"/>
      <w:szCs w:val="24"/>
    </w:rPr>
  </w:style>
  <w:style w:type="character" w:styleId="a7">
    <w:name w:val="Emphasis"/>
    <w:basedOn w:val="a0"/>
    <w:uiPriority w:val="20"/>
    <w:qFormat/>
    <w:rsid w:val="00A55F3B"/>
    <w:rPr>
      <w:i/>
      <w:iCs/>
    </w:rPr>
  </w:style>
  <w:style w:type="character" w:styleId="a8">
    <w:name w:val="Strong"/>
    <w:basedOn w:val="a0"/>
    <w:uiPriority w:val="22"/>
    <w:qFormat/>
    <w:rsid w:val="00A55F3B"/>
    <w:rPr>
      <w:b/>
      <w:bCs/>
    </w:rPr>
  </w:style>
  <w:style w:type="character" w:customStyle="1" w:styleId="apple-converted-space">
    <w:name w:val="apple-converted-space"/>
    <w:basedOn w:val="a0"/>
    <w:rsid w:val="00A5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3037">
      <w:bodyDiv w:val="1"/>
      <w:marLeft w:val="0"/>
      <w:marRight w:val="0"/>
      <w:marTop w:val="0"/>
      <w:marBottom w:val="0"/>
      <w:divBdr>
        <w:top w:val="none" w:sz="0" w:space="0" w:color="auto"/>
        <w:left w:val="none" w:sz="0" w:space="0" w:color="auto"/>
        <w:bottom w:val="none" w:sz="0" w:space="0" w:color="auto"/>
        <w:right w:val="none" w:sz="0" w:space="0" w:color="auto"/>
      </w:divBdr>
    </w:div>
    <w:div w:id="18825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hfans.org/posts/ethereum-whitepaper" TargetMode="External"/><Relationship Id="rId18" Type="http://schemas.openxmlformats.org/officeDocument/2006/relationships/hyperlink" Target="https://ethfans.org/posts/ethereum-whitepaper" TargetMode="External"/><Relationship Id="rId26" Type="http://schemas.openxmlformats.org/officeDocument/2006/relationships/hyperlink" Target="https://ethfans.org/posts/ethereum-whitepaper" TargetMode="External"/><Relationship Id="rId39" Type="http://schemas.openxmlformats.org/officeDocument/2006/relationships/image" Target="media/image4.png"/><Relationship Id="rId21" Type="http://schemas.openxmlformats.org/officeDocument/2006/relationships/hyperlink" Target="https://ethfans.org/posts/ethereum-whitepaper" TargetMode="External"/><Relationship Id="rId34" Type="http://schemas.openxmlformats.org/officeDocument/2006/relationships/hyperlink" Target="https://ethfans.org/posts/ethereum-whitepaper" TargetMode="External"/><Relationship Id="rId42" Type="http://schemas.openxmlformats.org/officeDocument/2006/relationships/hyperlink" Target="https://en.bitcoin.it/wiki/Smart_Property" TargetMode="External"/><Relationship Id="rId47" Type="http://schemas.openxmlformats.org/officeDocument/2006/relationships/hyperlink" Target="http://bitcoin.org/bitcoin.pdf" TargetMode="External"/><Relationship Id="rId50" Type="http://schemas.openxmlformats.org/officeDocument/2006/relationships/hyperlink" Target="https://tinyurl.com/coloredcoin-whitepaper" TargetMode="External"/><Relationship Id="rId55" Type="http://schemas.openxmlformats.org/officeDocument/2006/relationships/hyperlink" Target="http://en.wikipedia.org/wiki/Patricia_tree" TargetMode="External"/><Relationship Id="rId63" Type="http://schemas.openxmlformats.org/officeDocument/2006/relationships/theme" Target="theme/theme1.xml"/><Relationship Id="rId7" Type="http://schemas.openxmlformats.org/officeDocument/2006/relationships/hyperlink" Target="https://ethfans.org/posts/ethereum-whitepaper" TargetMode="External"/><Relationship Id="rId2" Type="http://schemas.openxmlformats.org/officeDocument/2006/relationships/styles" Target="styles.xml"/><Relationship Id="rId16" Type="http://schemas.openxmlformats.org/officeDocument/2006/relationships/hyperlink" Target="https://ethfans.org/posts/ethereum-whitepaper" TargetMode="External"/><Relationship Id="rId29" Type="http://schemas.openxmlformats.org/officeDocument/2006/relationships/hyperlink" Target="https://ethfans.org/posts/ethereum-whitepaper" TargetMode="External"/><Relationship Id="rId11" Type="http://schemas.openxmlformats.org/officeDocument/2006/relationships/hyperlink" Target="https://ethfans.org/posts/ethereum-whitepaper" TargetMode="External"/><Relationship Id="rId24" Type="http://schemas.openxmlformats.org/officeDocument/2006/relationships/hyperlink" Target="https://ethfans.org/posts/ethereum-whitepaper" TargetMode="External"/><Relationship Id="rId32" Type="http://schemas.openxmlformats.org/officeDocument/2006/relationships/hyperlink" Target="https://ethfans.org/posts/ethereum-whitepaper"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hyperlink" Target="http://www.finney.org/~hal/rpow/" TargetMode="External"/><Relationship Id="rId53" Type="http://schemas.openxmlformats.org/officeDocument/2006/relationships/hyperlink" Target="https://en.bitcoin.it/wiki/Scalability" TargetMode="External"/><Relationship Id="rId58" Type="http://schemas.openxmlformats.org/officeDocument/2006/relationships/hyperlink" Target="http://www.youtube.com/watch?v=Pu4PAMFPo5Y" TargetMode="External"/><Relationship Id="rId5" Type="http://schemas.openxmlformats.org/officeDocument/2006/relationships/footnotes" Target="footnotes.xml"/><Relationship Id="rId61" Type="http://schemas.openxmlformats.org/officeDocument/2006/relationships/hyperlink" Target="http://sourceforge.net/p/bitcoin/mailman/message/31709140/" TargetMode="External"/><Relationship Id="rId19" Type="http://schemas.openxmlformats.org/officeDocument/2006/relationships/hyperlink" Target="https://ethfans.org/posts/ethereum-whitepaper" TargetMode="External"/><Relationship Id="rId14" Type="http://schemas.openxmlformats.org/officeDocument/2006/relationships/hyperlink" Target="https://ethfans.org/posts/ethereum-whitepaper" TargetMode="External"/><Relationship Id="rId22" Type="http://schemas.openxmlformats.org/officeDocument/2006/relationships/hyperlink" Target="https://ethfans.org/posts/ethereum-whitepaper" TargetMode="External"/><Relationship Id="rId27" Type="http://schemas.openxmlformats.org/officeDocument/2006/relationships/hyperlink" Target="https://ethfans.org/posts/ethereum-whitepaper" TargetMode="External"/><Relationship Id="rId30" Type="http://schemas.openxmlformats.org/officeDocument/2006/relationships/hyperlink" Target="https://ethfans.org/posts/ethereum-whitepaper" TargetMode="External"/><Relationship Id="rId35" Type="http://schemas.openxmlformats.org/officeDocument/2006/relationships/hyperlink" Target="https://ethfans.org/posts/ethereum-whitepaper" TargetMode="External"/><Relationship Id="rId43" Type="http://schemas.openxmlformats.org/officeDocument/2006/relationships/hyperlink" Target="https://en.bitcoin.it/wiki/Contracts" TargetMode="External"/><Relationship Id="rId48" Type="http://schemas.openxmlformats.org/officeDocument/2006/relationships/hyperlink" Target="https://namecoin.org/" TargetMode="External"/><Relationship Id="rId56" Type="http://schemas.openxmlformats.org/officeDocument/2006/relationships/hyperlink" Target="http://www.cs.huji.ac.il/~avivz/pubs/13/btc_scalability_full.pdf" TargetMode="External"/><Relationship Id="rId8" Type="http://schemas.openxmlformats.org/officeDocument/2006/relationships/hyperlink" Target="https://ethfans.org/posts/ethereum-whitepaper" TargetMode="External"/><Relationship Id="rId51" Type="http://schemas.openxmlformats.org/officeDocument/2006/relationships/hyperlink" Target="https://github.com/mastercoin-MSC/spec" TargetMode="External"/><Relationship Id="rId3" Type="http://schemas.openxmlformats.org/officeDocument/2006/relationships/settings" Target="settings.xml"/><Relationship Id="rId12" Type="http://schemas.openxmlformats.org/officeDocument/2006/relationships/hyperlink" Target="https://ethfans.org/posts/ethereum-whitepaper" TargetMode="External"/><Relationship Id="rId17" Type="http://schemas.openxmlformats.org/officeDocument/2006/relationships/hyperlink" Target="https://ethfans.org/posts/ethereum-whitepaper" TargetMode="External"/><Relationship Id="rId25" Type="http://schemas.openxmlformats.org/officeDocument/2006/relationships/hyperlink" Target="https://ethfans.org/posts/ethereum-whitepaper" TargetMode="External"/><Relationship Id="rId33" Type="http://schemas.openxmlformats.org/officeDocument/2006/relationships/hyperlink" Target="https://ethfans.org/posts/ethereum-whitepaper" TargetMode="External"/><Relationship Id="rId38" Type="http://schemas.openxmlformats.org/officeDocument/2006/relationships/image" Target="media/image3.png"/><Relationship Id="rId46" Type="http://schemas.openxmlformats.org/officeDocument/2006/relationships/hyperlink" Target="http://szabo.best.vwh.net/securetitle.html" TargetMode="External"/><Relationship Id="rId59" Type="http://schemas.openxmlformats.org/officeDocument/2006/relationships/hyperlink" Target="https://github.com/ethereum/wiki/wiki/%5BEnglish%5D-RLP" TargetMode="External"/><Relationship Id="rId20" Type="http://schemas.openxmlformats.org/officeDocument/2006/relationships/hyperlink" Target="https://ethfans.org/posts/ethereum-whitepaper" TargetMode="External"/><Relationship Id="rId41" Type="http://schemas.openxmlformats.org/officeDocument/2006/relationships/hyperlink" Target="https://tinyurl.com/BitcoinMag-IntrinsicValue" TargetMode="External"/><Relationship Id="rId54" Type="http://schemas.openxmlformats.org/officeDocument/2006/relationships/hyperlink" Target="http://en.wikipedia.org/wiki/Merkle_tre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thfans.org/posts/ethereum-whitepaper" TargetMode="External"/><Relationship Id="rId23" Type="http://schemas.openxmlformats.org/officeDocument/2006/relationships/hyperlink" Target="https://ethfans.org/posts/ethereum-whitepaper" TargetMode="External"/><Relationship Id="rId28" Type="http://schemas.openxmlformats.org/officeDocument/2006/relationships/hyperlink" Target="https://ethfans.org/posts/ethereum-whitepaper" TargetMode="External"/><Relationship Id="rId36" Type="http://schemas.openxmlformats.org/officeDocument/2006/relationships/image" Target="media/image1.png"/><Relationship Id="rId49" Type="http://schemas.openxmlformats.org/officeDocument/2006/relationships/hyperlink" Target="http://en.wikipedia.org/wiki/Zookos_triangle" TargetMode="External"/><Relationship Id="rId57" Type="http://schemas.openxmlformats.org/officeDocument/2006/relationships/hyperlink" Target="https://tinyurl.com/storj-agents" TargetMode="External"/><Relationship Id="rId10" Type="http://schemas.openxmlformats.org/officeDocument/2006/relationships/hyperlink" Target="https://ethfans.org/posts/ethereum-whitepaper" TargetMode="External"/><Relationship Id="rId31" Type="http://schemas.openxmlformats.org/officeDocument/2006/relationships/hyperlink" Target="https://ethfans.org/posts/ethereum-whitepaper" TargetMode="External"/><Relationship Id="rId44" Type="http://schemas.openxmlformats.org/officeDocument/2006/relationships/hyperlink" Target="http://www.weidai.com/bmoney.txt" TargetMode="External"/><Relationship Id="rId52" Type="http://schemas.openxmlformats.org/officeDocument/2006/relationships/hyperlink" Target="https://tinyurl.com/Bootstrapping-DACs" TargetMode="External"/><Relationship Id="rId60" Type="http://schemas.openxmlformats.org/officeDocument/2006/relationships/hyperlink" Target="https://github.com/ethereum/wiki/wiki/%5BEnglish%5D-Patricia-Tree" TargetMode="External"/><Relationship Id="rId4" Type="http://schemas.openxmlformats.org/officeDocument/2006/relationships/webSettings" Target="webSettings.xml"/><Relationship Id="rId9" Type="http://schemas.openxmlformats.org/officeDocument/2006/relationships/hyperlink" Target="https://ethfans.org/posts/ethereum-whitepa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4637</Words>
  <Characters>26431</Characters>
  <Application>Microsoft Office Word</Application>
  <DocSecurity>0</DocSecurity>
  <Lines>220</Lines>
  <Paragraphs>62</Paragraphs>
  <ScaleCrop>false</ScaleCrop>
  <Company/>
  <LinksUpToDate>false</LinksUpToDate>
  <CharactersWithSpaces>31006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杰 焦</cp:lastModifiedBy>
  <cp:revision>2</cp:revision>
  <dcterms:created xsi:type="dcterms:W3CDTF">2018-04-10T07:27:00Z</dcterms:created>
  <dcterms:modified xsi:type="dcterms:W3CDTF">2018-04-10T07:28:00Z</dcterms:modified>
</cp:coreProperties>
</file>