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D012" w14:textId="77777777"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Proposal for a Contribution to the special issue on “Ecological and Evolutionary Insights from Very Long-Term Studies” to be published by Ecology Letters in 2024</w:t>
      </w:r>
    </w:p>
    <w:p w14:paraId="2DF839E7"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6D21408" w14:textId="0F1469CB"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Proposed contribution type:</w:t>
      </w:r>
      <w:r w:rsidRPr="00480C82">
        <w:rPr>
          <w:rFonts w:ascii="Helvetica" w:hAnsi="Helvetica" w:cs="Helvetica"/>
          <w:kern w:val="0"/>
          <w:sz w:val="22"/>
          <w:szCs w:val="22"/>
        </w:rPr>
        <w:t xml:space="preserve"> </w:t>
      </w:r>
      <w:r w:rsidRPr="00480C82">
        <w:rPr>
          <w:rFonts w:ascii="Helvetica" w:hAnsi="Helvetica" w:cs="Helvetica"/>
          <w:kern w:val="0"/>
          <w:sz w:val="22"/>
          <w:szCs w:val="22"/>
        </w:rPr>
        <w:t>Letter</w:t>
      </w:r>
    </w:p>
    <w:p w14:paraId="64574AD3" w14:textId="77777777" w:rsidR="00480C82" w:rsidRPr="00480C82" w:rsidRDefault="00480C82" w:rsidP="00480C82">
      <w:pPr>
        <w:autoSpaceDE w:val="0"/>
        <w:autoSpaceDN w:val="0"/>
        <w:adjustRightInd w:val="0"/>
        <w:ind w:right="-386"/>
        <w:rPr>
          <w:rFonts w:ascii="Helvetica" w:hAnsi="Helvetica" w:cs="Helvetica"/>
          <w:kern w:val="0"/>
        </w:rPr>
      </w:pPr>
    </w:p>
    <w:p w14:paraId="03DE6B48" w14:textId="77777777" w:rsidR="00480C82" w:rsidRPr="00480C82" w:rsidRDefault="00480C82" w:rsidP="00480C82">
      <w:pPr>
        <w:autoSpaceDE w:val="0"/>
        <w:autoSpaceDN w:val="0"/>
        <w:adjustRightInd w:val="0"/>
        <w:ind w:right="-386"/>
        <w:rPr>
          <w:rFonts w:ascii="Helvetica" w:hAnsi="Helvetica" w:cs="Helvetica"/>
          <w:kern w:val="0"/>
        </w:rPr>
      </w:pPr>
    </w:p>
    <w:p w14:paraId="06C6487B" w14:textId="77777777" w:rsidR="00480C82" w:rsidRPr="00480C82" w:rsidRDefault="00480C82" w:rsidP="00480C82">
      <w:pPr>
        <w:autoSpaceDE w:val="0"/>
        <w:autoSpaceDN w:val="0"/>
        <w:adjustRightInd w:val="0"/>
        <w:ind w:right="-386"/>
        <w:rPr>
          <w:rFonts w:ascii="Helvetica" w:hAnsi="Helvetica" w:cs="Helvetica"/>
          <w:kern w:val="0"/>
        </w:rPr>
      </w:pPr>
    </w:p>
    <w:p w14:paraId="7FD7474F" w14:textId="1114BFF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name:</w:t>
      </w:r>
      <w:r w:rsidR="0095064C">
        <w:rPr>
          <w:rFonts w:ascii="Helvetica" w:hAnsi="Helvetica" w:cs="Helvetica"/>
          <w:kern w:val="0"/>
          <w:sz w:val="22"/>
          <w:szCs w:val="22"/>
        </w:rPr>
        <w:t xml:space="preserve"> Max Lindmark/Jan Ohlberger</w:t>
      </w:r>
    </w:p>
    <w:p w14:paraId="00D79D7C" w14:textId="77777777" w:rsidR="00480C82" w:rsidRPr="00480C82" w:rsidRDefault="00480C82" w:rsidP="00480C82">
      <w:pPr>
        <w:autoSpaceDE w:val="0"/>
        <w:autoSpaceDN w:val="0"/>
        <w:adjustRightInd w:val="0"/>
        <w:ind w:right="-386"/>
        <w:rPr>
          <w:rFonts w:ascii="Helvetica" w:hAnsi="Helvetica" w:cs="Helvetica"/>
          <w:kern w:val="0"/>
        </w:rPr>
      </w:pPr>
    </w:p>
    <w:p w14:paraId="6AC15438" w14:textId="5F33A6E5"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email:</w:t>
      </w:r>
      <w:r w:rsidR="0095064C">
        <w:rPr>
          <w:rFonts w:ascii="Helvetica" w:hAnsi="Helvetica" w:cs="Helvetica"/>
          <w:kern w:val="0"/>
          <w:sz w:val="22"/>
          <w:szCs w:val="22"/>
        </w:rPr>
        <w:t xml:space="preserve"> max.lindmark@slu.se</w:t>
      </w:r>
    </w:p>
    <w:p w14:paraId="15C8CEB3" w14:textId="77777777" w:rsidR="00480C82" w:rsidRPr="00480C82" w:rsidRDefault="00480C82" w:rsidP="00480C82">
      <w:pPr>
        <w:autoSpaceDE w:val="0"/>
        <w:autoSpaceDN w:val="0"/>
        <w:adjustRightInd w:val="0"/>
        <w:ind w:right="-386"/>
        <w:rPr>
          <w:rFonts w:ascii="Helvetica" w:hAnsi="Helvetica" w:cs="Helvetica"/>
          <w:kern w:val="0"/>
        </w:rPr>
      </w:pPr>
    </w:p>
    <w:p w14:paraId="53AE6C9D" w14:textId="5FA56AD7"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Preliminary list of coauthors:</w:t>
      </w:r>
      <w:r w:rsidR="0095064C">
        <w:rPr>
          <w:rFonts w:ascii="Helvetica" w:hAnsi="Helvetica" w:cs="Helvetica"/>
          <w:kern w:val="0"/>
          <w:sz w:val="22"/>
          <w:szCs w:val="22"/>
        </w:rPr>
        <w:t xml:space="preserve"> Max Lindmark</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Jan Ohlberger</w:t>
      </w:r>
      <w:r w:rsidR="0095064C" w:rsidRPr="0078149D">
        <w:rPr>
          <w:rFonts w:ascii="Helvetica" w:hAnsi="Helvetica" w:cs="Helvetica"/>
          <w:kern w:val="0"/>
          <w:sz w:val="22"/>
          <w:szCs w:val="22"/>
          <w:vertAlign w:val="superscript"/>
        </w:rPr>
        <w:t>2</w:t>
      </w:r>
      <w:r w:rsidR="0095064C">
        <w:rPr>
          <w:rFonts w:ascii="Helvetica" w:hAnsi="Helvetica" w:cs="Helvetica"/>
          <w:kern w:val="0"/>
          <w:sz w:val="22"/>
          <w:szCs w:val="22"/>
        </w:rPr>
        <w:t>, Anna Gårdmark</w:t>
      </w:r>
      <w:r w:rsidR="0095064C" w:rsidRPr="0095064C">
        <w:rPr>
          <w:rFonts w:ascii="Helvetica" w:hAnsi="Helvetica" w:cs="Helvetica"/>
          <w:kern w:val="0"/>
          <w:sz w:val="22"/>
          <w:szCs w:val="22"/>
          <w:vertAlign w:val="superscript"/>
        </w:rPr>
        <w:t>1</w:t>
      </w:r>
    </w:p>
    <w:p w14:paraId="658996BA"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6A6859A6" w14:textId="77777777" w:rsidR="00480C82" w:rsidRPr="00480C82" w:rsidRDefault="00480C82" w:rsidP="00480C82">
      <w:pPr>
        <w:autoSpaceDE w:val="0"/>
        <w:autoSpaceDN w:val="0"/>
        <w:adjustRightInd w:val="0"/>
        <w:ind w:right="-386"/>
        <w:rPr>
          <w:rFonts w:ascii="Helvetica" w:hAnsi="Helvetica" w:cs="Helvetica"/>
          <w:kern w:val="0"/>
        </w:rPr>
      </w:pPr>
    </w:p>
    <w:p w14:paraId="40442DB7" w14:textId="77777777" w:rsidR="00480C82" w:rsidRPr="00480C82" w:rsidRDefault="00480C82" w:rsidP="00480C82">
      <w:pPr>
        <w:autoSpaceDE w:val="0"/>
        <w:autoSpaceDN w:val="0"/>
        <w:adjustRightInd w:val="0"/>
        <w:ind w:right="-386"/>
        <w:rPr>
          <w:rFonts w:ascii="Helvetica" w:hAnsi="Helvetica" w:cs="Helvetica"/>
          <w:kern w:val="0"/>
        </w:rPr>
      </w:pPr>
    </w:p>
    <w:p w14:paraId="129A9B5A" w14:textId="77777777" w:rsidR="00480C82" w:rsidRPr="00480C82" w:rsidRDefault="00480C82" w:rsidP="00480C82">
      <w:pPr>
        <w:autoSpaceDE w:val="0"/>
        <w:autoSpaceDN w:val="0"/>
        <w:adjustRightInd w:val="0"/>
        <w:ind w:right="-386"/>
        <w:rPr>
          <w:rFonts w:ascii="Helvetica" w:hAnsi="Helvetica" w:cs="Helvetica"/>
          <w:kern w:val="0"/>
        </w:rPr>
      </w:pPr>
    </w:p>
    <w:p w14:paraId="50468551" w14:textId="2DB7ABA6"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Institutional affiliations of all coauthors: </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xml:space="preserve">Swedish University of Agricultural Sciences, Department of Aquatic Resources, </w:t>
      </w:r>
      <w:r w:rsidR="0095064C" w:rsidRPr="00534551">
        <w:rPr>
          <w:rFonts w:ascii="Helvetica" w:hAnsi="Helvetica" w:cs="Helvetica"/>
          <w:color w:val="FF0000"/>
          <w:kern w:val="0"/>
          <w:sz w:val="22"/>
          <w:szCs w:val="22"/>
          <w:vertAlign w:val="superscript"/>
        </w:rPr>
        <w:t>2</w:t>
      </w:r>
      <w:r w:rsidR="00534551" w:rsidRPr="00534551">
        <w:rPr>
          <w:rFonts w:ascii="Helvetica" w:hAnsi="Helvetica" w:cs="Helvetica"/>
          <w:color w:val="FF0000"/>
          <w:kern w:val="0"/>
          <w:sz w:val="22"/>
          <w:szCs w:val="22"/>
        </w:rPr>
        <w:t>Jan’s affiliation</w:t>
      </w:r>
    </w:p>
    <w:p w14:paraId="3C75420D"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7973CD74" w14:textId="77777777" w:rsidR="00480C82" w:rsidRPr="00480C82" w:rsidRDefault="00480C82" w:rsidP="00480C82">
      <w:pPr>
        <w:autoSpaceDE w:val="0"/>
        <w:autoSpaceDN w:val="0"/>
        <w:adjustRightInd w:val="0"/>
        <w:ind w:right="-386"/>
        <w:rPr>
          <w:rFonts w:ascii="Helvetica" w:hAnsi="Helvetica" w:cs="Helvetica"/>
          <w:kern w:val="0"/>
        </w:rPr>
      </w:pPr>
    </w:p>
    <w:p w14:paraId="6A9DC816" w14:textId="77777777" w:rsidR="00480C82" w:rsidRPr="00480C82" w:rsidRDefault="00480C82" w:rsidP="00480C82">
      <w:pPr>
        <w:autoSpaceDE w:val="0"/>
        <w:autoSpaceDN w:val="0"/>
        <w:adjustRightInd w:val="0"/>
        <w:ind w:right="-386"/>
        <w:rPr>
          <w:rFonts w:ascii="Helvetica" w:hAnsi="Helvetica" w:cs="Helvetica"/>
          <w:kern w:val="0"/>
        </w:rPr>
      </w:pPr>
    </w:p>
    <w:p w14:paraId="4211D207" w14:textId="77777777" w:rsidR="00480C82" w:rsidRPr="00480C82" w:rsidRDefault="00480C82" w:rsidP="00480C82">
      <w:pPr>
        <w:autoSpaceDE w:val="0"/>
        <w:autoSpaceDN w:val="0"/>
        <w:adjustRightInd w:val="0"/>
        <w:ind w:right="-386"/>
        <w:rPr>
          <w:rFonts w:ascii="Helvetica" w:hAnsi="Helvetica" w:cs="Helvetica"/>
          <w:kern w:val="0"/>
        </w:rPr>
      </w:pPr>
    </w:p>
    <w:p w14:paraId="40B32ECF" w14:textId="3278DFB3" w:rsidR="00480C82" w:rsidRPr="0095064C" w:rsidRDefault="00480C82" w:rsidP="00480C82">
      <w:pPr>
        <w:autoSpaceDE w:val="0"/>
        <w:autoSpaceDN w:val="0"/>
        <w:adjustRightInd w:val="0"/>
        <w:spacing w:before="240"/>
        <w:ind w:right="-386"/>
        <w:rPr>
          <w:rFonts w:ascii="Helvetica" w:hAnsi="Helvetica" w:cs="Helvetica"/>
          <w:kern w:val="0"/>
          <w:sz w:val="22"/>
          <w:szCs w:val="22"/>
          <w:lang w:val="en-SE"/>
        </w:rPr>
      </w:pPr>
      <w:r w:rsidRPr="00480C82">
        <w:rPr>
          <w:rFonts w:ascii="Helvetica" w:hAnsi="Helvetica" w:cs="Helvetica"/>
          <w:kern w:val="0"/>
          <w:sz w:val="22"/>
          <w:szCs w:val="22"/>
        </w:rPr>
        <w:t>Proposed title: </w:t>
      </w:r>
      <w:r w:rsidR="0099099C">
        <w:rPr>
          <w:rFonts w:ascii="Helvetica" w:hAnsi="Helvetica" w:cs="Helvetica"/>
          <w:kern w:val="0"/>
          <w:sz w:val="22"/>
          <w:szCs w:val="22"/>
        </w:rPr>
        <w:t xml:space="preserve">Warming increases </w:t>
      </w:r>
      <w:r w:rsidR="002B18EA">
        <w:rPr>
          <w:rFonts w:ascii="Helvetica" w:hAnsi="Helvetica" w:cs="Helvetica"/>
          <w:kern w:val="0"/>
          <w:sz w:val="22"/>
          <w:szCs w:val="22"/>
        </w:rPr>
        <w:t xml:space="preserve">body </w:t>
      </w:r>
      <w:r w:rsidR="0099099C">
        <w:rPr>
          <w:rFonts w:ascii="Helvetica" w:hAnsi="Helvetica" w:cs="Helvetica"/>
          <w:kern w:val="0"/>
          <w:sz w:val="22"/>
          <w:szCs w:val="22"/>
        </w:rPr>
        <w:t xml:space="preserve">growth in cold </w:t>
      </w:r>
      <w:r w:rsidR="00727A2E">
        <w:rPr>
          <w:rFonts w:ascii="Helvetica" w:hAnsi="Helvetica" w:cs="Helvetica"/>
          <w:kern w:val="0"/>
          <w:sz w:val="22"/>
          <w:szCs w:val="22"/>
        </w:rPr>
        <w:t>but</w:t>
      </w:r>
      <w:r w:rsidR="0099099C">
        <w:rPr>
          <w:rFonts w:ascii="Helvetica" w:hAnsi="Helvetica" w:cs="Helvetica"/>
          <w:kern w:val="0"/>
          <w:sz w:val="22"/>
          <w:szCs w:val="22"/>
        </w:rPr>
        <w:t xml:space="preserve"> reduces growth in warm populations of a common fish</w:t>
      </w:r>
    </w:p>
    <w:p w14:paraId="351793FE" w14:textId="77777777" w:rsidR="00480C82" w:rsidRPr="00CE32C1" w:rsidRDefault="00480C82" w:rsidP="00480C82">
      <w:pPr>
        <w:autoSpaceDE w:val="0"/>
        <w:autoSpaceDN w:val="0"/>
        <w:adjustRightInd w:val="0"/>
        <w:spacing w:before="240"/>
        <w:ind w:right="-386"/>
        <w:rPr>
          <w:rFonts w:ascii="Helvetica" w:hAnsi="Helvetica" w:cs="Helvetica"/>
          <w:kern w:val="0"/>
          <w:lang w:val="en-SE"/>
        </w:rPr>
      </w:pPr>
    </w:p>
    <w:p w14:paraId="6495341D" w14:textId="77777777" w:rsidR="00480C82" w:rsidRPr="00480C82" w:rsidRDefault="00480C82" w:rsidP="00480C82">
      <w:pPr>
        <w:autoSpaceDE w:val="0"/>
        <w:autoSpaceDN w:val="0"/>
        <w:adjustRightInd w:val="0"/>
        <w:spacing w:before="240"/>
        <w:ind w:right="-386"/>
        <w:rPr>
          <w:rFonts w:ascii="Helvetica" w:hAnsi="Helvetica" w:cs="Helvetica"/>
          <w:kern w:val="0"/>
        </w:rPr>
      </w:pPr>
    </w:p>
    <w:p w14:paraId="1750BDB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036D76F6"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5FC1271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729421D"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1218DD5"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297DADBC"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7D93E6C8"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F1CF0F2"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C25CD2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D2491F4" w14:textId="50D5FBB2" w:rsidR="00480C82" w:rsidRPr="001B56CD" w:rsidRDefault="00480C82" w:rsidP="00480C82">
      <w:pPr>
        <w:autoSpaceDE w:val="0"/>
        <w:autoSpaceDN w:val="0"/>
        <w:adjustRightInd w:val="0"/>
        <w:spacing w:before="240"/>
        <w:ind w:right="-386"/>
        <w:rPr>
          <w:rFonts w:ascii="Helvetica" w:hAnsi="Helvetica" w:cs="Helvetica"/>
          <w:b/>
          <w:bCs/>
          <w:kern w:val="0"/>
        </w:rPr>
      </w:pPr>
      <w:r w:rsidRPr="001B56CD">
        <w:rPr>
          <w:rFonts w:ascii="Helvetica" w:hAnsi="Helvetica" w:cs="Helvetica"/>
          <w:b/>
          <w:bCs/>
          <w:kern w:val="0"/>
          <w:sz w:val="22"/>
          <w:szCs w:val="22"/>
        </w:rPr>
        <w:lastRenderedPageBreak/>
        <w:t>Proposal (expected length &lt; 300 words) which should (a) briefly describe the long-term dataset(s) that you are analyzing,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  </w:t>
      </w:r>
    </w:p>
    <w:p w14:paraId="3260ED8F" w14:textId="77777777" w:rsidR="00E35E6A" w:rsidRDefault="00E35E6A" w:rsidP="0064252E">
      <w:pPr>
        <w:autoSpaceDE w:val="0"/>
        <w:autoSpaceDN w:val="0"/>
        <w:adjustRightInd w:val="0"/>
        <w:ind w:right="-386"/>
        <w:rPr>
          <w:rFonts w:ascii="Helvetica" w:hAnsi="Helvetica" w:cs="Helvetica"/>
          <w:kern w:val="0"/>
        </w:rPr>
      </w:pPr>
    </w:p>
    <w:p w14:paraId="6C2FEFCB" w14:textId="00B77D57" w:rsidR="000F112F" w:rsidRDefault="00B7708C" w:rsidP="0064252E">
      <w:pPr>
        <w:autoSpaceDE w:val="0"/>
        <w:autoSpaceDN w:val="0"/>
        <w:adjustRightInd w:val="0"/>
        <w:ind w:right="-386"/>
        <w:rPr>
          <w:rFonts w:ascii="Helvetica" w:hAnsi="Helvetica" w:cs="Helvetica"/>
          <w:kern w:val="0"/>
          <w:lang w:val="en-US"/>
        </w:rPr>
      </w:pPr>
      <w:r>
        <w:rPr>
          <w:rFonts w:ascii="Helvetica" w:hAnsi="Helvetica" w:cs="Helvetica"/>
          <w:b/>
          <w:bCs/>
          <w:kern w:val="0"/>
          <w:lang w:val="en-US"/>
        </w:rPr>
        <w:t>a</w:t>
      </w:r>
      <w:r w:rsidRPr="00B7708C">
        <w:rPr>
          <w:rFonts w:ascii="Helvetica" w:hAnsi="Helvetica" w:cs="Helvetica"/>
          <w:b/>
          <w:bCs/>
          <w:kern w:val="0"/>
          <w:lang w:val="en-US"/>
        </w:rPr>
        <w:t xml:space="preserve">) </w:t>
      </w:r>
      <w:r>
        <w:rPr>
          <w:rFonts w:ascii="Helvetica" w:hAnsi="Helvetica" w:cs="Helvetica"/>
          <w:kern w:val="0"/>
          <w:lang w:val="en-US"/>
        </w:rPr>
        <w:t>W</w:t>
      </w:r>
      <w:r w:rsidR="00D572EE">
        <w:rPr>
          <w:rFonts w:ascii="Helvetica" w:hAnsi="Helvetica" w:cs="Helvetica"/>
          <w:kern w:val="0"/>
          <w:lang w:val="en-US"/>
        </w:rPr>
        <w:t xml:space="preserve">e for the first time </w:t>
      </w:r>
      <w:r w:rsidR="0097624B">
        <w:rPr>
          <w:rFonts w:ascii="Helvetica" w:hAnsi="Helvetica" w:cs="Helvetica"/>
          <w:kern w:val="0"/>
          <w:lang w:val="en-US"/>
        </w:rPr>
        <w:t>compiled</w:t>
      </w:r>
      <w:r w:rsidR="00D572EE">
        <w:rPr>
          <w:rFonts w:ascii="Helvetica" w:hAnsi="Helvetica" w:cs="Helvetica"/>
          <w:kern w:val="0"/>
          <w:lang w:val="en-US"/>
        </w:rPr>
        <w:t xml:space="preserve"> data sets of </w:t>
      </w:r>
      <w:r w:rsidR="00093E0C">
        <w:rPr>
          <w:rFonts w:ascii="Helvetica" w:hAnsi="Helvetica" w:cs="Helvetica"/>
          <w:kern w:val="0"/>
          <w:lang w:val="en-US"/>
        </w:rPr>
        <w:t>length-at-age</w:t>
      </w:r>
      <w:r w:rsidR="0064252E" w:rsidRPr="0064252E">
        <w:rPr>
          <w:rFonts w:ascii="Helvetica" w:hAnsi="Helvetica" w:cs="Helvetica"/>
          <w:kern w:val="0"/>
          <w:lang w:val="en-US"/>
        </w:rPr>
        <w:t xml:space="preserve"> </w:t>
      </w:r>
      <w:r w:rsidR="0050042A">
        <w:rPr>
          <w:rFonts w:ascii="Helvetica" w:hAnsi="Helvetica" w:cs="Helvetica"/>
          <w:kern w:val="0"/>
          <w:lang w:val="en-US"/>
        </w:rPr>
        <w:t xml:space="preserve">from </w:t>
      </w:r>
      <w:r w:rsidR="0050042A" w:rsidRPr="0064252E">
        <w:rPr>
          <w:rFonts w:ascii="Helvetica" w:hAnsi="Helvetica" w:cs="Helvetica"/>
          <w:kern w:val="0"/>
          <w:lang w:val="en-US"/>
        </w:rPr>
        <w:t>annuli rings on operculum bones</w:t>
      </w:r>
      <w:r w:rsidR="0050042A">
        <w:rPr>
          <w:rFonts w:ascii="Helvetica" w:hAnsi="Helvetica" w:cs="Helvetica"/>
          <w:kern w:val="0"/>
          <w:lang w:val="en-US"/>
        </w:rPr>
        <w:t xml:space="preserve"> </w:t>
      </w:r>
      <w:r w:rsidR="003E39B6">
        <w:rPr>
          <w:rFonts w:ascii="Helvetica" w:hAnsi="Helvetica" w:cs="Helvetica"/>
          <w:kern w:val="0"/>
          <w:lang w:val="en-US"/>
        </w:rPr>
        <w:t>(</w:t>
      </w:r>
      <w:commentRangeStart w:id="0"/>
      <w:r w:rsidR="003E39B6" w:rsidRPr="007E5CCF">
        <w:rPr>
          <w:rFonts w:ascii="Helvetica" w:hAnsi="Helvetica" w:cs="Helvetica"/>
          <w:kern w:val="0"/>
          <w:lang w:val="en-US"/>
        </w:rPr>
        <w:t>215</w:t>
      </w:r>
      <w:r w:rsidR="003E39B6">
        <w:rPr>
          <w:rFonts w:ascii="Helvetica" w:hAnsi="Helvetica" w:cs="Helvetica"/>
          <w:kern w:val="0"/>
          <w:lang w:val="en-US"/>
        </w:rPr>
        <w:t>,</w:t>
      </w:r>
      <w:r w:rsidR="003E39B6" w:rsidRPr="007E5CCF">
        <w:rPr>
          <w:rFonts w:ascii="Helvetica" w:hAnsi="Helvetica" w:cs="Helvetica"/>
          <w:kern w:val="0"/>
          <w:lang w:val="en-US"/>
        </w:rPr>
        <w:t>975</w:t>
      </w:r>
      <w:r w:rsidR="003E39B6">
        <w:rPr>
          <w:rFonts w:ascii="Helvetica" w:hAnsi="Helvetica" w:cs="Helvetica"/>
          <w:kern w:val="0"/>
          <w:lang w:val="en-US"/>
        </w:rPr>
        <w:t xml:space="preserve"> </w:t>
      </w:r>
      <w:commentRangeEnd w:id="0"/>
      <w:r w:rsidR="003E39B6">
        <w:rPr>
          <w:rStyle w:val="CommentReference"/>
        </w:rPr>
        <w:commentReference w:id="0"/>
      </w:r>
      <w:r w:rsidR="003E39B6">
        <w:rPr>
          <w:rFonts w:ascii="Helvetica" w:hAnsi="Helvetica" w:cs="Helvetica"/>
          <w:kern w:val="0"/>
          <w:lang w:val="en-US"/>
        </w:rPr>
        <w:t xml:space="preserve">measurements across </w:t>
      </w:r>
      <w:r w:rsidR="003E39B6" w:rsidRPr="007E5CCF">
        <w:rPr>
          <w:rFonts w:ascii="Helvetica" w:hAnsi="Helvetica" w:cs="Helvetica"/>
          <w:kern w:val="0"/>
          <w:lang w:val="en-US"/>
        </w:rPr>
        <w:t>41</w:t>
      </w:r>
      <w:r w:rsidR="003E39B6">
        <w:rPr>
          <w:rFonts w:ascii="Helvetica" w:hAnsi="Helvetica" w:cs="Helvetica"/>
          <w:kern w:val="0"/>
          <w:lang w:val="en-US"/>
        </w:rPr>
        <w:t>,</w:t>
      </w:r>
      <w:r w:rsidR="003E39B6" w:rsidRPr="007E5CCF">
        <w:rPr>
          <w:rFonts w:ascii="Helvetica" w:hAnsi="Helvetica" w:cs="Helvetica"/>
          <w:kern w:val="0"/>
          <w:lang w:val="en-US"/>
        </w:rPr>
        <w:t>212</w:t>
      </w:r>
      <w:r w:rsidR="003E39B6">
        <w:rPr>
          <w:rFonts w:ascii="Helvetica" w:hAnsi="Helvetica" w:cs="Helvetica"/>
          <w:kern w:val="0"/>
          <w:lang w:val="en-US"/>
        </w:rPr>
        <w:t xml:space="preserve"> individuals</w:t>
      </w:r>
      <w:r w:rsidR="00D572EE">
        <w:rPr>
          <w:rFonts w:ascii="Helvetica" w:hAnsi="Helvetica" w:cs="Helvetica"/>
          <w:kern w:val="0"/>
          <w:lang w:val="en-US"/>
        </w:rPr>
        <w:t>)</w:t>
      </w:r>
      <w:r>
        <w:rPr>
          <w:rFonts w:ascii="Helvetica" w:hAnsi="Helvetica" w:cs="Helvetica"/>
          <w:kern w:val="0"/>
          <w:lang w:val="en-US"/>
        </w:rPr>
        <w:t xml:space="preserve"> from </w:t>
      </w:r>
      <w:r w:rsidR="00ED316C">
        <w:rPr>
          <w:rFonts w:ascii="Helvetica" w:hAnsi="Helvetica" w:cs="Helvetica"/>
          <w:kern w:val="0"/>
          <w:lang w:val="en-US"/>
        </w:rPr>
        <w:t xml:space="preserve">12 </w:t>
      </w:r>
      <w:r w:rsidR="00A003FF">
        <w:rPr>
          <w:rFonts w:ascii="Helvetica" w:hAnsi="Helvetica" w:cs="Helvetica"/>
          <w:kern w:val="0"/>
          <w:lang w:val="en-US"/>
        </w:rPr>
        <w:t xml:space="preserve">monitoring </w:t>
      </w:r>
      <w:r w:rsidR="000F112F">
        <w:rPr>
          <w:rFonts w:ascii="Helvetica" w:hAnsi="Helvetica" w:cs="Helvetica"/>
          <w:kern w:val="0"/>
          <w:lang w:val="en-US"/>
        </w:rPr>
        <w:t>areas</w:t>
      </w:r>
      <w:r w:rsidR="00ED316C">
        <w:rPr>
          <w:rFonts w:ascii="Helvetica" w:hAnsi="Helvetica" w:cs="Helvetica"/>
          <w:kern w:val="0"/>
          <w:lang w:val="en-US"/>
        </w:rPr>
        <w:t xml:space="preserve"> along the Baltic Sea co</w:t>
      </w:r>
      <w:r w:rsidR="0097624B">
        <w:rPr>
          <w:rFonts w:ascii="Helvetica" w:hAnsi="Helvetica" w:cs="Helvetica"/>
          <w:kern w:val="0"/>
          <w:lang w:val="en-US"/>
        </w:rPr>
        <w:t>a</w:t>
      </w:r>
      <w:r w:rsidR="00ED316C">
        <w:rPr>
          <w:rFonts w:ascii="Helvetica" w:hAnsi="Helvetica" w:cs="Helvetica"/>
          <w:kern w:val="0"/>
          <w:lang w:val="en-US"/>
        </w:rPr>
        <w:t>st</w:t>
      </w:r>
      <w:r w:rsidR="0097624B">
        <w:rPr>
          <w:rFonts w:ascii="Helvetica" w:hAnsi="Helvetica" w:cs="Helvetica"/>
          <w:kern w:val="0"/>
          <w:lang w:val="en-US"/>
        </w:rPr>
        <w:t>, from 56.1°— 65.9° Latitude</w:t>
      </w:r>
      <w:r w:rsidR="00603763">
        <w:rPr>
          <w:rFonts w:ascii="Helvetica" w:hAnsi="Helvetica" w:cs="Helvetica"/>
          <w:kern w:val="0"/>
          <w:lang w:val="en-US"/>
        </w:rPr>
        <w:t xml:space="preserve">, with the </w:t>
      </w:r>
      <w:r w:rsidR="000F112F">
        <w:rPr>
          <w:rFonts w:ascii="Helvetica" w:hAnsi="Helvetica" w:cs="Helvetica"/>
          <w:kern w:val="0"/>
          <w:lang w:val="en-US"/>
        </w:rPr>
        <w:t xml:space="preserve">longest time series starting in </w:t>
      </w:r>
      <w:r w:rsidR="00603763">
        <w:rPr>
          <w:rFonts w:ascii="Helvetica" w:hAnsi="Helvetica" w:cs="Helvetica"/>
          <w:kern w:val="0"/>
          <w:lang w:val="en-US"/>
        </w:rPr>
        <w:t xml:space="preserve">1953 (average time series length across </w:t>
      </w:r>
      <w:r w:rsidR="001318BA">
        <w:rPr>
          <w:rFonts w:ascii="Helvetica" w:hAnsi="Helvetica" w:cs="Helvetica"/>
          <w:kern w:val="0"/>
          <w:lang w:val="en-US"/>
        </w:rPr>
        <w:t xml:space="preserve">all </w:t>
      </w:r>
      <w:r w:rsidR="00F61ED3">
        <w:rPr>
          <w:rFonts w:ascii="Helvetica" w:hAnsi="Helvetica" w:cs="Helvetica"/>
          <w:kern w:val="0"/>
          <w:lang w:val="en-US"/>
        </w:rPr>
        <w:t>areas</w:t>
      </w:r>
      <w:r w:rsidR="00603763">
        <w:rPr>
          <w:rFonts w:ascii="Helvetica" w:hAnsi="Helvetica" w:cs="Helvetica"/>
          <w:kern w:val="0"/>
          <w:lang w:val="en-US"/>
        </w:rPr>
        <w:t xml:space="preserve"> is 32 years). </w:t>
      </w:r>
      <w:r w:rsidR="000F112F">
        <w:rPr>
          <w:rFonts w:ascii="Helvetica" w:hAnsi="Helvetica" w:cs="Helvetica"/>
          <w:kern w:val="0"/>
          <w:lang w:val="en-US"/>
        </w:rPr>
        <w:t>To these data, we fit von Bertalan</w:t>
      </w:r>
      <w:r w:rsidR="000F112F">
        <w:rPr>
          <w:rFonts w:ascii="Helvetica" w:hAnsi="Helvetica" w:cs="Helvetica"/>
          <w:kern w:val="0"/>
          <w:lang w:val="en-US"/>
        </w:rPr>
        <w:t>f</w:t>
      </w:r>
      <w:r w:rsidR="000F112F">
        <w:rPr>
          <w:rFonts w:ascii="Helvetica" w:hAnsi="Helvetica" w:cs="Helvetica"/>
          <w:kern w:val="0"/>
          <w:lang w:val="en-US"/>
        </w:rPr>
        <w:t>fy growth</w:t>
      </w:r>
      <w:r w:rsidR="00BF4D60">
        <w:rPr>
          <w:rFonts w:ascii="Helvetica" w:hAnsi="Helvetica" w:cs="Helvetica"/>
          <w:kern w:val="0"/>
          <w:lang w:val="en-US"/>
        </w:rPr>
        <w:t xml:space="preserve"> model</w:t>
      </w:r>
      <w:r w:rsidR="008406F5">
        <w:rPr>
          <w:rFonts w:ascii="Helvetica" w:hAnsi="Helvetica" w:cs="Helvetica"/>
          <w:kern w:val="0"/>
          <w:lang w:val="en-US"/>
        </w:rPr>
        <w:t>s</w:t>
      </w:r>
      <w:r w:rsidR="000F112F">
        <w:rPr>
          <w:rFonts w:ascii="Helvetica" w:hAnsi="Helvetica" w:cs="Helvetica"/>
          <w:kern w:val="0"/>
          <w:lang w:val="en-US"/>
        </w:rPr>
        <w:t xml:space="preserve"> to each </w:t>
      </w:r>
      <w:r w:rsidR="0052071C">
        <w:rPr>
          <w:rFonts w:ascii="Helvetica" w:hAnsi="Helvetica" w:cs="Helvetica"/>
          <w:kern w:val="0"/>
          <w:lang w:val="en-US"/>
        </w:rPr>
        <w:t>individual and</w:t>
      </w:r>
      <w:r w:rsidR="000F112F">
        <w:rPr>
          <w:rFonts w:ascii="Helvetica" w:hAnsi="Helvetica" w:cs="Helvetica"/>
          <w:kern w:val="0"/>
          <w:lang w:val="en-US"/>
        </w:rPr>
        <w:t xml:space="preserve"> analyze the median growth coefficient</w:t>
      </w:r>
      <w:r w:rsidR="00566181">
        <w:rPr>
          <w:rFonts w:ascii="Helvetica" w:hAnsi="Helvetica" w:cs="Helvetica"/>
          <w:kern w:val="0"/>
          <w:lang w:val="en-US"/>
        </w:rPr>
        <w:t xml:space="preserve"> (describing the rate of growth early in life)</w:t>
      </w:r>
      <w:r w:rsidR="000F112F">
        <w:rPr>
          <w:rFonts w:ascii="Helvetica" w:hAnsi="Helvetica" w:cs="Helvetica"/>
          <w:kern w:val="0"/>
          <w:lang w:val="en-US"/>
        </w:rPr>
        <w:t xml:space="preserve"> across individuals by cohort and area</w:t>
      </w:r>
      <w:r w:rsidR="00474FC0">
        <w:rPr>
          <w:rFonts w:ascii="Helvetica" w:hAnsi="Helvetica" w:cs="Helvetica"/>
          <w:kern w:val="0"/>
          <w:lang w:val="en-US"/>
        </w:rPr>
        <w:t xml:space="preserve"> </w:t>
      </w:r>
      <w:r w:rsidR="000F112F">
        <w:rPr>
          <w:rFonts w:ascii="Helvetica" w:hAnsi="Helvetica" w:cs="Helvetica"/>
          <w:kern w:val="0"/>
          <w:lang w:val="en-US"/>
        </w:rPr>
        <w:t xml:space="preserve">and its non-linear relationship with temperature. </w:t>
      </w:r>
      <w:r w:rsidR="0052071C">
        <w:rPr>
          <w:rFonts w:ascii="Helvetica" w:hAnsi="Helvetica" w:cs="Helvetica"/>
          <w:kern w:val="0"/>
          <w:lang w:val="en-US"/>
        </w:rPr>
        <w:t xml:space="preserve">Temperature data </w:t>
      </w:r>
      <w:r w:rsidR="00D07DD7">
        <w:rPr>
          <w:rFonts w:ascii="Helvetica" w:hAnsi="Helvetica" w:cs="Helvetica"/>
          <w:kern w:val="0"/>
          <w:lang w:val="en-US"/>
        </w:rPr>
        <w:t>were in turn compiled from 3 sources</w:t>
      </w:r>
      <w:r w:rsidR="00BF64D3">
        <w:rPr>
          <w:rFonts w:ascii="Helvetica" w:hAnsi="Helvetica" w:cs="Helvetica"/>
          <w:kern w:val="0"/>
          <w:lang w:val="en-US"/>
        </w:rPr>
        <w:t xml:space="preserve"> </w:t>
      </w:r>
      <w:r w:rsidR="008406F5">
        <w:rPr>
          <w:rFonts w:ascii="Helvetica" w:hAnsi="Helvetica" w:cs="Helvetica"/>
          <w:kern w:val="0"/>
          <w:lang w:val="en-US"/>
        </w:rPr>
        <w:t xml:space="preserve">with </w:t>
      </w:r>
      <w:r w:rsidR="00A121AA">
        <w:rPr>
          <w:rFonts w:ascii="Helvetica" w:hAnsi="Helvetica" w:cs="Helvetica"/>
          <w:kern w:val="0"/>
          <w:lang w:val="en-US"/>
        </w:rPr>
        <w:t>complementary strengths</w:t>
      </w:r>
      <w:r w:rsidR="00D07DD7">
        <w:rPr>
          <w:rFonts w:ascii="Helvetica" w:hAnsi="Helvetica" w:cs="Helvetica"/>
          <w:kern w:val="0"/>
          <w:lang w:val="en-US"/>
        </w:rPr>
        <w:t>: ERRS predictions</w:t>
      </w:r>
      <w:r w:rsidR="00A121AA">
        <w:rPr>
          <w:rFonts w:ascii="Helvetica" w:hAnsi="Helvetica" w:cs="Helvetica"/>
          <w:kern w:val="0"/>
          <w:lang w:val="en-US"/>
        </w:rPr>
        <w:t xml:space="preserve"> (long time series, low spatial and temporal resolution)</w:t>
      </w:r>
      <w:r w:rsidR="00D07DD7">
        <w:rPr>
          <w:rFonts w:ascii="Helvetica" w:hAnsi="Helvetica" w:cs="Helvetica"/>
          <w:kern w:val="0"/>
          <w:lang w:val="en-US"/>
        </w:rPr>
        <w:t xml:space="preserve">, measured temperature at fishing at fishing </w:t>
      </w:r>
      <w:r w:rsidR="00A121AA">
        <w:rPr>
          <w:rFonts w:ascii="Helvetica" w:hAnsi="Helvetica" w:cs="Helvetica"/>
          <w:kern w:val="0"/>
          <w:lang w:val="en-US"/>
        </w:rPr>
        <w:t>(relatively long time series, low temporal resolution</w:t>
      </w:r>
      <w:r w:rsidR="006E6F4D">
        <w:rPr>
          <w:rFonts w:ascii="Helvetica" w:hAnsi="Helvetica" w:cs="Helvetica"/>
          <w:kern w:val="0"/>
          <w:lang w:val="en-US"/>
        </w:rPr>
        <w:t xml:space="preserve">, </w:t>
      </w:r>
      <w:r w:rsidR="00A121AA">
        <w:rPr>
          <w:rFonts w:ascii="Helvetica" w:hAnsi="Helvetica" w:cs="Helvetica"/>
          <w:kern w:val="0"/>
          <w:lang w:val="en-US"/>
        </w:rPr>
        <w:t xml:space="preserve">close proximity to </w:t>
      </w:r>
      <w:r w:rsidR="006E6F4D">
        <w:rPr>
          <w:rFonts w:ascii="Helvetica" w:hAnsi="Helvetica" w:cs="Helvetica"/>
          <w:kern w:val="0"/>
          <w:lang w:val="en-US"/>
        </w:rPr>
        <w:t xml:space="preserve">growth </w:t>
      </w:r>
      <w:r w:rsidR="00A121AA">
        <w:rPr>
          <w:rFonts w:ascii="Helvetica" w:hAnsi="Helvetica" w:cs="Helvetica"/>
          <w:kern w:val="0"/>
          <w:lang w:val="en-US"/>
        </w:rPr>
        <w:t xml:space="preserve">samples), </w:t>
      </w:r>
      <w:r w:rsidR="00D07DD7">
        <w:rPr>
          <w:rFonts w:ascii="Helvetica" w:hAnsi="Helvetica" w:cs="Helvetica"/>
          <w:kern w:val="0"/>
          <w:lang w:val="en-US"/>
        </w:rPr>
        <w:t xml:space="preserve">and </w:t>
      </w:r>
      <w:r w:rsidR="00BF64D3">
        <w:rPr>
          <w:rFonts w:ascii="Helvetica" w:hAnsi="Helvetica" w:cs="Helvetica"/>
          <w:kern w:val="0"/>
          <w:lang w:val="en-US"/>
        </w:rPr>
        <w:t xml:space="preserve">daily </w:t>
      </w:r>
      <w:r w:rsidR="00D07DD7">
        <w:rPr>
          <w:rFonts w:ascii="Helvetica" w:hAnsi="Helvetica" w:cs="Helvetica"/>
          <w:kern w:val="0"/>
          <w:lang w:val="en-US"/>
        </w:rPr>
        <w:t>temperature</w:t>
      </w:r>
      <w:r w:rsidR="00BF64D3">
        <w:rPr>
          <w:rFonts w:ascii="Helvetica" w:hAnsi="Helvetica" w:cs="Helvetica"/>
          <w:kern w:val="0"/>
          <w:lang w:val="en-US"/>
        </w:rPr>
        <w:t>s</w:t>
      </w:r>
      <w:r w:rsidR="00D07DD7">
        <w:rPr>
          <w:rFonts w:ascii="Helvetica" w:hAnsi="Helvetica" w:cs="Helvetica"/>
          <w:kern w:val="0"/>
          <w:lang w:val="en-US"/>
        </w:rPr>
        <w:t xml:space="preserve"> from </w:t>
      </w:r>
      <w:r w:rsidR="00BF64D3">
        <w:rPr>
          <w:rFonts w:ascii="Helvetica" w:hAnsi="Helvetica" w:cs="Helvetica"/>
          <w:kern w:val="0"/>
          <w:lang w:val="en-US"/>
        </w:rPr>
        <w:t xml:space="preserve">deployed </w:t>
      </w:r>
      <w:r w:rsidR="00D07DD7">
        <w:rPr>
          <w:rFonts w:ascii="Helvetica" w:hAnsi="Helvetica" w:cs="Helvetica"/>
          <w:kern w:val="0"/>
          <w:lang w:val="en-US"/>
        </w:rPr>
        <w:t>logge</w:t>
      </w:r>
      <w:r w:rsidR="00BF64D3">
        <w:rPr>
          <w:rFonts w:ascii="Helvetica" w:hAnsi="Helvetica" w:cs="Helvetica"/>
          <w:kern w:val="0"/>
          <w:lang w:val="en-US"/>
        </w:rPr>
        <w:t>rs</w:t>
      </w:r>
      <w:r w:rsidR="00A121AA">
        <w:rPr>
          <w:rFonts w:ascii="Helvetica" w:hAnsi="Helvetica" w:cs="Helvetica"/>
          <w:kern w:val="0"/>
          <w:lang w:val="en-US"/>
        </w:rPr>
        <w:t xml:space="preserve"> (short time series, </w:t>
      </w:r>
      <w:r w:rsidR="00A121AA">
        <w:rPr>
          <w:rFonts w:ascii="Helvetica" w:hAnsi="Helvetica" w:cs="Helvetica"/>
          <w:kern w:val="0"/>
          <w:lang w:val="en-US"/>
        </w:rPr>
        <w:t xml:space="preserve">close proximity to </w:t>
      </w:r>
      <w:r w:rsidR="006E6F4D">
        <w:rPr>
          <w:rFonts w:ascii="Helvetica" w:hAnsi="Helvetica" w:cs="Helvetica"/>
          <w:kern w:val="0"/>
          <w:lang w:val="en-US"/>
        </w:rPr>
        <w:t xml:space="preserve">growth </w:t>
      </w:r>
      <w:r w:rsidR="00A121AA">
        <w:rPr>
          <w:rFonts w:ascii="Helvetica" w:hAnsi="Helvetica" w:cs="Helvetica"/>
          <w:kern w:val="0"/>
          <w:lang w:val="en-US"/>
        </w:rPr>
        <w:t>samples</w:t>
      </w:r>
      <w:r w:rsidR="006E6F4D">
        <w:rPr>
          <w:rFonts w:ascii="Helvetica" w:hAnsi="Helvetica" w:cs="Helvetica"/>
          <w:kern w:val="0"/>
          <w:lang w:val="en-US"/>
        </w:rPr>
        <w:t xml:space="preserve">, </w:t>
      </w:r>
      <w:r w:rsidR="00A121AA">
        <w:rPr>
          <w:rFonts w:ascii="Helvetica" w:hAnsi="Helvetica" w:cs="Helvetica"/>
          <w:kern w:val="0"/>
          <w:lang w:val="en-US"/>
        </w:rPr>
        <w:t>high temporal</w:t>
      </w:r>
      <w:r w:rsidR="006E6F4D">
        <w:rPr>
          <w:rFonts w:ascii="Helvetica" w:hAnsi="Helvetica" w:cs="Helvetica"/>
          <w:kern w:val="0"/>
          <w:lang w:val="en-US"/>
        </w:rPr>
        <w:t xml:space="preserve"> resolution</w:t>
      </w:r>
      <w:r w:rsidR="00A121AA">
        <w:rPr>
          <w:rFonts w:ascii="Helvetica" w:hAnsi="Helvetica" w:cs="Helvetica"/>
          <w:kern w:val="0"/>
          <w:lang w:val="en-US"/>
        </w:rPr>
        <w:t>)</w:t>
      </w:r>
      <w:r w:rsidR="00BF64D3">
        <w:rPr>
          <w:rFonts w:ascii="Helvetica" w:hAnsi="Helvetica" w:cs="Helvetica"/>
          <w:kern w:val="0"/>
          <w:lang w:val="en-US"/>
        </w:rPr>
        <w:t xml:space="preserve">. These data were modelled with Generalized Additive Models to </w:t>
      </w:r>
      <w:r w:rsidR="00E70882">
        <w:rPr>
          <w:rFonts w:ascii="Helvetica" w:hAnsi="Helvetica" w:cs="Helvetica"/>
          <w:kern w:val="0"/>
          <w:lang w:val="en-US"/>
        </w:rPr>
        <w:t>standardize for source and the cyclic day-of-the-year</w:t>
      </w:r>
      <w:r w:rsidR="00183916">
        <w:rPr>
          <w:rFonts w:ascii="Helvetica" w:hAnsi="Helvetica" w:cs="Helvetica"/>
          <w:kern w:val="0"/>
          <w:lang w:val="en-US"/>
        </w:rPr>
        <w:t xml:space="preserve"> effect to acquire </w:t>
      </w:r>
      <w:r w:rsidR="00CC5B1E">
        <w:rPr>
          <w:rFonts w:ascii="Helvetica" w:hAnsi="Helvetica" w:cs="Helvetica"/>
          <w:kern w:val="0"/>
          <w:lang w:val="en-US"/>
        </w:rPr>
        <w:t xml:space="preserve">area-specific </w:t>
      </w:r>
      <w:r w:rsidR="00183916">
        <w:rPr>
          <w:rFonts w:ascii="Helvetica" w:hAnsi="Helvetica" w:cs="Helvetica"/>
          <w:kern w:val="0"/>
          <w:lang w:val="en-US"/>
        </w:rPr>
        <w:t>growth season averaged temperatures.</w:t>
      </w:r>
      <w:r w:rsidR="00CC5B1E">
        <w:rPr>
          <w:rFonts w:ascii="Helvetica" w:hAnsi="Helvetica" w:cs="Helvetica"/>
          <w:kern w:val="0"/>
          <w:lang w:val="en-US"/>
        </w:rPr>
        <w:t xml:space="preserve"> Two of the areas have in turn been artificially warmed by nearby nuclear power plants, which introduces an unusually large temperature gradient, with growth-season averaged temperatures ranging from </w:t>
      </w:r>
      <w:r w:rsidR="000F112F">
        <w:rPr>
          <w:rFonts w:ascii="Helvetica" w:hAnsi="Helvetica" w:cs="Helvetica"/>
          <w:kern w:val="0"/>
          <w:lang w:val="en-US"/>
        </w:rPr>
        <w:t>7°C—23</w:t>
      </w:r>
      <w:r w:rsidR="000F112F">
        <w:rPr>
          <w:rFonts w:ascii="Helvetica" w:hAnsi="Helvetica" w:cs="Helvetica"/>
          <w:kern w:val="0"/>
          <w:lang w:val="en-US"/>
        </w:rPr>
        <w:t>°C</w:t>
      </w:r>
      <w:r w:rsidR="00CC5B1E">
        <w:rPr>
          <w:rFonts w:ascii="Helvetica" w:hAnsi="Helvetica" w:cs="Helvetica"/>
          <w:kern w:val="0"/>
          <w:lang w:val="en-US"/>
        </w:rPr>
        <w:t>.</w:t>
      </w:r>
    </w:p>
    <w:p w14:paraId="4F239D11" w14:textId="77777777" w:rsidR="00B7708C" w:rsidRDefault="00B7708C" w:rsidP="0064252E">
      <w:pPr>
        <w:autoSpaceDE w:val="0"/>
        <w:autoSpaceDN w:val="0"/>
        <w:adjustRightInd w:val="0"/>
        <w:ind w:right="-386"/>
        <w:rPr>
          <w:rFonts w:ascii="Helvetica" w:hAnsi="Helvetica" w:cs="Helvetica"/>
          <w:kern w:val="0"/>
          <w:lang w:val="en-US"/>
        </w:rPr>
      </w:pPr>
    </w:p>
    <w:p w14:paraId="47DFB2B0" w14:textId="531D5D36" w:rsidR="00B7708C" w:rsidRDefault="00B7708C" w:rsidP="0064252E">
      <w:pPr>
        <w:autoSpaceDE w:val="0"/>
        <w:autoSpaceDN w:val="0"/>
        <w:adjustRightInd w:val="0"/>
        <w:ind w:right="-386"/>
        <w:rPr>
          <w:rFonts w:ascii="Helvetica" w:hAnsi="Helvetica" w:cs="Helvetica"/>
          <w:kern w:val="0"/>
          <w:lang w:val="en-US"/>
        </w:rPr>
      </w:pPr>
      <w:r>
        <w:rPr>
          <w:rFonts w:ascii="Helvetica" w:hAnsi="Helvetica" w:cs="Helvetica"/>
          <w:b/>
          <w:bCs/>
          <w:kern w:val="0"/>
          <w:lang w:val="en-US"/>
        </w:rPr>
        <w:t>b</w:t>
      </w:r>
      <w:r w:rsidR="00471800">
        <w:rPr>
          <w:rFonts w:ascii="Helvetica" w:hAnsi="Helvetica" w:cs="Helvetica"/>
          <w:b/>
          <w:bCs/>
          <w:kern w:val="0"/>
          <w:lang w:val="en-US"/>
        </w:rPr>
        <w:t>+c</w:t>
      </w:r>
      <w:r w:rsidRPr="00B7708C">
        <w:rPr>
          <w:rFonts w:ascii="Helvetica" w:hAnsi="Helvetica" w:cs="Helvetica"/>
          <w:b/>
          <w:bCs/>
          <w:kern w:val="0"/>
          <w:lang w:val="en-US"/>
        </w:rPr>
        <w:t>)</w:t>
      </w:r>
      <w:r>
        <w:rPr>
          <w:rFonts w:ascii="Helvetica" w:hAnsi="Helvetica" w:cs="Helvetica"/>
          <w:kern w:val="0"/>
          <w:lang w:val="en-US"/>
        </w:rPr>
        <w:t xml:space="preserve"> </w:t>
      </w:r>
      <w:commentRangeStart w:id="1"/>
      <w:r>
        <w:rPr>
          <w:rFonts w:ascii="Helvetica" w:hAnsi="Helvetica" w:cs="Helvetica"/>
          <w:kern w:val="0"/>
          <w:lang w:val="en-US"/>
        </w:rPr>
        <w:t>W</w:t>
      </w:r>
      <w:r w:rsidRPr="00CE32C1">
        <w:rPr>
          <w:rFonts w:ascii="Helvetica" w:hAnsi="Helvetica" w:cs="Helvetica"/>
          <w:kern w:val="0"/>
          <w:lang w:val="en-US"/>
        </w:rPr>
        <w:t>e</w:t>
      </w:r>
      <w:commentRangeEnd w:id="1"/>
      <w:r>
        <w:rPr>
          <w:rStyle w:val="CommentReference"/>
        </w:rPr>
        <w:commentReference w:id="1"/>
      </w:r>
      <w:r>
        <w:rPr>
          <w:rFonts w:ascii="Helvetica" w:hAnsi="Helvetica" w:cs="Helvetica"/>
          <w:kern w:val="0"/>
          <w:lang w:val="en-US"/>
        </w:rPr>
        <w:t xml:space="preserve"> have</w:t>
      </w:r>
      <w:r w:rsidRPr="00CE32C1">
        <w:rPr>
          <w:rFonts w:ascii="Helvetica" w:hAnsi="Helvetica" w:cs="Helvetica"/>
          <w:kern w:val="0"/>
          <w:lang w:val="en-US"/>
        </w:rPr>
        <w:t xml:space="preserve"> </w:t>
      </w:r>
      <w:r>
        <w:rPr>
          <w:rFonts w:ascii="Helvetica" w:hAnsi="Helvetica" w:cs="Helvetica"/>
          <w:kern w:val="0"/>
          <w:lang w:val="en-US"/>
        </w:rPr>
        <w:t xml:space="preserve">analyzed spatiotemporal growth data to understand how warming effects on growth in fish (Eurasian perch, </w:t>
      </w:r>
      <w:r w:rsidRPr="00D51C9C">
        <w:rPr>
          <w:rFonts w:ascii="Helvetica" w:hAnsi="Helvetica" w:cs="Helvetica"/>
          <w:i/>
          <w:iCs/>
          <w:kern w:val="0"/>
          <w:lang w:val="en-US"/>
        </w:rPr>
        <w:t>Perca fluviatilis</w:t>
      </w:r>
      <w:r>
        <w:rPr>
          <w:rFonts w:ascii="Helvetica" w:hAnsi="Helvetica" w:cs="Helvetica"/>
          <w:kern w:val="0"/>
          <w:lang w:val="en-US"/>
        </w:rPr>
        <w:t>) depends on temperature.</w:t>
      </w:r>
      <w:r>
        <w:rPr>
          <w:rFonts w:ascii="Helvetica" w:hAnsi="Helvetica" w:cs="Helvetica"/>
          <w:kern w:val="0"/>
          <w:lang w:val="en-US"/>
        </w:rPr>
        <w:t xml:space="preserve"> </w:t>
      </w:r>
      <w:r w:rsidR="0005356A">
        <w:rPr>
          <w:rFonts w:ascii="Helvetica" w:hAnsi="Helvetica" w:cs="Helvetica"/>
          <w:kern w:val="0"/>
          <w:lang w:val="en-US"/>
        </w:rPr>
        <w:t xml:space="preserve">This is highly relevant for the larger </w:t>
      </w:r>
      <w:r w:rsidR="00471800">
        <w:rPr>
          <w:rFonts w:ascii="Helvetica" w:hAnsi="Helvetica" w:cs="Helvetica"/>
          <w:kern w:val="0"/>
          <w:lang w:val="en-US"/>
        </w:rPr>
        <w:t>and</w:t>
      </w:r>
      <w:r w:rsidR="00913E53">
        <w:rPr>
          <w:rFonts w:ascii="Helvetica" w:hAnsi="Helvetica" w:cs="Helvetica"/>
          <w:kern w:val="0"/>
          <w:lang w:val="en-US"/>
        </w:rPr>
        <w:t xml:space="preserve"> growing </w:t>
      </w:r>
      <w:r w:rsidR="0005356A">
        <w:rPr>
          <w:rFonts w:ascii="Helvetica" w:hAnsi="Helvetica" w:cs="Helvetica"/>
          <w:kern w:val="0"/>
          <w:lang w:val="en-US"/>
        </w:rPr>
        <w:t xml:space="preserve">topic of predicting the effects of climate change </w:t>
      </w:r>
      <w:r w:rsidR="00913E53">
        <w:rPr>
          <w:rFonts w:ascii="Helvetica" w:hAnsi="Helvetica" w:cs="Helvetica"/>
          <w:kern w:val="0"/>
          <w:lang w:val="en-US"/>
        </w:rPr>
        <w:t>o</w:t>
      </w:r>
      <w:r w:rsidR="0005356A">
        <w:rPr>
          <w:rFonts w:ascii="Helvetica" w:hAnsi="Helvetica" w:cs="Helvetica"/>
          <w:kern w:val="0"/>
          <w:lang w:val="en-US"/>
        </w:rPr>
        <w:t>n organismal growth rates and body sizes</w:t>
      </w:r>
      <w:r w:rsidR="00913E53">
        <w:rPr>
          <w:rFonts w:ascii="Helvetica" w:hAnsi="Helvetica" w:cs="Helvetica"/>
          <w:kern w:val="0"/>
          <w:lang w:val="en-US"/>
        </w:rPr>
        <w:t>, for which several general rules and patterns have been proposed</w:t>
      </w:r>
      <w:r w:rsidR="0005356A">
        <w:rPr>
          <w:rFonts w:ascii="Helvetica" w:hAnsi="Helvetica" w:cs="Helvetica"/>
          <w:kern w:val="0"/>
          <w:lang w:val="en-US"/>
        </w:rPr>
        <w:t xml:space="preserve">. </w:t>
      </w:r>
      <w:r w:rsidR="0005356A" w:rsidRPr="004D00F1">
        <w:rPr>
          <w:rFonts w:ascii="Helvetica" w:hAnsi="Helvetica" w:cs="Helvetica"/>
          <w:kern w:val="0"/>
          <w:lang w:val="en-US"/>
        </w:rPr>
        <w:t>O</w:t>
      </w:r>
      <w:r>
        <w:rPr>
          <w:rFonts w:ascii="Helvetica" w:hAnsi="Helvetica" w:cs="Helvetica"/>
          <w:kern w:val="0"/>
          <w:lang w:val="en-US"/>
        </w:rPr>
        <w:t xml:space="preserve">ur study </w:t>
      </w:r>
      <w:r w:rsidR="00471800">
        <w:rPr>
          <w:rFonts w:ascii="Helvetica" w:hAnsi="Helvetica" w:cs="Helvetica"/>
          <w:kern w:val="0"/>
          <w:lang w:val="en-US"/>
        </w:rPr>
        <w:t xml:space="preserve">is perfectly suited to fill in key knowledge gaps into the impacts of climate change on growth because the </w:t>
      </w:r>
      <w:r>
        <w:rPr>
          <w:rFonts w:ascii="Helvetica" w:hAnsi="Helvetica" w:cs="Helvetica"/>
          <w:kern w:val="0"/>
          <w:lang w:val="en-US"/>
        </w:rPr>
        <w:t>time series</w:t>
      </w:r>
      <w:r w:rsidR="00471800">
        <w:rPr>
          <w:rFonts w:ascii="Helvetica" w:hAnsi="Helvetica" w:cs="Helvetica"/>
          <w:kern w:val="0"/>
          <w:lang w:val="en-US"/>
        </w:rPr>
        <w:t xml:space="preserve"> are long enough to detect climate signals from cohort effects, it has unusually </w:t>
      </w:r>
      <w:r>
        <w:rPr>
          <w:rFonts w:ascii="Helvetica" w:hAnsi="Helvetica" w:cs="Helvetica"/>
          <w:kern w:val="0"/>
          <w:lang w:val="en-US"/>
        </w:rPr>
        <w:t xml:space="preserve">large temperature </w:t>
      </w:r>
      <w:r w:rsidR="00471800">
        <w:rPr>
          <w:rFonts w:ascii="Helvetica" w:hAnsi="Helvetica" w:cs="Helvetica"/>
          <w:kern w:val="0"/>
          <w:lang w:val="en-US"/>
        </w:rPr>
        <w:t xml:space="preserve">and spatial </w:t>
      </w:r>
      <w:r>
        <w:rPr>
          <w:rFonts w:ascii="Helvetica" w:hAnsi="Helvetica" w:cs="Helvetica"/>
          <w:kern w:val="0"/>
          <w:lang w:val="en-US"/>
        </w:rPr>
        <w:t>contrasts</w:t>
      </w:r>
      <w:r w:rsidR="00471800">
        <w:rPr>
          <w:rFonts w:ascii="Helvetica" w:hAnsi="Helvetica" w:cs="Helvetica"/>
          <w:kern w:val="0"/>
          <w:lang w:val="en-US"/>
        </w:rPr>
        <w:t xml:space="preserve"> which aids detection of signals, </w:t>
      </w:r>
      <w:r>
        <w:rPr>
          <w:rFonts w:ascii="Helvetica" w:hAnsi="Helvetica" w:cs="Helvetica"/>
          <w:kern w:val="0"/>
          <w:lang w:val="en-US"/>
        </w:rPr>
        <w:t xml:space="preserve">and </w:t>
      </w:r>
      <w:r w:rsidR="00471800">
        <w:rPr>
          <w:rFonts w:ascii="Helvetica" w:hAnsi="Helvetica" w:cs="Helvetica"/>
          <w:kern w:val="0"/>
          <w:lang w:val="en-US"/>
        </w:rPr>
        <w:t xml:space="preserve">data come from a stationary species, meaning we can link </w:t>
      </w:r>
      <w:r w:rsidR="000022B7">
        <w:rPr>
          <w:rFonts w:ascii="Helvetica" w:hAnsi="Helvetica" w:cs="Helvetica"/>
          <w:kern w:val="0"/>
          <w:lang w:val="en-US"/>
        </w:rPr>
        <w:t xml:space="preserve">locally predicted </w:t>
      </w:r>
      <w:r w:rsidR="00471800">
        <w:rPr>
          <w:rFonts w:ascii="Helvetica" w:hAnsi="Helvetica" w:cs="Helvetica"/>
          <w:kern w:val="0"/>
          <w:lang w:val="en-US"/>
        </w:rPr>
        <w:t>temperatures to growth data.</w:t>
      </w:r>
      <w:r w:rsidR="00A17D23">
        <w:rPr>
          <w:rFonts w:ascii="Helvetica" w:hAnsi="Helvetica" w:cs="Helvetica"/>
          <w:kern w:val="0"/>
          <w:lang w:val="en-US"/>
        </w:rPr>
        <w:t xml:space="preserve"> Improving our understanding of climate impacts on growth is critical for </w:t>
      </w:r>
      <w:r w:rsidR="005B7FA5">
        <w:rPr>
          <w:rFonts w:ascii="Helvetica" w:hAnsi="Helvetica" w:cs="Helvetica"/>
          <w:kern w:val="0"/>
          <w:lang w:val="en-US"/>
        </w:rPr>
        <w:t>making predictions about future ecosystems.</w:t>
      </w:r>
    </w:p>
    <w:p w14:paraId="12C1B31F" w14:textId="77777777" w:rsidR="006E6F4D" w:rsidRDefault="006E6F4D" w:rsidP="0064252E">
      <w:pPr>
        <w:autoSpaceDE w:val="0"/>
        <w:autoSpaceDN w:val="0"/>
        <w:adjustRightInd w:val="0"/>
        <w:ind w:right="-386"/>
        <w:rPr>
          <w:rFonts w:ascii="Helvetica" w:hAnsi="Helvetica" w:cs="Helvetica"/>
          <w:kern w:val="0"/>
          <w:lang w:val="en-US"/>
        </w:rPr>
      </w:pPr>
    </w:p>
    <w:p w14:paraId="2F4B13EF"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6E487231"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4B8D3FD4"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04D69078"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36710703"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926D981" w14:textId="77777777" w:rsidR="00480C82" w:rsidRPr="00480C82" w:rsidRDefault="00480C82" w:rsidP="00480C82">
      <w:pPr>
        <w:autoSpaceDE w:val="0"/>
        <w:autoSpaceDN w:val="0"/>
        <w:adjustRightInd w:val="0"/>
        <w:spacing w:after="240"/>
        <w:ind w:right="-386"/>
        <w:rPr>
          <w:rFonts w:ascii="Helvetica" w:hAnsi="Helvetica" w:cs="Helvetica"/>
          <w:kern w:val="0"/>
        </w:rPr>
      </w:pPr>
      <w:r w:rsidRPr="00480C82">
        <w:rPr>
          <w:rFonts w:ascii="Helvetica" w:hAnsi="Helvetica" w:cs="Helvetica"/>
          <w:kern w:val="0"/>
        </w:rPr>
        <w:t>  </w:t>
      </w:r>
    </w:p>
    <w:p w14:paraId="5272F46B" w14:textId="77777777"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lastRenderedPageBreak/>
        <w:t xml:space="preserve">Please read the general </w:t>
      </w:r>
      <w:hyperlink r:id="rId8" w:history="1">
        <w:r w:rsidRPr="00480C82">
          <w:rPr>
            <w:rFonts w:ascii="Helvetica" w:hAnsi="Helvetica" w:cs="Helvetica"/>
            <w:b/>
            <w:bCs/>
            <w:color w:val="0563C1"/>
            <w:kern w:val="0"/>
            <w:sz w:val="22"/>
            <w:szCs w:val="22"/>
            <w:u w:val="single" w:color="0563C1"/>
          </w:rPr>
          <w:t>guide</w:t>
        </w:r>
        <w:r w:rsidRPr="00480C82">
          <w:rPr>
            <w:rFonts w:ascii="Helvetica" w:hAnsi="Helvetica" w:cs="Helvetica"/>
            <w:b/>
            <w:bCs/>
            <w:color w:val="0563C1"/>
            <w:kern w:val="0"/>
            <w:sz w:val="22"/>
            <w:szCs w:val="22"/>
            <w:u w:val="single" w:color="0563C1"/>
          </w:rPr>
          <w:t>l</w:t>
        </w:r>
        <w:r w:rsidRPr="00480C82">
          <w:rPr>
            <w:rFonts w:ascii="Helvetica" w:hAnsi="Helvetica" w:cs="Helvetica"/>
            <w:b/>
            <w:bCs/>
            <w:color w:val="0563C1"/>
            <w:kern w:val="0"/>
            <w:sz w:val="22"/>
            <w:szCs w:val="22"/>
            <w:u w:val="single" w:color="0563C1"/>
          </w:rPr>
          <w:t>ines for authors</w:t>
        </w:r>
      </w:hyperlink>
      <w:r w:rsidRPr="00480C82">
        <w:rPr>
          <w:rFonts w:ascii="Helvetica" w:hAnsi="Helvetica" w:cs="Helvetica"/>
          <w:b/>
          <w:bCs/>
          <w:kern w:val="0"/>
          <w:sz w:val="22"/>
          <w:szCs w:val="22"/>
        </w:rPr>
        <w:t xml:space="preserve"> for Ecology Letters and the </w:t>
      </w:r>
      <w:hyperlink r:id="rId9" w:history="1">
        <w:r w:rsidRPr="00480C82">
          <w:rPr>
            <w:rFonts w:ascii="Helvetica" w:hAnsi="Helvetica" w:cs="Helvetica"/>
            <w:b/>
            <w:bCs/>
            <w:color w:val="0563C1"/>
            <w:kern w:val="0"/>
            <w:sz w:val="22"/>
            <w:szCs w:val="22"/>
            <w:u w:val="single" w:color="0563C1"/>
          </w:rPr>
          <w:t>Frequently Asked Questions</w:t>
        </w:r>
      </w:hyperlink>
      <w:r w:rsidRPr="00480C82">
        <w:rPr>
          <w:rFonts w:ascii="Helvetica" w:hAnsi="Helvetica" w:cs="Helvetica"/>
          <w:b/>
          <w:bCs/>
          <w:kern w:val="0"/>
          <w:sz w:val="22"/>
          <w:szCs w:val="22"/>
        </w:rPr>
        <w:t xml:space="preserve"> document for this special issue before submitting your proposal.  Proposals should be emailed to </w:t>
      </w:r>
      <w:hyperlink r:id="rId10" w:history="1">
        <w:r w:rsidRPr="00480C82">
          <w:rPr>
            <w:rFonts w:ascii="Helvetica" w:hAnsi="Helvetica" w:cs="Helvetica"/>
            <w:b/>
            <w:bCs/>
            <w:color w:val="0563C1"/>
            <w:kern w:val="0"/>
            <w:sz w:val="22"/>
            <w:szCs w:val="22"/>
            <w:u w:val="single" w:color="0563C1"/>
          </w:rPr>
          <w:t>ecolets@cefe.cnrs.fr</w:t>
        </w:r>
      </w:hyperlink>
      <w:r w:rsidRPr="00480C82">
        <w:rPr>
          <w:rFonts w:ascii="Helvetica" w:hAnsi="Helvetica" w:cs="Helvetica"/>
          <w:b/>
          <w:bCs/>
          <w:kern w:val="0"/>
          <w:sz w:val="22"/>
          <w:szCs w:val="22"/>
        </w:rPr>
        <w:t xml:space="preserve">  before May 26, 2023.</w:t>
      </w:r>
    </w:p>
    <w:p w14:paraId="1F177C73" w14:textId="77777777" w:rsidR="00480C82" w:rsidRPr="00480C82" w:rsidRDefault="00480C82" w:rsidP="00480C82">
      <w:pPr>
        <w:autoSpaceDE w:val="0"/>
        <w:autoSpaceDN w:val="0"/>
        <w:adjustRightInd w:val="0"/>
        <w:spacing w:after="160" w:line="259" w:lineRule="auto"/>
        <w:ind w:right="-386"/>
        <w:rPr>
          <w:rFonts w:ascii="Helvetica" w:hAnsi="Helvetica" w:cs="Helvetica"/>
          <w:kern w:val="1"/>
          <w:sz w:val="22"/>
          <w:szCs w:val="22"/>
        </w:rPr>
      </w:pPr>
    </w:p>
    <w:p w14:paraId="28FC93C5" w14:textId="77777777" w:rsidR="00DC526F" w:rsidRPr="00480C82" w:rsidRDefault="00DC526F"/>
    <w:sectPr w:rsidR="00DC526F" w:rsidRPr="00480C82" w:rsidSect="005D38A4">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indmark" w:date="2023-05-10T15:44:00Z" w:initials="ML">
    <w:p w14:paraId="1EC131F6" w14:textId="3E1C6159" w:rsidR="003E39B6" w:rsidRDefault="003E39B6" w:rsidP="003E39B6">
      <w:r>
        <w:rPr>
          <w:rStyle w:val="CommentReference"/>
        </w:rPr>
        <w:annotationRef/>
      </w:r>
      <w:r>
        <w:rPr>
          <w:sz w:val="20"/>
          <w:szCs w:val="20"/>
        </w:rPr>
        <w:t>This is so cool! It’s even after filtering to have min 4 ages per individual for fitting VB, and the also filter VB curves that we deemed fir (based on estimates of SE).</w:t>
      </w:r>
    </w:p>
  </w:comment>
  <w:comment w:id="1" w:author="Max Lindmark" w:date="2023-05-10T16:16:00Z" w:initials="ML">
    <w:p w14:paraId="47069125" w14:textId="77777777" w:rsidR="00B7708C" w:rsidRDefault="00B7708C" w:rsidP="00B7708C">
      <w:r>
        <w:rPr>
          <w:rStyle w:val="CommentReference"/>
        </w:rPr>
        <w:annotationRef/>
      </w:r>
      <w:r>
        <w:rPr>
          <w:sz w:val="20"/>
          <w:szCs w:val="20"/>
        </w:rPr>
        <w:t>I realise now that it’s not so much a classical abstract they are asking for but more a description of the data and what one can do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C131F6" w15:done="0"/>
  <w15:commentEx w15:paraId="470691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3A46" w16cex:dateUtc="2023-05-10T13:44:00Z"/>
  <w16cex:commentExtensible w16cex:durableId="280641CD" w16cex:dateUtc="2023-05-10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C131F6" w16cid:durableId="28063A46"/>
  <w16cid:commentId w16cid:paraId="47069125" w16cid:durableId="280641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82"/>
    <w:rsid w:val="000022B7"/>
    <w:rsid w:val="000528CC"/>
    <w:rsid w:val="00052B1D"/>
    <w:rsid w:val="0005356A"/>
    <w:rsid w:val="00093E0C"/>
    <w:rsid w:val="000C6224"/>
    <w:rsid w:val="000E5210"/>
    <w:rsid w:val="000F112F"/>
    <w:rsid w:val="001318BA"/>
    <w:rsid w:val="00183916"/>
    <w:rsid w:val="001B56CD"/>
    <w:rsid w:val="002B18EA"/>
    <w:rsid w:val="002E665A"/>
    <w:rsid w:val="003E39B6"/>
    <w:rsid w:val="00471800"/>
    <w:rsid w:val="00474FC0"/>
    <w:rsid w:val="00480C82"/>
    <w:rsid w:val="004C1D97"/>
    <w:rsid w:val="004D00F1"/>
    <w:rsid w:val="004E3DDD"/>
    <w:rsid w:val="0050042A"/>
    <w:rsid w:val="0052071C"/>
    <w:rsid w:val="00534551"/>
    <w:rsid w:val="00566181"/>
    <w:rsid w:val="005B7FA5"/>
    <w:rsid w:val="00603763"/>
    <w:rsid w:val="0064252E"/>
    <w:rsid w:val="006E6F4D"/>
    <w:rsid w:val="006F6CBB"/>
    <w:rsid w:val="00727A2E"/>
    <w:rsid w:val="00733D6D"/>
    <w:rsid w:val="0078149D"/>
    <w:rsid w:val="007A430C"/>
    <w:rsid w:val="007E5CCF"/>
    <w:rsid w:val="007F641E"/>
    <w:rsid w:val="008406F5"/>
    <w:rsid w:val="008E38FB"/>
    <w:rsid w:val="00913E53"/>
    <w:rsid w:val="0095064C"/>
    <w:rsid w:val="0097624B"/>
    <w:rsid w:val="0099099C"/>
    <w:rsid w:val="00A003FF"/>
    <w:rsid w:val="00A121AA"/>
    <w:rsid w:val="00A17D23"/>
    <w:rsid w:val="00AE6331"/>
    <w:rsid w:val="00B57524"/>
    <w:rsid w:val="00B759D0"/>
    <w:rsid w:val="00B7708C"/>
    <w:rsid w:val="00BF4D60"/>
    <w:rsid w:val="00BF64D3"/>
    <w:rsid w:val="00C015BA"/>
    <w:rsid w:val="00C138E6"/>
    <w:rsid w:val="00CC5B1E"/>
    <w:rsid w:val="00CE32C1"/>
    <w:rsid w:val="00D07DD7"/>
    <w:rsid w:val="00D25B87"/>
    <w:rsid w:val="00D51C9C"/>
    <w:rsid w:val="00D572EE"/>
    <w:rsid w:val="00DC526F"/>
    <w:rsid w:val="00DC5DB2"/>
    <w:rsid w:val="00E35E6A"/>
    <w:rsid w:val="00E70882"/>
    <w:rsid w:val="00EA5BEF"/>
    <w:rsid w:val="00ED316C"/>
    <w:rsid w:val="00F61ED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202140D"/>
  <w15:chartTrackingRefBased/>
  <w15:docId w15:val="{3E931F25-84CB-4F45-909B-19009E6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9B6"/>
    <w:rPr>
      <w:sz w:val="16"/>
      <w:szCs w:val="16"/>
    </w:rPr>
  </w:style>
  <w:style w:type="paragraph" w:styleId="CommentText">
    <w:name w:val="annotation text"/>
    <w:basedOn w:val="Normal"/>
    <w:link w:val="CommentTextChar"/>
    <w:uiPriority w:val="99"/>
    <w:semiHidden/>
    <w:unhideWhenUsed/>
    <w:rsid w:val="003E39B6"/>
    <w:rPr>
      <w:sz w:val="20"/>
      <w:szCs w:val="20"/>
    </w:rPr>
  </w:style>
  <w:style w:type="character" w:customStyle="1" w:styleId="CommentTextChar">
    <w:name w:val="Comment Text Char"/>
    <w:basedOn w:val="DefaultParagraphFont"/>
    <w:link w:val="CommentText"/>
    <w:uiPriority w:val="99"/>
    <w:semiHidden/>
    <w:rsid w:val="003E39B6"/>
    <w:rPr>
      <w:sz w:val="20"/>
      <w:szCs w:val="20"/>
      <w:lang w:val="en-GB"/>
    </w:rPr>
  </w:style>
  <w:style w:type="paragraph" w:styleId="CommentSubject">
    <w:name w:val="annotation subject"/>
    <w:basedOn w:val="CommentText"/>
    <w:next w:val="CommentText"/>
    <w:link w:val="CommentSubjectChar"/>
    <w:uiPriority w:val="99"/>
    <w:semiHidden/>
    <w:unhideWhenUsed/>
    <w:rsid w:val="003E39B6"/>
    <w:rPr>
      <w:b/>
      <w:bCs/>
    </w:rPr>
  </w:style>
  <w:style w:type="character" w:customStyle="1" w:styleId="CommentSubjectChar">
    <w:name w:val="Comment Subject Char"/>
    <w:basedOn w:val="CommentTextChar"/>
    <w:link w:val="CommentSubject"/>
    <w:uiPriority w:val="99"/>
    <w:semiHidden/>
    <w:rsid w:val="003E39B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588082858">
          <w:marLeft w:val="0"/>
          <w:marRight w:val="0"/>
          <w:marTop w:val="0"/>
          <w:marBottom w:val="0"/>
          <w:divBdr>
            <w:top w:val="none" w:sz="0" w:space="0" w:color="auto"/>
            <w:left w:val="none" w:sz="0" w:space="0" w:color="auto"/>
            <w:bottom w:val="none" w:sz="0" w:space="0" w:color="auto"/>
            <w:right w:val="none" w:sz="0" w:space="0" w:color="auto"/>
          </w:divBdr>
          <w:divsChild>
            <w:div w:id="1897424981">
              <w:marLeft w:val="0"/>
              <w:marRight w:val="0"/>
              <w:marTop w:val="0"/>
              <w:marBottom w:val="0"/>
              <w:divBdr>
                <w:top w:val="none" w:sz="0" w:space="0" w:color="auto"/>
                <w:left w:val="none" w:sz="0" w:space="0" w:color="auto"/>
                <w:bottom w:val="none" w:sz="0" w:space="0" w:color="auto"/>
                <w:right w:val="none" w:sz="0" w:space="0" w:color="auto"/>
              </w:divBdr>
              <w:divsChild>
                <w:div w:id="960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895">
      <w:bodyDiv w:val="1"/>
      <w:marLeft w:val="0"/>
      <w:marRight w:val="0"/>
      <w:marTop w:val="0"/>
      <w:marBottom w:val="0"/>
      <w:divBdr>
        <w:top w:val="none" w:sz="0" w:space="0" w:color="auto"/>
        <w:left w:val="none" w:sz="0" w:space="0" w:color="auto"/>
        <w:bottom w:val="none" w:sz="0" w:space="0" w:color="auto"/>
        <w:right w:val="none" w:sz="0" w:space="0" w:color="auto"/>
      </w:divBdr>
      <w:divsChild>
        <w:div w:id="2077773510">
          <w:marLeft w:val="0"/>
          <w:marRight w:val="0"/>
          <w:marTop w:val="0"/>
          <w:marBottom w:val="0"/>
          <w:divBdr>
            <w:top w:val="none" w:sz="0" w:space="0" w:color="auto"/>
            <w:left w:val="none" w:sz="0" w:space="0" w:color="auto"/>
            <w:bottom w:val="none" w:sz="0" w:space="0" w:color="auto"/>
            <w:right w:val="none" w:sz="0" w:space="0" w:color="auto"/>
          </w:divBdr>
          <w:divsChild>
            <w:div w:id="1952934566">
              <w:marLeft w:val="0"/>
              <w:marRight w:val="0"/>
              <w:marTop w:val="0"/>
              <w:marBottom w:val="0"/>
              <w:divBdr>
                <w:top w:val="none" w:sz="0" w:space="0" w:color="auto"/>
                <w:left w:val="none" w:sz="0" w:space="0" w:color="auto"/>
                <w:bottom w:val="none" w:sz="0" w:space="0" w:color="auto"/>
                <w:right w:val="none" w:sz="0" w:space="0" w:color="auto"/>
              </w:divBdr>
              <w:divsChild>
                <w:div w:id="1239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216">
      <w:bodyDiv w:val="1"/>
      <w:marLeft w:val="0"/>
      <w:marRight w:val="0"/>
      <w:marTop w:val="0"/>
      <w:marBottom w:val="0"/>
      <w:divBdr>
        <w:top w:val="none" w:sz="0" w:space="0" w:color="auto"/>
        <w:left w:val="none" w:sz="0" w:space="0" w:color="auto"/>
        <w:bottom w:val="none" w:sz="0" w:space="0" w:color="auto"/>
        <w:right w:val="none" w:sz="0" w:space="0" w:color="auto"/>
      </w:divBdr>
      <w:divsChild>
        <w:div w:id="1937519461">
          <w:marLeft w:val="0"/>
          <w:marRight w:val="0"/>
          <w:marTop w:val="0"/>
          <w:marBottom w:val="0"/>
          <w:divBdr>
            <w:top w:val="none" w:sz="0" w:space="0" w:color="auto"/>
            <w:left w:val="none" w:sz="0" w:space="0" w:color="auto"/>
            <w:bottom w:val="none" w:sz="0" w:space="0" w:color="auto"/>
            <w:right w:val="none" w:sz="0" w:space="0" w:color="auto"/>
          </w:divBdr>
          <w:divsChild>
            <w:div w:id="120005874">
              <w:marLeft w:val="0"/>
              <w:marRight w:val="0"/>
              <w:marTop w:val="0"/>
              <w:marBottom w:val="0"/>
              <w:divBdr>
                <w:top w:val="none" w:sz="0" w:space="0" w:color="auto"/>
                <w:left w:val="none" w:sz="0" w:space="0" w:color="auto"/>
                <w:bottom w:val="none" w:sz="0" w:space="0" w:color="auto"/>
                <w:right w:val="none" w:sz="0" w:space="0" w:color="auto"/>
              </w:divBdr>
              <w:divsChild>
                <w:div w:id="935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362">
      <w:bodyDiv w:val="1"/>
      <w:marLeft w:val="0"/>
      <w:marRight w:val="0"/>
      <w:marTop w:val="0"/>
      <w:marBottom w:val="0"/>
      <w:divBdr>
        <w:top w:val="none" w:sz="0" w:space="0" w:color="auto"/>
        <w:left w:val="none" w:sz="0" w:space="0" w:color="auto"/>
        <w:bottom w:val="none" w:sz="0" w:space="0" w:color="auto"/>
        <w:right w:val="none" w:sz="0" w:space="0" w:color="auto"/>
      </w:divBdr>
      <w:divsChild>
        <w:div w:id="1856577641">
          <w:marLeft w:val="0"/>
          <w:marRight w:val="0"/>
          <w:marTop w:val="0"/>
          <w:marBottom w:val="0"/>
          <w:divBdr>
            <w:top w:val="none" w:sz="0" w:space="0" w:color="auto"/>
            <w:left w:val="none" w:sz="0" w:space="0" w:color="auto"/>
            <w:bottom w:val="none" w:sz="0" w:space="0" w:color="auto"/>
            <w:right w:val="none" w:sz="0" w:space="0" w:color="auto"/>
          </w:divBdr>
          <w:divsChild>
            <w:div w:id="1514606582">
              <w:marLeft w:val="0"/>
              <w:marRight w:val="0"/>
              <w:marTop w:val="0"/>
              <w:marBottom w:val="0"/>
              <w:divBdr>
                <w:top w:val="none" w:sz="0" w:space="0" w:color="auto"/>
                <w:left w:val="none" w:sz="0" w:space="0" w:color="auto"/>
                <w:bottom w:val="none" w:sz="0" w:space="0" w:color="auto"/>
                <w:right w:val="none" w:sz="0" w:space="0" w:color="auto"/>
              </w:divBdr>
              <w:divsChild>
                <w:div w:id="155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page/journal/14610248/homepage/forautho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22mailto:" TargetMode="External"/><Relationship Id="rId4" Type="http://schemas.openxmlformats.org/officeDocument/2006/relationships/comments" Target="comments.xml"/><Relationship Id="rId9" Type="http://schemas.openxmlformats.org/officeDocument/2006/relationships/hyperlink" Target="https://onlinelibrary.wiley.com/pb-assets/assets/14610248/ELE%20Frequently%20Asked%20Questions%20FAQs-16823340759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61</cp:revision>
  <dcterms:created xsi:type="dcterms:W3CDTF">2023-05-10T06:30:00Z</dcterms:created>
  <dcterms:modified xsi:type="dcterms:W3CDTF">2023-05-10T14:40:00Z</dcterms:modified>
</cp:coreProperties>
</file>