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xml:space="preserve">, Jan </w:t>
      </w:r>
      <w:proofErr w:type="spellStart"/>
      <w:r w:rsidRPr="008A24A3">
        <w:rPr>
          <w:rFonts w:cstheme="minorHAnsi"/>
          <w:lang w:val="sv-SE"/>
        </w:rPr>
        <w:t>Ohlberger</w:t>
      </w:r>
      <w:r w:rsidRPr="008A24A3">
        <w:rPr>
          <w:rFonts w:cstheme="minorHAnsi"/>
          <w:vertAlign w:val="superscript"/>
          <w:lang w:val="sv-SE"/>
        </w:rPr>
        <w:t>b</w:t>
      </w:r>
      <w:proofErr w:type="spellEnd"/>
      <w:r w:rsidRPr="008A24A3">
        <w:rPr>
          <w:rFonts w:cstheme="minorHAnsi"/>
          <w:lang w:val="sv-SE"/>
        </w:rPr>
        <w:t xml:space="preserve">, Anna </w:t>
      </w:r>
      <w:proofErr w:type="spellStart"/>
      <w:r w:rsidRPr="008A24A3">
        <w:rPr>
          <w:rFonts w:cstheme="minorHAnsi"/>
          <w:lang w:val="sv-SE"/>
        </w:rPr>
        <w:t>Gårdmark</w:t>
      </w:r>
      <w:r w:rsidRPr="008A24A3">
        <w:rPr>
          <w:rFonts w:cstheme="minorHAnsi"/>
          <w:vertAlign w:val="superscript"/>
          <w:lang w:val="sv-SE"/>
        </w:rPr>
        <w:t>c</w:t>
      </w:r>
      <w:proofErr w:type="spellEnd"/>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r w:rsidR="005F46DE">
        <w:fldChar w:fldCharType="begin"/>
      </w:r>
      <w:r w:rsidR="005F46DE">
        <w:instrText xml:space="preserve"> HYPERLINK "mailto:max.lindmark@slu.se" </w:instrText>
      </w:r>
      <w:r w:rsidR="005F46DE">
        <w:fldChar w:fldCharType="separate"/>
      </w:r>
      <w:r w:rsidRPr="00660D1C">
        <w:rPr>
          <w:rStyle w:val="Hyperlink"/>
          <w:rFonts w:cstheme="minorHAnsi"/>
        </w:rPr>
        <w:t>max.lindmark@slu.se</w:t>
      </w:r>
      <w:r w:rsidR="005F46DE">
        <w:rPr>
          <w:rStyle w:val="Hyperlink"/>
          <w:rFonts w:cstheme="minorHAnsi"/>
        </w:rPr>
        <w:fldChar w:fldCharType="end"/>
      </w:r>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2E2FC478" w:rsidR="00387D02" w:rsidRPr="00D33126" w:rsidRDefault="00E374D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D33126">
        <w:rPr>
          <w:rFonts w:cstheme="minorHAnsi"/>
          <w:color w:val="333333"/>
          <w:shd w:val="clear" w:color="auto" w:fill="FFFFFF"/>
          <w:lang w:val="sv-SE"/>
        </w:rPr>
        <w:t>34</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1F1EB77D" w:rsidR="00387D02" w:rsidRPr="00D33126" w:rsidRDefault="00125A2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D33126">
        <w:rPr>
          <w:rFonts w:cstheme="minorHAnsi"/>
          <w:color w:val="333333"/>
          <w:shd w:val="clear" w:color="auto" w:fill="FFFFFF"/>
          <w:lang w:val="sv-SE"/>
        </w:rPr>
        <w:t xml:space="preserve"> 2000</w:t>
      </w:r>
    </w:p>
    <w:p w14:paraId="6B8B38DB" w14:textId="3EB9BDE7" w:rsidR="00387D02" w:rsidRPr="00F462EF"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F462EF">
        <w:rPr>
          <w:rFonts w:cstheme="minorHAnsi"/>
          <w:color w:val="333333"/>
          <w:shd w:val="clear" w:color="auto" w:fill="FFFFFF"/>
          <w:lang w:val="sv-SE"/>
        </w:rPr>
        <w:t>1000</w:t>
      </w:r>
    </w:p>
    <w:p w14:paraId="5EDE250F" w14:textId="1E091C9A" w:rsidR="007C13D9" w:rsidRPr="00D076D4"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076D4">
        <w:rPr>
          <w:rFonts w:cstheme="minorHAnsi"/>
          <w:color w:val="333333"/>
          <w:shd w:val="clear" w:color="auto" w:fill="FFFFFF"/>
          <w:lang w:val="sv-SE"/>
        </w:rPr>
        <w:t>2100</w:t>
      </w:r>
    </w:p>
    <w:p w14:paraId="35C98543" w14:textId="223FC75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w:t>
      </w:r>
      <w:r w:rsidR="003E44B3">
        <w:rPr>
          <w:rFonts w:cstheme="minorHAnsi"/>
          <w:color w:val="333333"/>
          <w:shd w:val="clear" w:color="auto" w:fill="FFFFFF"/>
          <w:lang w:val="sv-SE"/>
        </w:rPr>
        <w:t>5</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394C42C"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CE4AB7" w:rsidRPr="00CE4AB7">
        <w:rPr>
          <w:rFonts w:cstheme="minorHAnsi"/>
          <w:lang w:val="en-US"/>
        </w:rPr>
        <w:t>a</w:t>
      </w:r>
      <w:r w:rsidR="00CE4AB7">
        <w:rPr>
          <w:rFonts w:cstheme="minorHAnsi"/>
          <w:lang w:val="en-US"/>
        </w:rPr>
        <w:t>n</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2A05C9A9" w:rsidR="003D646A" w:rsidRPr="0017726B" w:rsidRDefault="0085367F" w:rsidP="002E3379">
      <w:pPr>
        <w:pStyle w:val="ListParagraph"/>
        <w:numPr>
          <w:ilvl w:val="0"/>
          <w:numId w:val="28"/>
        </w:numPr>
        <w:spacing w:line="480" w:lineRule="auto"/>
        <w:jc w:val="both"/>
        <w:rPr>
          <w:rFonts w:cstheme="minorHAnsi"/>
        </w:rPr>
      </w:pPr>
      <w:r w:rsidRPr="00365474">
        <w:rPr>
          <w:lang w:val="en-US"/>
        </w:rPr>
        <w:t>M</w:t>
      </w:r>
      <w:r w:rsidR="00844D81">
        <w:t>ass</w:t>
      </w:r>
      <w:r w:rsidR="00B00225" w:rsidRPr="00365474">
        <w:rPr>
          <w:lang w:val="en-US"/>
        </w:rPr>
        <w:t>-</w:t>
      </w:r>
      <w:r w:rsidR="00844D81">
        <w:t xml:space="preserve">scaling </w:t>
      </w:r>
      <w:r w:rsidR="004B5E6A" w:rsidRPr="008E41A2">
        <w:rPr>
          <w:lang w:val="en-US"/>
        </w:rPr>
        <w:t xml:space="preserve">exponents </w:t>
      </w:r>
      <w:r w:rsidR="00126EF2">
        <w:rPr>
          <w:lang w:val="en-US"/>
        </w:rPr>
        <w:t xml:space="preserve">of maximum consumption are </w:t>
      </w:r>
      <w:r w:rsidR="005E7332">
        <w:rPr>
          <w:lang w:val="en-US"/>
        </w:rPr>
        <w:t>small</w:t>
      </w:r>
      <w:r w:rsidR="008716D6">
        <w:rPr>
          <w:lang w:val="en-US"/>
        </w:rPr>
        <w:t>er</w:t>
      </w:r>
      <w:r w:rsidR="00126EF2" w:rsidRPr="00126EF2">
        <w:rPr>
          <w:lang w:val="en-US"/>
        </w:rPr>
        <w:t xml:space="preserve"> tha</w:t>
      </w:r>
      <w:r w:rsidR="00126EF2">
        <w:rPr>
          <w:lang w:val="en-US"/>
        </w:rPr>
        <w:t>n</w:t>
      </w:r>
      <w:r w:rsidR="0005505B">
        <w:rPr>
          <w:lang w:val="en-US"/>
        </w:rPr>
        <w:t xml:space="preserve"> </w:t>
      </w:r>
      <w:r w:rsidR="003F722F">
        <w:rPr>
          <w:lang w:val="en-US"/>
        </w:rPr>
        <w:t xml:space="preserve">both </w:t>
      </w:r>
      <w:r w:rsidR="00EB5475">
        <w:rPr>
          <w:lang w:val="en-US"/>
        </w:rPr>
        <w:t xml:space="preserve">the predicted </w:t>
      </w:r>
      <w:r w:rsidR="00953FE9" w:rsidRPr="008E41A2">
        <w:rPr>
          <w:lang w:val="en-US"/>
        </w:rPr>
        <w:t>¾</w:t>
      </w:r>
      <w:r w:rsidR="00953FE9">
        <w:rPr>
          <w:rFonts w:cstheme="minorHAnsi"/>
          <w:lang w:val="en-US"/>
        </w:rPr>
        <w:t xml:space="preserve"> </w:t>
      </w:r>
      <w:r w:rsidR="00236710">
        <w:rPr>
          <w:rFonts w:cstheme="minorHAnsi"/>
          <w:lang w:val="en-US"/>
        </w:rPr>
        <w:t>and metabolism-</w:t>
      </w:r>
      <w:r w:rsidR="00493B3C">
        <w:rPr>
          <w:rFonts w:cstheme="minorHAnsi"/>
          <w:lang w:val="en-US"/>
        </w:rPr>
        <w:t>exponents and</w:t>
      </w:r>
      <w:r w:rsidR="00885FD7">
        <w:rPr>
          <w:rFonts w:cstheme="minorHAnsi"/>
          <w:lang w:val="en-US"/>
        </w:rPr>
        <w:t xml:space="preserve"> are unimodal over the full temperature range. </w:t>
      </w:r>
      <w:r w:rsidR="00896FCB">
        <w:rPr>
          <w:rFonts w:cstheme="minorHAnsi"/>
          <w:lang w:val="en-US"/>
        </w:rPr>
        <w:t xml:space="preserve">This contributes to unimodal </w:t>
      </w:r>
      <w:r w:rsidR="00003C71">
        <w:rPr>
          <w:rFonts w:cstheme="minorHAnsi"/>
          <w:lang w:val="en-US"/>
        </w:rPr>
        <w:t>thermal responses of growth</w:t>
      </w:r>
      <w:r w:rsidR="00B44F81">
        <w:rPr>
          <w:rFonts w:cstheme="minorHAnsi"/>
          <w:lang w:val="en-US"/>
        </w:rPr>
        <w:t>. These a</w:t>
      </w:r>
      <w:r w:rsidR="00805F8B">
        <w:rPr>
          <w:rFonts w:cstheme="minorHAnsi"/>
          <w:lang w:val="en-US"/>
        </w:rPr>
        <w:t xml:space="preserve">re characterized by declining </w:t>
      </w:r>
      <w:r w:rsidR="00FA3B2F">
        <w:rPr>
          <w:rFonts w:cstheme="minorHAnsi"/>
          <w:lang w:val="en-US"/>
        </w:rPr>
        <w:t xml:space="preserve">optimum </w:t>
      </w:r>
      <w:r w:rsidR="00805F8B">
        <w:rPr>
          <w:rFonts w:cstheme="minorHAnsi"/>
          <w:lang w:val="en-US"/>
        </w:rPr>
        <w:t>temperatures for growth</w:t>
      </w:r>
      <w:r w:rsidR="0063545E">
        <w:rPr>
          <w:rFonts w:cstheme="minorHAnsi"/>
          <w:lang w:val="en-US"/>
        </w:rPr>
        <w:t xml:space="preserve">, </w:t>
      </w:r>
      <w:r w:rsidR="00CF1245">
        <w:rPr>
          <w:rFonts w:cstheme="minorHAnsi"/>
          <w:lang w:val="en-US"/>
        </w:rPr>
        <w:t xml:space="preserve">which we </w:t>
      </w:r>
      <w:r w:rsidR="0007215D">
        <w:rPr>
          <w:rFonts w:cstheme="minorHAnsi"/>
          <w:lang w:val="en-US"/>
        </w:rPr>
        <w:t xml:space="preserve">also find in growth data. </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3AA6F45" w:rsidR="00563618" w:rsidRDefault="00563618" w:rsidP="002E3379">
      <w:pPr>
        <w:spacing w:line="480" w:lineRule="auto"/>
        <w:contextualSpacing/>
        <w:jc w:val="both"/>
        <w:rPr>
          <w:rFonts w:cstheme="minorHAnsi"/>
        </w:rPr>
      </w:pPr>
    </w:p>
    <w:p w14:paraId="0C7B5454" w14:textId="725EDF13" w:rsidR="00CE4AB7" w:rsidRDefault="00CE4AB7" w:rsidP="002E3379">
      <w:pPr>
        <w:spacing w:line="480" w:lineRule="auto"/>
        <w:contextualSpacing/>
        <w:jc w:val="both"/>
        <w:rPr>
          <w:rFonts w:cstheme="minorHAnsi"/>
        </w:rPr>
      </w:pPr>
    </w:p>
    <w:p w14:paraId="3CA0BD76" w14:textId="77777777" w:rsidR="00CE4AB7" w:rsidRDefault="00CE4AB7"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276FB68F"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B6461">
        <w:rPr>
          <w:rFonts w:eastAsiaTheme="minorEastAsia" w:cstheme="minorHAnsi"/>
        </w:rPr>
        <w:instrText xml:space="preserve"> ADDIN ZOTERO_ITEM CSL_CITATION {"citationID":"hNb1pqTJ","properties":{"formattedCitation":"(Savage {\\i{}et al.} 2004)","plainCitation":"(Savage et al. 2004)","noteIndex":0},"citationItems":[{"id":"DNCRBlrK/obtwfy6G","uris":["http://zotero.org/users/local/FTg3Qpza/items/5EKRHGLR"],"uri":["http://zotero.org/users/local/FTg3Qpza/items/5EKRHGLR"],"itemData":{"id":914,"type":"article-journal","title":"Effects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EB6461">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NCRBlrK/edFb1gAT","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325D13E1"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w:t>
      </w:r>
      <w:r w:rsidR="003E7E69" w:rsidRPr="003E7E69">
        <w:rPr>
          <w:rFonts w:eastAsiaTheme="minorEastAsia"/>
          <w:lang w:val="en-US"/>
        </w:rPr>
        <w:t xml:space="preserve">an </w:t>
      </w:r>
      <w:r w:rsidR="002709C8">
        <w:rPr>
          <w:rFonts w:eastAsiaTheme="minorEastAsia"/>
        </w:rPr>
        <w:t xml:space="preserve">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3E7E69" w:rsidRPr="00696AD4">
        <w:rPr>
          <w:rFonts w:eastAsiaTheme="minorEastAsia"/>
          <w:lang w:val="en-US"/>
        </w:rPr>
        <w:t>How</w:t>
      </w:r>
      <w:r w:rsidR="00696AD4" w:rsidRPr="00696AD4">
        <w:rPr>
          <w:rFonts w:eastAsiaTheme="minorEastAsia"/>
          <w:lang w:val="en-US"/>
        </w:rPr>
        <w:t>e</w:t>
      </w:r>
      <w:r w:rsidR="00696AD4">
        <w:rPr>
          <w:rFonts w:eastAsiaTheme="minorEastAsia"/>
          <w:lang w:val="en-US"/>
        </w:rPr>
        <w:t>v</w:t>
      </w:r>
      <w:r w:rsidR="003E7E69" w:rsidRPr="00696AD4">
        <w:rPr>
          <w:rFonts w:eastAsiaTheme="minorEastAsia"/>
          <w:lang w:val="en-US"/>
        </w:rPr>
        <w:t>er, 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B6461">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T"}],"issued":{"date-parts":[["2014"]]}}},{"id":"DNCRBlrK/42lHZ2iH","uris":["http://zotero.org/users/6116610/items/3XTZM82V"],"uri":["http://zotero.org/users/6116610/items/3XTZM82V"],"itemData":{"id":607,"type":"article-journal","abstract":"A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1F613A">
        <w:rPr>
          <w:rFonts w:eastAsiaTheme="minorEastAsia" w:cstheme="minorHAnsi"/>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lang w:val="sv-SE"/>
        </w:rPr>
        <w:t xml:space="preserve">(Brett </w:t>
      </w:r>
      <w:r w:rsidR="001F613A" w:rsidRPr="001F613A">
        <w:rPr>
          <w:rFonts w:ascii="Times New Roman" w:cs="Times New Roman"/>
          <w:i/>
          <w:iCs/>
          <w:lang w:val="sv-SE"/>
        </w:rPr>
        <w:t>et al.</w:t>
      </w:r>
      <w:r w:rsidR="001F613A" w:rsidRPr="001F613A">
        <w:rPr>
          <w:rFonts w:ascii="Times New Roman" w:cs="Times New Roman"/>
          <w:lang w:val="sv-SE"/>
        </w:rPr>
        <w:t xml:space="preserve"> 1969; Elliott &amp; Hurley 1995; </w:t>
      </w:r>
      <w:proofErr w:type="spellStart"/>
      <w:r w:rsidR="001F613A" w:rsidRPr="001F613A">
        <w:rPr>
          <w:rFonts w:ascii="Times New Roman" w:cs="Times New Roman"/>
          <w:lang w:val="sv-SE"/>
        </w:rPr>
        <w:t>Jobling</w:t>
      </w:r>
      <w:proofErr w:type="spellEnd"/>
      <w:r w:rsidR="001F613A" w:rsidRPr="001F613A">
        <w:rPr>
          <w:rFonts w:ascii="Times New Roman" w:cs="Times New Roman"/>
          <w:lang w:val="sv-SE"/>
        </w:rPr>
        <w:t xml:space="preserve"> 1997; Morita </w:t>
      </w:r>
      <w:r w:rsidR="001F613A" w:rsidRPr="001F613A">
        <w:rPr>
          <w:rFonts w:ascii="Times New Roman" w:cs="Times New Roman"/>
          <w:i/>
          <w:iCs/>
          <w:lang w:val="sv-SE"/>
        </w:rPr>
        <w:t>et al.</w:t>
      </w:r>
      <w:r w:rsidR="001F613A" w:rsidRPr="001F613A">
        <w:rPr>
          <w:rFonts w:ascii="Times New Roman" w:cs="Times New Roman"/>
          <w:lang w:val="sv-SE"/>
        </w:rPr>
        <w:t xml:space="preserve"> 2010; García </w:t>
      </w:r>
      <w:proofErr w:type="spellStart"/>
      <w:r w:rsidR="001F613A" w:rsidRPr="001F613A">
        <w:rPr>
          <w:rFonts w:ascii="Times New Roman" w:cs="Times New Roman"/>
          <w:lang w:val="sv-SE"/>
        </w:rPr>
        <w:t>García</w:t>
      </w:r>
      <w:proofErr w:type="spellEnd"/>
      <w:r w:rsidR="001F613A" w:rsidRPr="001F613A">
        <w:rPr>
          <w:rFonts w:ascii="Times New Roman" w:cs="Times New Roman"/>
          <w:lang w:val="sv-SE"/>
        </w:rPr>
        <w:t xml:space="preserve"> </w:t>
      </w:r>
      <w:r w:rsidR="001F613A" w:rsidRPr="001F613A">
        <w:rPr>
          <w:rFonts w:ascii="Times New Roman" w:cs="Times New Roman"/>
          <w:i/>
          <w:iCs/>
          <w:lang w:val="sv-SE"/>
        </w:rPr>
        <w:t>et al.</w:t>
      </w:r>
      <w:r w:rsidR="001F613A" w:rsidRPr="001F613A">
        <w:rPr>
          <w:rFonts w:ascii="Times New Roman" w:cs="Times New Roman"/>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7351B1" w:rsidRPr="007351B1">
        <w:rPr>
          <w:rFonts w:eastAsiaTheme="minorEastAsia" w:cstheme="minorHAnsi"/>
          <w:lang w:val="en-US"/>
        </w:rPr>
        <w:t>, as w</w:t>
      </w:r>
      <w:r w:rsidR="007351B1">
        <w:rPr>
          <w:rFonts w:eastAsiaTheme="minorEastAsia" w:cstheme="minorHAnsi"/>
          <w:lang w:val="en-US"/>
        </w:rPr>
        <w:t>ould be predicted form the temperature size-rule</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w:t>
      </w:r>
      <w:r w:rsidR="00F303C9" w:rsidRPr="00F303C9">
        <w:rPr>
          <w:lang w:val="en-US"/>
        </w:rPr>
        <w:lastRenderedPageBreak/>
        <w:t>between maximum</w:t>
      </w:r>
      <w:r w:rsidR="00F303C9">
        <w:rPr>
          <w:lang w:val="en-US"/>
        </w:rPr>
        <w:t xml:space="preserve"> or asymptotic body size and temperatures</w:t>
      </w:r>
      <w:r w:rsidR="00DA3836">
        <w:rPr>
          <w:lang w:val="en-US"/>
        </w:rPr>
        <w:t xml:space="preserve"> in commercially 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EB6461">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DNCRBlrK/42lHZ2iH","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EB6461" w:rsidRPr="00EB6461">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Predictions about declines in asymptotic body mass</w:t>
      </w:r>
      <w:r w:rsidR="001E7916" w:rsidRPr="001E7916">
        <w:rPr>
          <w:rFonts w:eastAsiaTheme="minorEastAsia" w:cstheme="minorHAnsi"/>
          <w:lang w:val="en-US"/>
        </w:rPr>
        <w:t xml:space="preserve">, </w:t>
      </w:r>
      <w:r w:rsidR="001E7916">
        <w:rPr>
          <w:rFonts w:eastAsiaTheme="minorEastAsia" w:cstheme="minorHAnsi"/>
          <w:lang w:val="en-US"/>
        </w:rPr>
        <w:t xml:space="preserve">and declines in optimum temperature for growth, </w:t>
      </w:r>
      <w:r w:rsidR="001D234D">
        <w:rPr>
          <w:rFonts w:eastAsiaTheme="minorEastAsia" w:cstheme="minorHAnsi"/>
        </w:rPr>
        <w:t xml:space="preserve">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1F613A">
        <w:rPr>
          <w:rFonts w:eastAsiaTheme="minorEastAsia" w:cstheme="minorHAnsi"/>
        </w:rPr>
        <w:instrText xml:space="preserve"> ADDIN ZOTERO_ITEM CSL_CITATION {"citationID":"a228vmt00ce","properties":{"formattedCitation":"(Morita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1F613A" w:rsidRPr="001F613A">
        <w:rPr>
          <w:rFonts w:ascii="Times New Roman" w:cs="Times New Roman"/>
          <w:lang w:val="en-GB"/>
        </w:rPr>
        <w:t xml:space="preserve">(Morita </w:t>
      </w:r>
      <w:r w:rsidR="001F613A" w:rsidRPr="001F613A">
        <w:rPr>
          <w:rFonts w:ascii="Times New Roman" w:cs="Times New Roman"/>
          <w:i/>
          <w:iCs/>
          <w:lang w:val="en-GB"/>
        </w:rPr>
        <w:t>et al.</w:t>
      </w:r>
      <w:r w:rsidR="001F613A" w:rsidRPr="001F613A">
        <w:rPr>
          <w:rFonts w:ascii="Times New Roman" w:cs="Times New Roman"/>
          <w:lang w:val="en-GB"/>
        </w:rPr>
        <w:t xml:space="preserve"> 2010; 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t>
      </w:r>
      <w:r w:rsidR="002F5EAC" w:rsidRPr="002F5EAC">
        <w:rPr>
          <w:rFonts w:eastAsiaTheme="minorEastAsia"/>
          <w:lang w:val="en-US"/>
        </w:rPr>
        <w:t>temper</w:t>
      </w:r>
      <w:r w:rsidR="002F5EAC">
        <w:rPr>
          <w:rFonts w:eastAsiaTheme="minorEastAsia"/>
          <w:lang w:val="en-US"/>
        </w:rPr>
        <w:t>ature</w:t>
      </w:r>
      <w:r w:rsidR="00C56C63">
        <w:rPr>
          <w:rFonts w:eastAsiaTheme="minorEastAsia"/>
        </w:rPr>
        <w:t xml:space="preserve">. </w:t>
      </w:r>
    </w:p>
    <w:p w14:paraId="4DEBBDBB" w14:textId="387CB126"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EB6461">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Kitchell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1977; </w:t>
      </w:r>
      <w:proofErr w:type="spellStart"/>
      <w:r w:rsidR="00EB6461" w:rsidRPr="00EB6461">
        <w:rPr>
          <w:rFonts w:ascii="Times New Roman" w:cs="Times New Roman"/>
          <w:lang w:val="en-GB"/>
        </w:rPr>
        <w:t>Kooijman</w:t>
      </w:r>
      <w:proofErr w:type="spellEnd"/>
      <w:r w:rsidR="00EB6461" w:rsidRPr="00EB6461">
        <w:rPr>
          <w:rFonts w:ascii="Times New Roman" w:cs="Times New Roman"/>
          <w:lang w:val="en-GB"/>
        </w:rPr>
        <w:t xml:space="preserve">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w:t>
      </w:r>
      <w:r w:rsidR="0044238B" w:rsidRPr="0044238B">
        <w:rPr>
          <w:lang w:val="en-GB"/>
        </w:rPr>
        <w:lastRenderedPageBreak/>
        <w:t xml:space="preserve">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3CF8EB96"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0F5D28" w:rsidRPr="000F5D28">
        <w:rPr>
          <w:rFonts w:eastAsiaTheme="minorEastAsia"/>
          <w:lang w:val="en-US"/>
        </w:rPr>
        <w:t xml:space="preserve"> </w:t>
      </w:r>
      <w:r w:rsidR="000F5D28">
        <w:rPr>
          <w:rFonts w:eastAsiaTheme="minorEastAsia"/>
          <w:lang w:val="en-US"/>
        </w:rPr>
        <w:fldChar w:fldCharType="begin"/>
      </w:r>
      <w:r w:rsidR="00EB6461">
        <w:rPr>
          <w:rFonts w:eastAsiaTheme="minorEastAsia"/>
          <w:lang w:val="en-US"/>
        </w:rPr>
        <w:instrText xml:space="preserve"> ADDIN ZOTERO_ITEM CSL_CITATION {"citationID":"aubna1ccsv","properties":{"formattedCitation":"(Glazier 2005; Jerde {\\i{}et al.} 2019)","plainCitation":"(Glazier 2005;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lang w:val="en-US"/>
        </w:rPr>
        <w:fldChar w:fldCharType="separate"/>
      </w:r>
      <w:r w:rsidR="00EB6461" w:rsidRPr="00EB6461">
        <w:rPr>
          <w:rFonts w:ascii="Times New Roman" w:cs="Times New Roman"/>
          <w:lang w:val="en-GB"/>
        </w:rPr>
        <w:t xml:space="preserve">(Glazier 2005; </w:t>
      </w:r>
      <w:proofErr w:type="spellStart"/>
      <w:r w:rsidR="00EB6461" w:rsidRPr="00EB6461">
        <w:rPr>
          <w:rFonts w:ascii="Times New Roman" w:cs="Times New Roman"/>
          <w:lang w:val="en-GB"/>
        </w:rPr>
        <w:t>Jerde</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0F5D28">
        <w:rPr>
          <w:rFonts w:eastAsiaTheme="minorEastAsia"/>
          <w:lang w:val="en-US"/>
        </w:rPr>
        <w:fldChar w:fldCharType="end"/>
      </w:r>
      <w:r w:rsidR="00CE74D2">
        <w:rPr>
          <w:rFonts w:eastAsiaTheme="minorEastAsia"/>
        </w:rPr>
        <w:t>.</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1253B5" w:rsidRPr="001253B5">
        <w:rPr>
          <w:rFonts w:eastAsiaTheme="minorEastAsia"/>
          <w:lang w:val="en-US"/>
        </w:rPr>
        <w:t xml:space="preserve">, in </w:t>
      </w:r>
      <w:r w:rsidR="007204B5" w:rsidRPr="001253B5">
        <w:rPr>
          <w:rFonts w:eastAsiaTheme="minorEastAsia"/>
          <w:lang w:val="en-US"/>
        </w:rPr>
        <w:t>w</w:t>
      </w:r>
      <w:r w:rsidR="007204B5">
        <w:rPr>
          <w:rFonts w:eastAsiaTheme="minorEastAsia"/>
          <w:lang w:val="en-US"/>
        </w:rPr>
        <w:t>hich</w:t>
      </w:r>
      <w:r w:rsidR="001253B5">
        <w:rPr>
          <w:rFonts w:eastAsiaTheme="minorEastAsia"/>
          <w:lang w:val="en-US"/>
        </w:rPr>
        <w:t xml:space="preserve"> case body size is a trait of an individual rather than a species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EB6461">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EB6461">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 </w:t>
      </w:r>
      <w:proofErr w:type="spellStart"/>
      <w:r w:rsidR="00EB6461" w:rsidRPr="00EB6461">
        <w:rPr>
          <w:rFonts w:ascii="Times New Roman" w:cs="Times New Roman"/>
          <w:lang w:val="en-GB"/>
        </w:rPr>
        <w:t>Uiterwaal</w:t>
      </w:r>
      <w:proofErr w:type="spellEnd"/>
      <w:r w:rsidR="00EB6461" w:rsidRPr="00EB6461">
        <w:rPr>
          <w:rFonts w:ascii="Times New Roman" w:cs="Times New Roman"/>
          <w:lang w:val="en-GB"/>
        </w:rPr>
        <w:t xml:space="preserve"> &amp; DeLong 2020)</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lastRenderedPageBreak/>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EB6461">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Schoolfield</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52EA9D90"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w:t>
      </w:r>
      <w:r w:rsidR="001774CB">
        <w:rPr>
          <w:rFonts w:eastAsiaTheme="minorEastAsia"/>
          <w:lang w:val="en-US"/>
        </w:rPr>
        <w:t>, and that body size is as much a trait of an individual as it of a species</w:t>
      </w:r>
      <w:r w:rsidR="0058454E">
        <w:rPr>
          <w:rFonts w:eastAsiaTheme="minorEastAsia"/>
          <w:lang w:val="en-US"/>
        </w:rPr>
        <w:t xml:space="preserve"> </w:t>
      </w:r>
      <w:r w:rsidR="0058454E">
        <w:rPr>
          <w:rFonts w:eastAsiaTheme="minorEastAsia"/>
          <w:lang w:val="en-US"/>
        </w:rPr>
        <w:fldChar w:fldCharType="begin"/>
      </w:r>
      <w:r w:rsidR="00EB6461">
        <w:rPr>
          <w:rFonts w:eastAsiaTheme="minorEastAsia"/>
          <w:lang w:val="en-US"/>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lang w:val="sv-SE"/>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lang w:val="en-US"/>
        </w:rPr>
        <w:fldChar w:fldCharType="separate"/>
      </w:r>
      <w:r w:rsidR="00EB6461" w:rsidRPr="00EB6461">
        <w:rPr>
          <w:rFonts w:ascii="Times New Roman" w:cs="Times New Roman"/>
          <w:lang w:val="sv-SE"/>
        </w:rPr>
        <w:t>(</w:t>
      </w:r>
      <w:proofErr w:type="spellStart"/>
      <w:r w:rsidR="00EB6461" w:rsidRPr="00EB6461">
        <w:rPr>
          <w:rFonts w:ascii="Times New Roman" w:cs="Times New Roman"/>
          <w:lang w:val="sv-SE"/>
        </w:rPr>
        <w:t>Bolnick</w:t>
      </w:r>
      <w:proofErr w:type="spellEnd"/>
      <w:r w:rsidR="00EB6461" w:rsidRPr="00EB6461">
        <w:rPr>
          <w:rFonts w:ascii="Times New Roman" w:cs="Times New Roman"/>
          <w:lang w:val="sv-SE"/>
        </w:rPr>
        <w:t xml:space="preserve"> </w:t>
      </w:r>
      <w:r w:rsidR="00EB6461" w:rsidRPr="00EB6461">
        <w:rPr>
          <w:rFonts w:ascii="Times New Roman" w:cs="Times New Roman"/>
          <w:i/>
          <w:iCs/>
          <w:lang w:val="sv-SE"/>
        </w:rPr>
        <w:t>et al.</w:t>
      </w:r>
      <w:r w:rsidR="00EB6461" w:rsidRPr="00EB6461">
        <w:rPr>
          <w:rFonts w:ascii="Times New Roman" w:cs="Times New Roman"/>
          <w:lang w:val="sv-SE"/>
        </w:rPr>
        <w:t xml:space="preserve"> 2011; Miller &amp; Rudolf 2011; Persson &amp; De Roos 2013; </w:t>
      </w:r>
      <w:proofErr w:type="spellStart"/>
      <w:r w:rsidR="00EB6461" w:rsidRPr="00EB6461">
        <w:rPr>
          <w:rFonts w:ascii="Times New Roman" w:cs="Times New Roman"/>
          <w:lang w:val="sv-SE"/>
        </w:rPr>
        <w:t>Brose</w:t>
      </w:r>
      <w:proofErr w:type="spellEnd"/>
      <w:r w:rsidR="00EB6461" w:rsidRPr="00EB6461">
        <w:rPr>
          <w:rFonts w:ascii="Times New Roman" w:cs="Times New Roman"/>
          <w:lang w:val="sv-SE"/>
        </w:rPr>
        <w:t xml:space="preserve"> </w:t>
      </w:r>
      <w:r w:rsidR="00EB6461" w:rsidRPr="00EB6461">
        <w:rPr>
          <w:rFonts w:ascii="Times New Roman" w:cs="Times New Roman"/>
          <w:i/>
          <w:iCs/>
          <w:lang w:val="sv-SE"/>
        </w:rPr>
        <w:t>et al.</w:t>
      </w:r>
      <w:r w:rsidR="00EB6461" w:rsidRPr="00EB6461">
        <w:rPr>
          <w:rFonts w:ascii="Times New Roman" w:cs="Times New Roman"/>
          <w:lang w:val="sv-SE"/>
        </w:rPr>
        <w:t xml:space="preserve"> 2017)</w:t>
      </w:r>
      <w:r w:rsidR="0058454E">
        <w:rPr>
          <w:rFonts w:eastAsiaTheme="minorEastAsia"/>
          <w:lang w:val="en-US"/>
        </w:rPr>
        <w:fldChar w:fldCharType="end"/>
      </w:r>
      <w:r w:rsidR="0058454E" w:rsidRPr="00126103">
        <w:rPr>
          <w:rFonts w:eastAsiaTheme="minorEastAsia"/>
          <w:lang w:val="sv-SE"/>
        </w:rPr>
        <w:t>.</w:t>
      </w:r>
      <w:r w:rsidR="00877665" w:rsidRPr="00126103">
        <w:rPr>
          <w:rFonts w:eastAsiaTheme="minorEastAsia"/>
          <w:lang w:val="sv-SE"/>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077805F4"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individual growth</w:t>
      </w:r>
      <w:r w:rsidR="00126103" w:rsidRPr="00126103">
        <w:rPr>
          <w:rFonts w:eastAsiaTheme="minorEastAsia"/>
          <w:lang w:val="en-US"/>
        </w:rPr>
        <w:t>-</w:t>
      </w:r>
      <w:r w:rsidR="00D03096" w:rsidRPr="00EF48C8">
        <w:rPr>
          <w:rFonts w:eastAsiaTheme="minorEastAsia"/>
        </w:rPr>
        <w:t xml:space="preserve">,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4B6D8D" w:rsidRPr="0034381F">
        <w:rPr>
          <w:rFonts w:eastAsiaTheme="minorEastAsia"/>
          <w:lang w:val="en-US"/>
        </w:rPr>
        <w:t xml:space="preserve">scaling </w:t>
      </w:r>
      <w:r w:rsidR="00C9538E">
        <w:rPr>
          <w:rFonts w:eastAsiaTheme="minorEastAsia"/>
        </w:rPr>
        <w:t>predictions</w:t>
      </w:r>
      <w:r w:rsidR="003D71AF" w:rsidRPr="002D1860">
        <w:rPr>
          <w:rFonts w:eastAsiaTheme="minorEastAsia"/>
          <w:lang w:val="en-US"/>
        </w:rPr>
        <w:t xml:space="preserve"> </w:t>
      </w:r>
      <w:r w:rsidR="00572FC7">
        <w:rPr>
          <w:rFonts w:eastAsiaTheme="minorEastAsia"/>
          <w:lang w:val="en-US"/>
        </w:rPr>
        <w:t xml:space="preserve">through partial pooling </w:t>
      </w:r>
      <w:r w:rsidR="00126103" w:rsidRPr="004B6D8D">
        <w:rPr>
          <w:rFonts w:eastAsiaTheme="minorEastAsia"/>
          <w:lang w:val="en-US"/>
        </w:rPr>
        <w:t xml:space="preserve">while </w:t>
      </w:r>
      <w:r w:rsidR="00572FC7">
        <w:rPr>
          <w:rFonts w:eastAsiaTheme="minorEastAsia"/>
          <w:lang w:val="en-US"/>
        </w:rPr>
        <w:t xml:space="preserve">also </w:t>
      </w:r>
      <w:r w:rsidR="00126103">
        <w:rPr>
          <w:rFonts w:eastAsiaTheme="minorEastAsia"/>
        </w:rPr>
        <w:t>account</w:t>
      </w:r>
      <w:proofErr w:type="spellStart"/>
      <w:r w:rsidR="00126103" w:rsidRPr="004B6D8D">
        <w:rPr>
          <w:rFonts w:eastAsiaTheme="minorEastAsia"/>
          <w:lang w:val="en-US"/>
        </w:rPr>
        <w:t>ing</w:t>
      </w:r>
      <w:proofErr w:type="spellEnd"/>
      <w:r w:rsidR="00126103">
        <w:rPr>
          <w:rFonts w:eastAsiaTheme="minorEastAsia"/>
        </w:rPr>
        <w:t xml:space="preserve"> for variation between species</w:t>
      </w:r>
      <w:r w:rsidR="002F0271">
        <w:rPr>
          <w:rFonts w:eastAsiaTheme="minorEastAsia"/>
          <w:lang w:val="en-US"/>
        </w:rPr>
        <w:t xml:space="preserve">. </w:t>
      </w:r>
      <w:r w:rsidR="002D5019">
        <w:rPr>
          <w:rFonts w:eastAsiaTheme="minorEastAsia"/>
        </w:rPr>
        <w:t xml:space="preserve">For maximum consumption rates,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 xml:space="preserve">characterize the unimodal temperature </w:t>
      </w:r>
      <w:r w:rsidR="00BE2436" w:rsidRPr="006C25DE">
        <w:rPr>
          <w:rFonts w:eastAsiaTheme="minorEastAsia"/>
        </w:rPr>
        <w:t>dependence</w:t>
      </w:r>
      <w:r w:rsidR="000B6768" w:rsidRPr="006C25DE">
        <w:rPr>
          <w:rFonts w:eastAsiaTheme="minorEastAsia"/>
        </w:rPr>
        <w:t xml:space="preserve">. </w:t>
      </w:r>
      <w:r w:rsidR="00A436C2" w:rsidRPr="006C25DE">
        <w:rPr>
          <w:rFonts w:eastAsiaTheme="minorEastAsia"/>
        </w:rPr>
        <w:t xml:space="preserve">We find </w:t>
      </w:r>
      <w:r w:rsidR="00BE3C26" w:rsidRPr="006C25DE">
        <w:rPr>
          <w:rFonts w:eastAsiaTheme="minorEastAsia"/>
          <w:lang w:val="en-US"/>
        </w:rPr>
        <w:t xml:space="preserve">that </w:t>
      </w:r>
      <w:r w:rsidR="009946FF" w:rsidRPr="006C25DE">
        <w:rPr>
          <w:rFonts w:eastAsiaTheme="minorEastAsia"/>
          <w:lang w:val="en-US"/>
        </w:rPr>
        <w:t xml:space="preserve">the </w:t>
      </w:r>
      <w:r w:rsidR="007F141C" w:rsidRPr="006C25DE">
        <w:rPr>
          <w:rFonts w:eastAsiaTheme="minorEastAsia"/>
        </w:rPr>
        <w:t xml:space="preserve">temperature-dependence of </w:t>
      </w:r>
      <w:r w:rsidR="004A4061" w:rsidRPr="006C25DE">
        <w:rPr>
          <w:rFonts w:eastAsiaTheme="minorEastAsia"/>
          <w:lang w:val="en-US"/>
        </w:rPr>
        <w:t xml:space="preserve">growth, consumption and metabolism </w:t>
      </w:r>
      <w:r w:rsidR="00722A05">
        <w:rPr>
          <w:rFonts w:eastAsiaTheme="minorEastAsia"/>
          <w:lang w:val="en-US"/>
        </w:rPr>
        <w:t xml:space="preserve">at below-peak temperatures </w:t>
      </w:r>
      <w:r w:rsidR="00272963">
        <w:rPr>
          <w:rFonts w:eastAsiaTheme="minorEastAsia"/>
          <w:lang w:val="en-US"/>
        </w:rPr>
        <w:t xml:space="preserve">is </w:t>
      </w:r>
      <w:r w:rsidR="004A4061" w:rsidRPr="006C25DE">
        <w:rPr>
          <w:rFonts w:eastAsiaTheme="minorEastAsia"/>
          <w:lang w:val="en-US"/>
        </w:rPr>
        <w:t xml:space="preserve">close to </w:t>
      </w:r>
      <w:r w:rsidR="004A4061" w:rsidRPr="006C25DE">
        <w:rPr>
          <w:rFonts w:eastAsiaTheme="minorEastAsia"/>
          <w:lang w:val="en-US"/>
        </w:rPr>
        <w:lastRenderedPageBreak/>
        <w:t xml:space="preserve">average intraspecific predictions (activation energies approximately 0.6 </w:t>
      </w:r>
      <m:oMath>
        <m:r>
          <m:rPr>
            <m:sty m:val="p"/>
          </m:rPr>
          <w:rPr>
            <w:rFonts w:ascii="Cambria Math" w:eastAsiaTheme="minorEastAsia" w:hAnsi="Cambria Math"/>
            <w:lang w:val="en-US"/>
          </w:rPr>
          <m:t>eV</m:t>
        </m:r>
      </m:oMath>
      <w:r w:rsidR="004A4061" w:rsidRPr="006C25DE">
        <w:rPr>
          <w:rFonts w:eastAsiaTheme="minorEastAsia"/>
          <w:lang w:val="en-US"/>
        </w:rPr>
        <w:t>)</w:t>
      </w:r>
      <w:r w:rsidR="00093FB5" w:rsidRPr="006C25DE">
        <w:rPr>
          <w:rFonts w:eastAsiaTheme="minorEastAsia"/>
          <w:lang w:val="en-US"/>
        </w:rPr>
        <w:t xml:space="preserve">, whereas </w:t>
      </w:r>
      <w:r w:rsidR="006C25DE" w:rsidRPr="006C25DE">
        <w:rPr>
          <w:rFonts w:eastAsiaTheme="minorEastAsia"/>
          <w:lang w:val="en-US"/>
        </w:rPr>
        <w:t xml:space="preserve">the </w:t>
      </w:r>
      <w:r w:rsidR="00093FB5" w:rsidRPr="006C25DE">
        <w:rPr>
          <w:rFonts w:eastAsiaTheme="minorEastAsia"/>
          <w:lang w:val="en-US"/>
        </w:rPr>
        <w:t>mass</w:t>
      </w:r>
      <w:r w:rsidR="00435490" w:rsidRPr="006C25DE">
        <w:rPr>
          <w:rFonts w:eastAsiaTheme="minorEastAsia"/>
          <w:lang w:val="en-US"/>
        </w:rPr>
        <w:t>-exponent</w:t>
      </w:r>
      <w:r w:rsidR="003F463C">
        <w:rPr>
          <w:rFonts w:eastAsiaTheme="minorEastAsia"/>
          <w:lang w:val="en-US"/>
        </w:rPr>
        <w:t xml:space="preserve"> of maximum consumption is </w:t>
      </w:r>
      <w:r w:rsidR="002A6C12">
        <w:rPr>
          <w:rFonts w:eastAsiaTheme="minorEastAsia"/>
          <w:lang w:val="en-US"/>
        </w:rPr>
        <w:t xml:space="preserve">smaller </w:t>
      </w:r>
      <w:r w:rsidR="003F463C">
        <w:rPr>
          <w:rFonts w:eastAsiaTheme="minorEastAsia"/>
          <w:lang w:val="en-US"/>
        </w:rPr>
        <w:t xml:space="preserve">than </w:t>
      </w:r>
      <w:r w:rsidR="00435490" w:rsidRPr="006C25DE">
        <w:rPr>
          <w:rFonts w:eastAsiaTheme="minorEastAsia"/>
          <w:lang w:val="en-US"/>
        </w:rPr>
        <w:t xml:space="preserve">the predicted </w:t>
      </w:r>
      <w:r w:rsidR="00272265">
        <w:rPr>
          <w:rFonts w:eastAsiaTheme="minorEastAsia"/>
          <w:lang w:val="en-US"/>
        </w:rPr>
        <w:t>3/4</w:t>
      </w:r>
      <w:r w:rsidR="00435490" w:rsidRPr="006C25DE">
        <w:rPr>
          <w:rFonts w:eastAsiaTheme="minorEastAsia"/>
          <w:lang w:val="en-US"/>
        </w:rPr>
        <w:t>.</w:t>
      </w:r>
      <w:r w:rsidR="005A5A64">
        <w:rPr>
          <w:rFonts w:eastAsiaTheme="minorEastAsia"/>
          <w:lang w:val="en-US"/>
        </w:rPr>
        <w:t xml:space="preserve"> Over the full temperature range, consumption rates are unimodal</w:t>
      </w:r>
      <w:r w:rsidR="00F50D8B">
        <w:rPr>
          <w:rFonts w:eastAsiaTheme="minorEastAsia"/>
          <w:lang w:val="en-US"/>
        </w:rPr>
        <w:t>, and w</w:t>
      </w:r>
      <w:r w:rsidR="00B113E3">
        <w:rPr>
          <w:rFonts w:eastAsiaTheme="minorEastAsia"/>
          <w:lang w:val="en-US"/>
        </w:rPr>
        <w:t xml:space="preserve">e find indications of consumption rates being maximized at similar </w:t>
      </w:r>
      <w:r w:rsidR="00574C4D">
        <w:rPr>
          <w:rFonts w:eastAsiaTheme="minorEastAsia"/>
          <w:lang w:val="en-US"/>
        </w:rPr>
        <w:t xml:space="preserve">relative </w:t>
      </w:r>
      <w:r w:rsidR="00B113E3">
        <w:rPr>
          <w:rFonts w:eastAsiaTheme="minorEastAsia"/>
          <w:lang w:val="en-US"/>
        </w:rPr>
        <w:t>temperatures as growth</w:t>
      </w:r>
      <w:r w:rsidR="00892B00">
        <w:rPr>
          <w:rFonts w:eastAsiaTheme="minorEastAsia"/>
          <w:lang w:val="en-US"/>
        </w:rPr>
        <w:t xml:space="preserve">. </w:t>
      </w:r>
      <w:r w:rsidR="00C37957">
        <w:rPr>
          <w:rFonts w:eastAsiaTheme="minorEastAsia"/>
          <w:lang w:val="en-US"/>
        </w:rPr>
        <w:t xml:space="preserve">Unimodal growth curves are predicted to </w:t>
      </w:r>
      <w:r w:rsidR="009F395E">
        <w:rPr>
          <w:rFonts w:eastAsiaTheme="minorEastAsia"/>
          <w:lang w:val="en-US"/>
        </w:rPr>
        <w:t xml:space="preserve">cause declines in optimum growth curves with body mass, which </w:t>
      </w:r>
      <w:r w:rsidR="00973D53">
        <w:rPr>
          <w:rFonts w:eastAsiaTheme="minorEastAsia"/>
          <w:lang w:val="en-US"/>
        </w:rPr>
        <w:t>we can demonstrate clearly in an independent data s</w:t>
      </w:r>
      <w:r w:rsidR="00F16E3D">
        <w:rPr>
          <w:rFonts w:eastAsiaTheme="minorEastAsia"/>
          <w:lang w:val="en-US"/>
        </w:rPr>
        <w:t>et</w:t>
      </w:r>
      <w:r w:rsidR="00973D53">
        <w:rPr>
          <w:rFonts w:eastAsiaTheme="minorEastAsia"/>
          <w:lang w:val="en-US"/>
        </w:rPr>
        <w:t>.</w:t>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196E9594"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standard 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9"/>
      <w:commentRangeStart w:id="10"/>
      <w:commentRangeStart w:id="11"/>
      <w:r w:rsidRPr="00093C2D">
        <w:rPr>
          <w:rFonts w:cstheme="minorHAnsi"/>
        </w:rPr>
        <w:t>.</w:t>
      </w:r>
      <w:commentRangeEnd w:id="9"/>
      <w:r w:rsidR="007F141C">
        <w:rPr>
          <w:rStyle w:val="CommentReference"/>
        </w:rPr>
        <w:commentReference w:id="9"/>
      </w:r>
      <w:commentRangeEnd w:id="10"/>
      <w:r w:rsidR="00550D11">
        <w:rPr>
          <w:rStyle w:val="CommentReference"/>
        </w:rPr>
        <w:commentReference w:id="10"/>
      </w:r>
      <w:commentRangeEnd w:id="11"/>
      <w:r w:rsidR="0091508C">
        <w:rPr>
          <w:rStyle w:val="CommentReference"/>
        </w:rPr>
        <w:commentReference w:id="11"/>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w:t>
      </w:r>
      <w:proofErr w:type="spellStart"/>
      <w:r w:rsidR="00835DC4" w:rsidRPr="00835DC4">
        <w:rPr>
          <w:rFonts w:cstheme="minorHAnsi"/>
          <w:lang w:val="en-US"/>
        </w:rPr>
        <w:t>optim</w:t>
      </w:r>
      <w:proofErr w:type="spellEnd"/>
      <w:r w:rsidR="00835DC4" w:rsidRPr="00835DC4">
        <w:rPr>
          <w:rFonts w:cstheme="minorHAnsi"/>
          <w:lang w:val="en-US"/>
        </w:rPr>
        <w:t>*)</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w:t>
      </w:r>
      <w:proofErr w:type="spellStart"/>
      <w:r w:rsidR="00887694" w:rsidRPr="00887694">
        <w:rPr>
          <w:rFonts w:cstheme="minorHAnsi"/>
          <w:lang w:val="en-US"/>
        </w:rPr>
        <w:t>feeding$rate</w:t>
      </w:r>
      <w:proofErr w:type="spellEnd"/>
      <w:r w:rsidR="00887694" w:rsidRPr="00887694">
        <w:rPr>
          <w:rFonts w:cstheme="minorHAnsi"/>
          <w:lang w:val="en-US"/>
        </w:rPr>
        <w:t xml:space="preserve"> or </w:t>
      </w:r>
      <w:proofErr w:type="spellStart"/>
      <w:r w:rsidR="00887694" w:rsidRPr="00887694">
        <w:rPr>
          <w:rFonts w:cstheme="minorHAnsi"/>
          <w:lang w:val="en-US"/>
        </w:rPr>
        <w:t>food$intake</w:t>
      </w:r>
      <w:proofErr w:type="spellEnd"/>
      <w:r w:rsidR="00887694" w:rsidRPr="00887694">
        <w:rPr>
          <w:rFonts w:cstheme="minorHAnsi"/>
          <w:lang w:val="en-US"/>
        </w:rPr>
        <w:t xml:space="preserve"> or </w:t>
      </w:r>
      <w:proofErr w:type="spellStart"/>
      <w:r w:rsidR="00887694" w:rsidRPr="00887694">
        <w:rPr>
          <w:rFonts w:cstheme="minorHAnsi"/>
          <w:lang w:val="en-US"/>
        </w:rPr>
        <w:t>bio$energ</w:t>
      </w:r>
      <w:proofErr w:type="spellEnd"/>
      <w:r w:rsidR="00887694" w:rsidRPr="00887694">
        <w:rPr>
          <w:rFonts w:cstheme="minorHAnsi"/>
          <w:lang w:val="en-US"/>
        </w:rPr>
        <w:t>*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w:t>
      </w:r>
      <w:proofErr w:type="spellStart"/>
      <w:r w:rsidR="00171FE8" w:rsidRPr="00171FE8">
        <w:rPr>
          <w:rFonts w:cstheme="minorHAnsi"/>
          <w:lang w:val="en-US"/>
        </w:rPr>
        <w:t>energ</w:t>
      </w:r>
      <w:proofErr w:type="spellEnd"/>
      <w:r w:rsidR="00171FE8" w:rsidRPr="00171FE8">
        <w:rPr>
          <w:rFonts w:cstheme="minorHAnsi"/>
          <w:lang w:val="en-US"/>
        </w:rPr>
        <w:t>*)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 xml:space="preserve">reflects the lower </w:t>
      </w:r>
      <w:r w:rsidR="00F66AFB">
        <w:rPr>
          <w:rFonts w:cstheme="minorHAnsi"/>
          <w:lang w:val="en-GB"/>
        </w:rPr>
        <w:lastRenderedPageBreak/>
        <w:t>data availability</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3D84FFFB"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2"/>
      <w:commentRangeStart w:id="13"/>
      <w:commentRangeEnd w:id="12"/>
      <w:commentRangeEnd w:id="13"/>
      <w:r w:rsidR="00B11254">
        <w:rPr>
          <w:rStyle w:val="CommentReference"/>
        </w:rPr>
        <w:commentReference w:id="12"/>
      </w:r>
      <w:r w:rsidR="00AB1119">
        <w:rPr>
          <w:rStyle w:val="CommentReference"/>
        </w:rPr>
        <w:commentReference w:id="13"/>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m:t>
        </m:r>
      </m:oMath>
      <w:r w:rsidR="00EB6461" w:rsidRPr="00EB6461">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4"/>
      <w:r w:rsidR="000F1792" w:rsidRPr="00093C2D">
        <w:rPr>
          <w:rFonts w:eastAsiaTheme="minorEastAsia" w:cstheme="minorHAnsi"/>
        </w:rPr>
        <w:t>We used only one study per species</w:t>
      </w:r>
      <w:commentRangeEnd w:id="14"/>
      <w:r w:rsidR="00A06A32">
        <w:rPr>
          <w:rStyle w:val="CommentReference"/>
        </w:rPr>
        <w:commentReference w:id="14"/>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5"/>
      <w:commentRangeStart w:id="16"/>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5"/>
      <w:r w:rsidR="00366CF2">
        <w:rPr>
          <w:rStyle w:val="CommentReference"/>
        </w:rPr>
        <w:commentReference w:id="15"/>
      </w:r>
      <w:commentRangeEnd w:id="16"/>
      <w:r w:rsidR="000E0EF1">
        <w:rPr>
          <w:rStyle w:val="CommentReference"/>
        </w:rPr>
        <w:commentReference w:id="16"/>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508FDBA5"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w:t>
      </w:r>
      <w:r w:rsidR="001258FE" w:rsidRPr="00436FED">
        <w:rPr>
          <w:rFonts w:cstheme="minorHAnsi"/>
          <w:lang w:val="en-US"/>
        </w:rPr>
        <w:t xml:space="preserve"> for each rate</w:t>
      </w:r>
      <w:r w:rsidR="00EB6461" w:rsidRPr="00EB6461">
        <w:rPr>
          <w:rFonts w:cstheme="minorHAnsi"/>
          <w:lang w:val="en-US"/>
        </w:rPr>
        <w:t xml:space="preserve">, </w:t>
      </w:r>
      <w:r w:rsidR="00255656" w:rsidRPr="00FE7846">
        <w:rPr>
          <w:rFonts w:eastAsiaTheme="minorEastAsia" w:cstheme="minorHAnsi"/>
        </w:rPr>
        <w:t>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17"/>
      <w:commentRangeStart w:id="18"/>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17"/>
      <w:r w:rsidR="00255656">
        <w:rPr>
          <w:rStyle w:val="CommentReference"/>
        </w:rPr>
        <w:commentReference w:id="17"/>
      </w:r>
      <w:commentRangeEnd w:id="18"/>
      <w:r w:rsidR="00255656" w:rsidRPr="006540CC">
        <w:rPr>
          <w:rFonts w:cstheme="minorHAnsi"/>
        </w:rPr>
        <w:t xml:space="preserve"> </w:t>
      </w:r>
    </w:p>
    <w:p w14:paraId="6AD230C7" w14:textId="434C06AC"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lastRenderedPageBreak/>
        <w:t xml:space="preserve">Between experiments, </w:t>
      </w:r>
      <w:r w:rsidR="00255656">
        <w:rPr>
          <w:rStyle w:val="CommentReference"/>
        </w:rPr>
        <w:commentReference w:id="18"/>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19"/>
      <w:commentRangeStart w:id="20"/>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19"/>
      <w:r w:rsidR="000D3D07">
        <w:rPr>
          <w:rStyle w:val="CommentReference"/>
        </w:rPr>
        <w:commentReference w:id="19"/>
      </w:r>
      <w:commentRangeEnd w:id="20"/>
      <w:r w:rsidR="000D3D07">
        <w:rPr>
          <w:rStyle w:val="CommentReference"/>
        </w:rPr>
        <w:commentReference w:id="20"/>
      </w:r>
      <w:r w:rsidR="000D3D07">
        <w:rPr>
          <w:rFonts w:eastAsiaTheme="minorEastAsia" w:cstheme="minorHAnsi"/>
        </w:rPr>
        <w:t>), as we were interested in examining relationships within species while accounting for variation in relative body masses between experiments</w:t>
      </w:r>
      <w:r w:rsidR="0083119B" w:rsidRPr="0083119B">
        <w:rPr>
          <w:rFonts w:eastAsiaTheme="minorEastAsia" w:cstheme="minorHAnsi"/>
          <w:lang w:val="en-US"/>
        </w:rPr>
        <w:t xml:space="preserve">, and </w:t>
      </w:r>
      <w:r w:rsidR="0083119B">
        <w:rPr>
          <w:rFonts w:eastAsiaTheme="minorEastAsia" w:cstheme="minorHAnsi"/>
          <w:lang w:val="en-US"/>
        </w:rPr>
        <w:t>because we assume there is no interspecific relationship between optimum growth temperature and body mass</w:t>
      </w:r>
      <w:r w:rsidR="000D3D07">
        <w:rPr>
          <w:rFonts w:eastAsiaTheme="minorEastAsia" w:cstheme="minorHAnsi"/>
        </w:rPr>
        <w:t>.</w:t>
      </w:r>
      <w:r w:rsidR="00AE0982" w:rsidRPr="00AE0982">
        <w:rPr>
          <w:rFonts w:eastAsiaTheme="minorEastAsia" w:cstheme="minorHAnsi"/>
          <w:lang w:val="en-US"/>
        </w:rPr>
        <w:t xml:space="preserve"> </w:t>
      </w:r>
      <w:r w:rsidR="00ED2707">
        <w:rPr>
          <w:rFonts w:eastAsiaTheme="minorEastAsia" w:cstheme="minorHAnsi"/>
          <w:lang w:val="en-US"/>
        </w:rPr>
        <w:t xml:space="preserve">We expressed optimum growth temperature as </w:t>
      </w:r>
      <w:r w:rsidR="00812BDB">
        <w:rPr>
          <w:rFonts w:eastAsiaTheme="minorEastAsia" w:cstheme="minorHAnsi"/>
          <w:lang w:val="en-US"/>
        </w:rPr>
        <w:t xml:space="preserve">mean-centered within species </w:t>
      </w:r>
      <w:r w:rsidR="00EB3B4F">
        <w:rPr>
          <w:rFonts w:eastAsiaTheme="minorEastAsia" w:cstheme="minorHAnsi"/>
          <w:lang w:val="en-US"/>
        </w:rPr>
        <w:t>(of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the</w:t>
      </w:r>
      <w:r w:rsidR="00BF5D22">
        <w:rPr>
          <w:rFonts w:eastAsiaTheme="minorEastAsia" w:cstheme="minorHAnsi"/>
          <w:lang w:val="en-US"/>
        </w:rPr>
        <w:t xml:space="preserve"> minimu</w:t>
      </w:r>
      <w:r w:rsidR="00E55392">
        <w:rPr>
          <w:rFonts w:eastAsiaTheme="minorEastAsia" w:cstheme="minorHAnsi"/>
          <w:lang w:val="en-US"/>
        </w:rPr>
        <w:t>m</w:t>
      </w:r>
      <w:r w:rsidR="00BF5D22">
        <w:rPr>
          <w:rFonts w:eastAsiaTheme="minorEastAsia" w:cstheme="minorHAnsi"/>
          <w:lang w:val="en-US"/>
        </w:rPr>
        <w:t xml:space="preserve">, </w:t>
      </w:r>
      <w:r w:rsidR="00F7433D">
        <w:rPr>
          <w:rFonts w:eastAsiaTheme="minorEastAsia" w:cstheme="minorHAnsi"/>
          <w:lang w:val="en-US"/>
        </w:rPr>
        <w:t>mid-point</w:t>
      </w:r>
      <w:r w:rsidR="00BF5D22">
        <w:rPr>
          <w:rFonts w:eastAsiaTheme="minorEastAsia" w:cstheme="minorHAnsi"/>
          <w:lang w:val="en-US"/>
        </w:rPr>
        <w:t xml:space="preserve"> and maximum </w:t>
      </w:r>
      <w:r w:rsidR="00F7433D">
        <w:rPr>
          <w:rFonts w:eastAsiaTheme="minorEastAsia" w:cstheme="minorHAnsi"/>
          <w:lang w:val="en-US"/>
        </w:rPr>
        <w:t>of the</w:t>
      </w:r>
      <w:r w:rsidR="008C36D0">
        <w:rPr>
          <w:rFonts w:eastAsiaTheme="minorEastAsia" w:cstheme="minorHAnsi"/>
          <w:lang w:val="en-US"/>
        </w:rPr>
        <w:t xml:space="preserve"> temperature ranges corresponding to </w:t>
      </w:r>
      <w:r w:rsidR="00837CA8">
        <w:rPr>
          <w:rFonts w:eastAsiaTheme="minorEastAsia" w:cstheme="minorHAnsi"/>
          <w:lang w:val="en-US"/>
        </w:rPr>
        <w:t xml:space="preserve">the </w:t>
      </w:r>
      <w:r w:rsidR="00B42FE0">
        <w:rPr>
          <w:rFonts w:eastAsiaTheme="minorEastAsia" w:cstheme="minorHAnsi"/>
          <w:lang w:val="en-US"/>
        </w:rPr>
        <w:t xml:space="preserve">environmental </w:t>
      </w:r>
      <w:r w:rsidR="00837CA8">
        <w:rPr>
          <w:rFonts w:eastAsiaTheme="minorEastAsia" w:cstheme="minorHAnsi"/>
          <w:lang w:val="en-US"/>
        </w:rPr>
        <w:t xml:space="preserve">or </w:t>
      </w:r>
      <w:r w:rsidR="00186039">
        <w:rPr>
          <w:rFonts w:eastAsiaTheme="minorEastAsia" w:cstheme="minorHAnsi"/>
          <w:lang w:val="en-US"/>
        </w:rPr>
        <w:t xml:space="preserve">from predictions from distributional maps </w:t>
      </w:r>
      <w:r w:rsidR="00EB17B1">
        <w:rPr>
          <w:rFonts w:eastAsiaTheme="minorEastAsia" w:cstheme="minorHAnsi"/>
          <w:lang w:val="en-US"/>
        </w:rPr>
        <w:t>(</w:t>
      </w:r>
      <w:r w:rsidR="00B4735F">
        <w:rPr>
          <w:rFonts w:eastAsiaTheme="minorEastAsia" w:cstheme="minorHAnsi"/>
          <w:lang w:val="en-US"/>
        </w:rPr>
        <w:t xml:space="preserve">both metrics taken from </w:t>
      </w:r>
      <w:proofErr w:type="spellStart"/>
      <w:r w:rsidR="00EB17B1">
        <w:rPr>
          <w:rFonts w:eastAsiaTheme="minorEastAsia" w:cstheme="minorHAnsi"/>
          <w:lang w:val="en-US"/>
        </w:rPr>
        <w:t>FishBase</w:t>
      </w:r>
      <w:proofErr w:type="spellEnd"/>
      <w:r w:rsidR="00EB17B1">
        <w:rPr>
          <w:rFonts w:eastAsiaTheme="minorEastAsia" w:cstheme="minorHAnsi"/>
          <w:lang w:val="en-US"/>
        </w:rPr>
        <w:t>)</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 xml:space="preserve">In the growth data, this information was not available on </w:t>
      </w:r>
      <w:proofErr w:type="spellStart"/>
      <w:r w:rsidR="007268B9" w:rsidRPr="007268B9">
        <w:rPr>
          <w:rFonts w:eastAsiaTheme="minorEastAsia" w:cstheme="minorHAnsi"/>
          <w:lang w:val="en-US"/>
        </w:rPr>
        <w:t>Fishb</w:t>
      </w:r>
      <w:r w:rsidR="00261ED2">
        <w:rPr>
          <w:rFonts w:eastAsiaTheme="minorEastAsia" w:cstheme="minorHAnsi"/>
          <w:lang w:val="en-US"/>
        </w:rPr>
        <w:t>a</w:t>
      </w:r>
      <w:r w:rsidR="007268B9" w:rsidRPr="007268B9">
        <w:rPr>
          <w:rFonts w:eastAsiaTheme="minorEastAsia" w:cstheme="minorHAnsi"/>
          <w:lang w:val="en-US"/>
        </w:rPr>
        <w:t>se</w:t>
      </w:r>
      <w:proofErr w:type="spellEnd"/>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proofErr w:type="spellStart"/>
      <w:r w:rsidR="00A42A6E" w:rsidRPr="00A42A6E">
        <w:rPr>
          <w:rFonts w:eastAsiaTheme="minorEastAsia" w:cstheme="minorHAnsi"/>
          <w:i/>
          <w:iCs/>
          <w:lang w:val="en-US"/>
        </w:rPr>
        <w:t>Pseudopleuronectes</w:t>
      </w:r>
      <w:proofErr w:type="spellEnd"/>
      <w:r w:rsidR="00A42A6E" w:rsidRPr="00A42A6E">
        <w:rPr>
          <w:rFonts w:eastAsiaTheme="minorEastAsia" w:cstheme="minorHAnsi"/>
          <w:i/>
          <w:iCs/>
          <w:lang w:val="en-US"/>
        </w:rPr>
        <w:t xml:space="preserve"> </w:t>
      </w:r>
      <w:proofErr w:type="spellStart"/>
      <w:r w:rsidR="00A42A6E" w:rsidRPr="00A42A6E">
        <w:rPr>
          <w:rFonts w:eastAsiaTheme="minorEastAsia" w:cstheme="minorHAnsi"/>
          <w:i/>
          <w:iCs/>
          <w:lang w:val="en-US"/>
        </w:rPr>
        <w:t>yokohamae</w:t>
      </w:r>
      <w:proofErr w:type="spellEnd"/>
      <w:r w:rsidR="00A42A6E">
        <w:rPr>
          <w:rFonts w:eastAsiaTheme="minorEastAsia" w:cstheme="minorHAnsi"/>
          <w:lang w:val="en-US"/>
        </w:rPr>
        <w:t xml:space="preserve">), </w:t>
      </w:r>
      <w:r w:rsidR="006446C9">
        <w:rPr>
          <w:rFonts w:eastAsiaTheme="minorEastAsia" w:cstheme="minorHAnsi"/>
          <w:lang w:val="en-US"/>
        </w:rPr>
        <w:t xml:space="preserve">hence </w:t>
      </w:r>
      <w:r w:rsidR="004A08F3">
        <w:rPr>
          <w:rFonts w:eastAsiaTheme="minorEastAsia" w:cstheme="minorHAnsi"/>
          <w:lang w:val="en-US"/>
        </w:rPr>
        <w:t>3</w:t>
      </w:r>
      <w:r w:rsidR="005D5CCC">
        <w:rPr>
          <w:rFonts w:eastAsiaTheme="minorEastAsia" w:cstheme="minorHAnsi"/>
          <w:lang w:val="en-US"/>
        </w:rPr>
        <w:t>-</w:t>
      </w:r>
      <w:r w:rsidR="004A08F3">
        <w:rPr>
          <w:rFonts w:eastAsiaTheme="minorEastAsia" w:cstheme="minorHAnsi"/>
          <w:lang w:val="en-US"/>
        </w:rPr>
        <w:t>24</w:t>
      </w:r>
      <m:oMath>
        <m:r>
          <w:rPr>
            <w:rFonts w:ascii="Cambria Math" w:eastAsiaTheme="minorEastAsia" w:hAnsi="Cambria Math" w:cstheme="minorHAnsi"/>
            <w:lang w:val="en-US"/>
          </w:rPr>
          <m:t>℃</m:t>
        </m:r>
      </m:oMath>
      <w:r w:rsidR="005D5CCC">
        <w:rPr>
          <w:rFonts w:eastAsiaTheme="minorEastAsia" w:cstheme="minorHAnsi"/>
          <w:lang w:val="en-US"/>
        </w:rPr>
        <w:t xml:space="preserve"> (mid-point </w:t>
      </w:r>
      <w:r w:rsidR="005D5CCC">
        <w:rPr>
          <w:rFonts w:eastAsiaTheme="minorEastAsia" w:cstheme="minorHAnsi"/>
          <w:lang w:val="en-US"/>
        </w:rPr>
        <w:t>13.5</w:t>
      </w:r>
      <m:oMath>
        <m:r>
          <w:rPr>
            <w:rFonts w:ascii="Cambria Math" w:eastAsiaTheme="minorEastAsia" w:hAnsi="Cambria Math" w:cstheme="minorHAnsi"/>
            <w:lang w:val="en-US"/>
          </w:rPr>
          <m:t>℃</m:t>
        </m:r>
      </m:oMath>
      <w:r w:rsidR="005D5CCC">
        <w:rPr>
          <w:rFonts w:eastAsiaTheme="minorEastAsia" w:cstheme="minorHAnsi"/>
          <w:lang w:val="en-US"/>
        </w:rPr>
        <w:t>)</w:t>
      </w:r>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1"/>
      <w:commentRangeStart w:id="22"/>
      <w:commentRangeEnd w:id="21"/>
      <w:r w:rsidR="001A040A" w:rsidRPr="0035399D">
        <w:rPr>
          <w:rStyle w:val="CommentReference"/>
          <w:color w:val="FF0000"/>
        </w:rPr>
        <w:commentReference w:id="21"/>
      </w:r>
      <w:commentRangeEnd w:id="22"/>
      <w:r w:rsidR="00323513" w:rsidRPr="0035399D">
        <w:rPr>
          <w:rStyle w:val="CommentReference"/>
          <w:color w:val="FF0000"/>
        </w:rPr>
        <w:commentReference w:id="22"/>
      </w:r>
      <w:r w:rsidR="006446C9">
        <w:rPr>
          <w:rFonts w:eastAsiaTheme="minorEastAsia" w:cstheme="minorHAnsi"/>
          <w:lang w:val="en-US"/>
        </w:rPr>
        <w:t xml:space="preserve"> </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23"/>
      <w:commentRangeStart w:id="24"/>
      <w:commentRangeStart w:id="25"/>
      <w:r w:rsidR="00A469D8" w:rsidRPr="00F23B85">
        <w:rPr>
          <w:rFonts w:cstheme="minorHAnsi"/>
          <w:bCs/>
        </w:rPr>
        <w:t xml:space="preserve"> </w:t>
      </w:r>
      <w:commentRangeEnd w:id="23"/>
      <w:r w:rsidR="00652503">
        <w:rPr>
          <w:rStyle w:val="CommentReference"/>
        </w:rPr>
        <w:commentReference w:id="23"/>
      </w:r>
      <w:commentRangeEnd w:id="24"/>
      <w:r w:rsidR="002C232B">
        <w:rPr>
          <w:rStyle w:val="CommentReference"/>
        </w:rPr>
        <w:commentReference w:id="24"/>
      </w:r>
      <w:commentRangeEnd w:id="25"/>
      <w:r w:rsidR="00794C9D">
        <w:rPr>
          <w:rStyle w:val="CommentReference"/>
        </w:rPr>
        <w:commentReference w:id="25"/>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517B36F9" w:rsidR="00A439FF" w:rsidRPr="00A439FF" w:rsidRDefault="005F46DE"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50F8B576"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w:t>
      </w:r>
      <w:r w:rsidR="00610794" w:rsidRPr="00610794">
        <w:rPr>
          <w:rFonts w:eastAsiaTheme="minorEastAsia" w:cstheme="minorHAnsi"/>
          <w:bCs/>
          <w:iCs/>
          <w:lang w:val="en-US"/>
        </w:rPr>
        <w:t>mean-cente</w:t>
      </w:r>
      <w:r w:rsidR="00610794">
        <w:rPr>
          <w:rFonts w:eastAsiaTheme="minorEastAsia" w:cstheme="minorHAnsi"/>
          <w:bCs/>
          <w:iCs/>
          <w:lang w:val="en-US"/>
        </w:rPr>
        <w:t xml:space="preserve">red </w:t>
      </w:r>
      <w:r w:rsidR="00286D6A">
        <w:rPr>
          <w:rFonts w:eastAsiaTheme="minorEastAsia" w:cstheme="minorHAnsi"/>
          <w:bCs/>
          <w:iCs/>
        </w:rPr>
        <w:t>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AE61DD">
        <w:rPr>
          <w:rFonts w:eastAsiaTheme="minorEastAsia" w:cstheme="minorHAnsi"/>
          <w:bCs/>
          <w:iCs/>
          <w:lang w:val="en-US"/>
        </w:rPr>
        <w:t xml:space="preserve">within species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w:commentRangeStart w:id="26"/>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w:commentRangeEnd w:id="26"/>
            <m:r>
              <m:rPr>
                <m:sty m:val="p"/>
              </m:rPr>
              <w:rPr>
                <w:rStyle w:val="CommentReference"/>
              </w:rPr>
              <w:commentReference w:id="26"/>
            </m:r>
          </m:e>
        </m:acc>
      </m:oMath>
      <w:r w:rsidR="00754FCE">
        <w:rPr>
          <w:rFonts w:eastAsiaTheme="minorEastAsia" w:cstheme="minorHAnsi"/>
          <w:bCs/>
          <w:iCs/>
          <w:lang w:val="en-US"/>
        </w:rPr>
        <w:t>,</w:t>
      </w:r>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AC6B36" w:rsidRPr="00AC6B36">
        <w:rPr>
          <w:rFonts w:eastAsiaTheme="minorEastAsia" w:cstheme="minorHAnsi"/>
          <w:iCs/>
          <w:lang w:val="en-US"/>
        </w:rPr>
        <w:t xml:space="preserve">mass </w:t>
      </w:r>
      <w:r w:rsidR="00AC6B36">
        <w:rPr>
          <w:rFonts w:eastAsiaTheme="minorEastAsia" w:cstheme="minorHAnsi"/>
          <w:iCs/>
          <w:lang w:val="en-US"/>
        </w:rPr>
        <w:t xml:space="preserve">and </w:t>
      </w:r>
      <w:r w:rsidR="00804B85">
        <w:rPr>
          <w:rFonts w:eastAsiaTheme="minorEastAsia" w:cstheme="minorHAnsi"/>
          <w:iCs/>
        </w:rPr>
        <w:t>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A30FFA" w:rsidRPr="00C1517D">
        <w:rPr>
          <w:rFonts w:eastAsiaTheme="minorEastAsia" w:cstheme="minorHAnsi"/>
          <w:iCs/>
          <w:lang w:val="en-US"/>
        </w:rPr>
        <w:t xml:space="preserve">The mass </w:t>
      </w:r>
      <w:r w:rsidR="00C1517D" w:rsidRPr="00C1517D">
        <w:rPr>
          <w:rFonts w:eastAsiaTheme="minorEastAsia" w:cstheme="minorHAnsi"/>
          <w:iCs/>
          <w:lang w:val="en-US"/>
        </w:rPr>
        <w:t xml:space="preserve">corresponds to </w:t>
      </w:r>
      <w:r w:rsidR="00A30FFA" w:rsidRPr="00367AF8">
        <w:rPr>
          <w:rFonts w:eastAsiaTheme="minorEastAsia" w:cstheme="minorHAnsi"/>
          <w:iCs/>
          <w:lang w:val="en-US"/>
        </w:rPr>
        <w:t xml:space="preserve">either </w:t>
      </w:r>
      <w:r w:rsidR="00A30FFA" w:rsidRPr="005C7198">
        <w:rPr>
          <w:rFonts w:eastAsiaTheme="minorEastAsia" w:cstheme="minorHAnsi"/>
          <w:iCs/>
          <w:lang w:val="en-US"/>
        </w:rPr>
        <w:t xml:space="preserve">geometric mean </w:t>
      </w:r>
      <w:r w:rsidR="00A30FFA">
        <w:rPr>
          <w:rFonts w:eastAsiaTheme="minorEastAsia" w:cstheme="minorHAnsi"/>
          <w:iCs/>
        </w:rPr>
        <w:t xml:space="preserve">body mass </w:t>
      </w:r>
      <w:r w:rsidR="00A30FFA">
        <w:rPr>
          <w:rFonts w:eastAsiaTheme="minorEastAsia" w:cstheme="minorHAnsi"/>
          <w:iCs/>
          <w:lang w:val="en-US"/>
        </w:rPr>
        <w:t xml:space="preserve">in the time interval where growth was measured </w:t>
      </w:r>
      <w:r w:rsidR="00A30FFA" w:rsidRPr="00367AF8">
        <w:rPr>
          <w:rFonts w:eastAsiaTheme="minorEastAsia" w:cstheme="minorHAnsi"/>
          <w:iCs/>
          <w:lang w:val="en-US"/>
        </w:rPr>
        <w:t xml:space="preserve">or size class </w:t>
      </w:r>
      <w:r w:rsidR="00A30FFA">
        <w:rPr>
          <w:rFonts w:eastAsiaTheme="minorEastAsia" w:cstheme="minorHAnsi"/>
          <w:iCs/>
          <w:lang w:val="en-US"/>
        </w:rPr>
        <w:t xml:space="preserve">depending on how it was defined in the </w:t>
      </w:r>
      <w:r w:rsidR="00A30FFA" w:rsidRPr="00367AF8">
        <w:rPr>
          <w:rFonts w:eastAsiaTheme="minorEastAsia" w:cstheme="minorHAnsi"/>
          <w:iCs/>
          <w:lang w:val="en-US"/>
        </w:rPr>
        <w:t>original study</w:t>
      </w:r>
      <w:r w:rsidR="00B83686">
        <w:rPr>
          <w:rFonts w:eastAsiaTheme="minorEastAsia" w:cstheme="minorHAnsi"/>
          <w:iCs/>
          <w:lang w:val="en-U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115AFB" w:rsidRPr="004054D0">
        <w:rPr>
          <w:rFonts w:eastAsiaTheme="minorEastAsia" w:cstheme="minorHAnsi"/>
          <w:bCs/>
          <w:iCs/>
          <w:lang w:val="en-US"/>
        </w:rPr>
        <w:t xml:space="preserve">where </w:t>
      </w:r>
      <w:r w:rsidR="00E329DE">
        <w:rPr>
          <w:rFonts w:eastAsiaTheme="minorEastAsia" w:cstheme="minorHAnsi"/>
          <w:bCs/>
          <w:iCs/>
        </w:rPr>
        <w:t>in addition mean-centered</w:t>
      </w:r>
      <w:r w:rsidR="002548C6" w:rsidRPr="002548C6">
        <w:rPr>
          <w:rFonts w:eastAsiaTheme="minorEastAsia" w:cstheme="minorHAnsi"/>
          <w:bCs/>
          <w:iCs/>
          <w:lang w:val="en-US"/>
        </w:rPr>
        <w:t xml:space="preserve"> </w:t>
      </w:r>
      <w:r w:rsidR="00F7224F">
        <w:rPr>
          <w:rFonts w:eastAsiaTheme="minorEastAsia" w:cstheme="minorHAnsi"/>
          <w:bCs/>
          <w:iCs/>
          <w:lang w:val="en-US"/>
        </w:rPr>
        <w:t xml:space="preserve">for </w:t>
      </w:r>
      <w:r w:rsidR="002548C6">
        <w:rPr>
          <w:rFonts w:eastAsiaTheme="minorEastAsia" w:cstheme="minorHAnsi"/>
          <w:bCs/>
          <w:iCs/>
          <w:lang w:val="en-US"/>
        </w:rPr>
        <w:t>fitting</w:t>
      </w:r>
      <w:r w:rsidR="00E329DE">
        <w:rPr>
          <w:rFonts w:eastAsiaTheme="minorEastAsia" w:cstheme="minorHAnsi"/>
          <w:bCs/>
          <w:iCs/>
        </w:rPr>
        <w:t>,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r w:rsidR="004054D0">
        <w:rPr>
          <w:rFonts w:eastAsiaTheme="minorEastAsia" w:cstheme="minorHAnsi"/>
          <w:bCs/>
          <w:iCs/>
          <w:lang w:val="en-US"/>
        </w:rPr>
        <w:t>.</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1DFF242A"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only </w:t>
      </w:r>
      <w:r w:rsidR="00CD5CAF">
        <w:rPr>
          <w:rFonts w:cstheme="minorHAnsi"/>
          <w:bCs/>
          <w:lang w:val="en-US"/>
        </w:rPr>
        <w:t>refers</w:t>
      </w:r>
      <w:r w:rsidR="00C0198B">
        <w:rPr>
          <w:rFonts w:cstheme="minorHAnsi"/>
          <w:bCs/>
          <w:lang w:val="en-US"/>
        </w:rPr>
        <w:t xml:space="preserve"> to </w:t>
      </w:r>
      <w:r w:rsidR="00217B78">
        <w:rPr>
          <w:rFonts w:cstheme="minorHAnsi"/>
          <w:bCs/>
          <w:lang w:val="en-US"/>
        </w:rPr>
        <w:t xml:space="preserve">maximum </w:t>
      </w:r>
      <w:r w:rsidR="003D6D9B">
        <w:rPr>
          <w:rFonts w:cstheme="minorHAnsi"/>
          <w:bCs/>
          <w:lang w:val="en-US"/>
        </w:rPr>
        <w:t xml:space="preserve">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w:t>
      </w:r>
      <w:r w:rsidR="009F17CA" w:rsidRPr="009F17CA">
        <w:rPr>
          <w:rFonts w:eastAsiaTheme="minorEastAsia" w:cstheme="minorHAnsi"/>
          <w:lang w:val="en-US"/>
        </w:rPr>
        <w:t>simu</w:t>
      </w:r>
      <w:r w:rsidR="009F17CA">
        <w:rPr>
          <w:rFonts w:eastAsiaTheme="minorEastAsia" w:cstheme="minorHAnsi"/>
          <w:lang w:val="en-US"/>
        </w:rPr>
        <w:t>ltaneously</w:t>
      </w:r>
      <w:r w:rsidR="00B52935" w:rsidRPr="00B52935">
        <w:rPr>
          <w:rFonts w:eastAsiaTheme="minorEastAsia" w:cstheme="minorHAnsi"/>
          <w:lang w:val="en-US"/>
        </w:rPr>
        <w:t xml:space="preserve">, which is more </w:t>
      </w:r>
      <w:r w:rsidR="00B52935">
        <w:rPr>
          <w:rFonts w:eastAsiaTheme="minorEastAsia" w:cstheme="minorHAnsi"/>
          <w:lang w:val="en-US"/>
        </w:rPr>
        <w:t xml:space="preserve">appropriate than correcting for either variable </w:t>
      </w:r>
      <w:r w:rsidR="002560E8">
        <w:rPr>
          <w:rFonts w:eastAsiaTheme="minorEastAsia" w:cstheme="minorHAnsi"/>
          <w:lang w:val="en-US"/>
        </w:rPr>
        <w:t xml:space="preserve">if these parameters </w:t>
      </w:r>
      <w:r w:rsidR="000415F7">
        <w:rPr>
          <w:rFonts w:eastAsiaTheme="minorEastAsia" w:cstheme="minorHAnsi"/>
          <w:lang w:val="en-US"/>
        </w:rPr>
        <w:t xml:space="preserve">(mass-exponent or activation energy) </w:t>
      </w:r>
      <w:r w:rsidR="002560E8">
        <w:rPr>
          <w:rFonts w:eastAsiaTheme="minorEastAsia" w:cstheme="minorHAnsi"/>
          <w:lang w:val="en-US"/>
        </w:rPr>
        <w:t>are uncertain</w:t>
      </w:r>
      <w:r w:rsidRPr="00093C2D">
        <w:rPr>
          <w:rFonts w:eastAsiaTheme="minorEastAsia" w:cstheme="minorHAnsi"/>
        </w:rPr>
        <w:t xml:space="preserve"> </w:t>
      </w:r>
      <w:r w:rsidR="00116BA5" w:rsidRPr="00116BA5">
        <w:rPr>
          <w:rFonts w:eastAsiaTheme="minorEastAsia" w:cstheme="minorHAnsi"/>
          <w:lang w:val="en-US"/>
        </w:rPr>
        <w:t>or vary acr</w:t>
      </w:r>
      <w:r w:rsidR="00116BA5">
        <w:rPr>
          <w:rFonts w:eastAsiaTheme="minorEastAsia" w:cstheme="minorHAnsi"/>
          <w:lang w:val="en-US"/>
        </w:rPr>
        <w:t xml:space="preserve">oss species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0344B8" w:rsidRPr="000344B8">
        <w:rPr>
          <w:rFonts w:eastAsiaTheme="minorEastAsia" w:cstheme="minorHAnsi"/>
          <w:lang w:val="en-US"/>
        </w:rPr>
        <w:t xml:space="preserve">. </w:t>
      </w:r>
      <w:r w:rsidR="00D20A76">
        <w:rPr>
          <w:rFonts w:eastAsiaTheme="minorEastAsia" w:cstheme="minorHAnsi"/>
          <w:lang w:val="en-GB"/>
        </w:rPr>
        <w:t xml:space="preserve">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5F46DE"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hierarchical models with different combinations of group (species)-varying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5F46DE"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5F46DE"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1EA54CD2"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2F5F2E" w:rsidRPr="002F5F2E">
        <w:rPr>
          <w:rFonts w:eastAsiaTheme="minorEastAsia" w:cstheme="minorHAnsi"/>
          <w:lang w:val="en-US"/>
        </w:rPr>
        <w:t xml:space="preserve">mean centered (not by species) </w:t>
      </w:r>
      <w:r w:rsidR="000453E2" w:rsidRPr="00F030E3">
        <w:rPr>
          <w:rFonts w:eastAsiaTheme="minorEastAsia" w:cstheme="minorHAnsi"/>
          <w:iCs/>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6A6EFB" w:rsidRPr="00301650">
        <w:rPr>
          <w:rFonts w:eastAsiaTheme="minorEastAsia" w:cstheme="minorHAnsi"/>
          <w:lang w:val="en-US"/>
        </w:rPr>
        <w:t xml:space="preserve">is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301650">
        <w:rPr>
          <w:rFonts w:eastAsiaTheme="minorEastAsia" w:cstheme="minorHAnsi"/>
          <w:lang w:val="en-U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rPr>
              <m:t>i</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e>
        </m:acc>
      </m:oMath>
      <w:r w:rsidR="00301650">
        <w:rPr>
          <w:rFonts w:eastAsiaTheme="minorEastAsia" w:cstheme="minorHAnsi"/>
          <w:iCs/>
          <w:lang w:val="en-GB"/>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27"/>
      <w:commentRangeStart w:id="28"/>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27"/>
      <w:r w:rsidR="00B72E92">
        <w:rPr>
          <w:rStyle w:val="CommentReference"/>
        </w:rPr>
        <w:commentReference w:id="27"/>
      </w:r>
      <w:commentRangeEnd w:id="28"/>
      <w:r w:rsidR="004F4CBB">
        <w:rPr>
          <w:rStyle w:val="CommentReference"/>
        </w:rPr>
        <w:commentReference w:id="28"/>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326298" w:rsidRPr="00326298">
        <w:rPr>
          <w:rFonts w:eastAsiaTheme="minorEastAsia" w:cstheme="minorHAnsi"/>
          <w:lang w:val="en-US"/>
        </w:rPr>
        <w:t xml:space="preserve">Specific </w:t>
      </w:r>
      <w:r w:rsidR="00326298">
        <w:rPr>
          <w:rFonts w:eastAsiaTheme="minorEastAsia" w:cstheme="minorHAnsi"/>
          <w:lang w:val="en-US"/>
        </w:rPr>
        <w:t>g</w:t>
      </w:r>
      <w:r w:rsidR="00743C4E">
        <w:rPr>
          <w:rFonts w:eastAsiaTheme="minorEastAsia" w:cstheme="minorHAnsi"/>
        </w:rPr>
        <w:t xml:space="preserve">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 xml:space="preserve">We accounted for </w:t>
      </w:r>
      <w:r w:rsidR="005B4F2F">
        <w:lastRenderedPageBreak/>
        <w:t>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3F598DE6"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B3967">
        <w:rPr>
          <w:rFonts w:cstheme="minorHAnsi"/>
          <w:bCs/>
          <w:i/>
          <w:iCs/>
        </w:rPr>
        <w:t xml:space="preserve">caling of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248A3A66" w:rsidR="000F1792" w:rsidRDefault="00342828" w:rsidP="002E3379">
      <w:pPr>
        <w:spacing w:line="480" w:lineRule="auto"/>
        <w:contextualSpacing/>
        <w:jc w:val="both"/>
        <w:rPr>
          <w:rFonts w:eastAsiaTheme="minorEastAsia" w:cstheme="minorHAnsi"/>
          <w:bCs/>
          <w:iCs/>
        </w:rPr>
      </w:pPr>
      <w:r>
        <w:rPr>
          <w:rFonts w:cstheme="minorHAnsi"/>
          <w:bCs/>
          <w:lang w:val="en-US"/>
        </w:rPr>
        <w:t>C</w:t>
      </w:r>
      <w:r w:rsidR="00B7284D">
        <w:rPr>
          <w:rFonts w:cstheme="minorHAnsi"/>
          <w:bCs/>
          <w:lang w:val="en-US"/>
        </w:rPr>
        <w:t xml:space="preserve">onsumption </w:t>
      </w:r>
      <w:r w:rsidR="00893126">
        <w:rPr>
          <w:rFonts w:cstheme="minorHAnsi"/>
          <w:bCs/>
          <w:lang w:val="en-US"/>
        </w:rPr>
        <w:t xml:space="preserve">rates are </w:t>
      </w:r>
      <w:r w:rsidR="00B7284D">
        <w:rPr>
          <w:rFonts w:cstheme="minorHAnsi"/>
          <w:bCs/>
          <w:lang w:val="en-US"/>
        </w:rPr>
        <w:t>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w:t>
      </w:r>
      <w:r w:rsidR="005D711D" w:rsidRPr="005D711D">
        <w:rPr>
          <w:rFonts w:cstheme="minorHAnsi"/>
          <w:bCs/>
          <w:lang w:val="en-US"/>
        </w:rPr>
        <w:t xml:space="preserve">thermal response curves </w:t>
      </w:r>
      <w:r w:rsidR="005D5407" w:rsidRPr="00093C2D">
        <w:rPr>
          <w:rFonts w:cstheme="minorHAnsi"/>
          <w:bCs/>
        </w:rPr>
        <w:t>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w:t>
      </w:r>
      <w:r w:rsidR="00351731" w:rsidRPr="00351731">
        <w:rPr>
          <w:rFonts w:cstheme="minorHAnsi"/>
          <w:bCs/>
          <w:lang w:val="en-US"/>
        </w:rPr>
        <w:t xml:space="preserve"> </w:t>
      </w:r>
      <w:r w:rsidR="00351731">
        <w:rPr>
          <w:rFonts w:cstheme="minorHAnsi"/>
          <w:bCs/>
          <w:lang w:val="en-US"/>
        </w:rPr>
        <w:t>by pooling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526648" w:rsidRPr="00C01DD9">
        <w:rPr>
          <w:rFonts w:cstheme="minorHAnsi"/>
          <w:bCs/>
          <w:lang w:val="en-US"/>
        </w:rPr>
        <w:t xml:space="preserve"> and </w:t>
      </w:r>
      <w:r w:rsidR="00785459">
        <w:rPr>
          <w:rFonts w:cstheme="minorHAnsi"/>
          <w:bCs/>
          <w:lang w:val="en-US"/>
        </w:rPr>
        <w:t>for limiting the influence of extreme observations</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29"/>
      <w:commentRangeStart w:id="30"/>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29"/>
      <w:r w:rsidR="001C2C66">
        <w:rPr>
          <w:rStyle w:val="CommentReference"/>
        </w:rPr>
        <w:commentReference w:id="29"/>
      </w:r>
      <w:commentRangeEnd w:id="30"/>
      <w:r w:rsidR="00A0732D">
        <w:rPr>
          <w:rStyle w:val="CommentReference"/>
        </w:rPr>
        <w:commentReference w:id="30"/>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5F46DE"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24EC93D9"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31"/>
      <w:commentRangeStart w:id="32"/>
      <w:commentRangeStart w:id="33"/>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31"/>
        <m:r>
          <m:rPr>
            <m:sty m:val="p"/>
          </m:rPr>
          <w:rPr>
            <w:rStyle w:val="CommentReference"/>
          </w:rPr>
          <w:commentReference w:id="31"/>
        </m:r>
        <w:commentRangeEnd w:id="32"/>
        <m:r>
          <m:rPr>
            <m:sty m:val="p"/>
          </m:rPr>
          <w:rPr>
            <w:rStyle w:val="CommentReference"/>
          </w:rPr>
          <w:commentReference w:id="32"/>
        </m:r>
        <w:commentRangeEnd w:id="33"/>
        <m:r>
          <m:rPr>
            <m:sty m:val="p"/>
          </m:rPr>
          <w:rPr>
            <w:rStyle w:val="CommentReference"/>
          </w:rPr>
          <w:commentReference w:id="33"/>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C174C0" w:rsidRPr="00C174C0">
        <w:rPr>
          <w:rFonts w:eastAsiaTheme="minorEastAsia" w:cstheme="minorHAnsi"/>
          <w:iCs/>
          <w:lang w:val="en-US"/>
        </w:rPr>
        <w:t xml:space="preserve"> </w:t>
      </w:r>
      <w:r w:rsidR="00C174C0">
        <w:rPr>
          <w:rFonts w:eastAsiaTheme="minorEastAsia" w:cstheme="minorHAnsi"/>
          <w:iCs/>
          <w:lang w:val="en-U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C174C0">
        <w:rPr>
          <w:rFonts w:eastAsiaTheme="minorEastAsia" w:cstheme="minorHAnsi"/>
          <w:iCs/>
          <w:lang w:val="en-GB"/>
        </w:rPr>
        <w:t>)</w:t>
      </w:r>
      <w:r w:rsidR="00DE191D" w:rsidRPr="00F030E3">
        <w:rPr>
          <w:rFonts w:eastAsiaTheme="minorEastAsia" w:cstheme="minorHAnsi"/>
          <w:iCs/>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lang w:val="en-US"/>
        </w:rPr>
        <w:t>rescaled</w:t>
      </w:r>
      <w:r w:rsidR="008565A5">
        <w:rPr>
          <w:rFonts w:eastAsiaTheme="minorEastAsia" w:cstheme="minorHAnsi"/>
          <w:lang w:val="en-US"/>
        </w:rPr>
        <w:t xml:space="preserve"> </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34"/>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34"/>
            <m:r>
              <m:rPr>
                <m:sty m:val="p"/>
              </m:rPr>
              <w:rPr>
                <w:rStyle w:val="CommentReference"/>
              </w:rPr>
              <w:commentReference w:id="34"/>
            </m:r>
          </m:e>
        </m:acc>
      </m:oMath>
      <w:r w:rsidR="003B38E8" w:rsidRPr="00F030E3">
        <w:rPr>
          <w:rFonts w:eastAsiaTheme="minorEastAsia" w:cstheme="minorHAnsi"/>
          <w:iCs/>
        </w:rPr>
        <w:t xml:space="preserve">. </w:t>
      </w:r>
    </w:p>
    <w:p w14:paraId="7FF83BAD" w14:textId="3E2C1EF7"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j</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 xml:space="preserve">spread in </w:t>
      </w:r>
      <w:r w:rsidR="00683099" w:rsidRPr="00093C2D">
        <w:rPr>
          <w:rFonts w:eastAsiaTheme="minorEastAsia" w:cstheme="minorHAnsi"/>
          <w:iCs/>
        </w:rPr>
        <w:lastRenderedPageBreak/>
        <w:t>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xml:space="preserve">, </w:t>
      </w:r>
      <w:r w:rsidR="00471C74" w:rsidRPr="008A78A6">
        <w:rPr>
          <w:rFonts w:eastAsiaTheme="minorEastAsia" w:cstheme="minorHAnsi"/>
          <w:iCs/>
          <w:lang w:val="en-US"/>
        </w:rPr>
        <w:t>although</w:t>
      </w:r>
      <w:r w:rsidR="00E22B24" w:rsidRPr="00093C2D">
        <w:rPr>
          <w:rFonts w:eastAsiaTheme="minorEastAsia" w:cstheme="minorHAnsi"/>
          <w:iCs/>
        </w:rPr>
        <w:t xml:space="preserve">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68F6C924" w:rsidR="000F1792" w:rsidRPr="00093C2D" w:rsidRDefault="000F1792" w:rsidP="002E3379">
      <w:pPr>
        <w:spacing w:line="480" w:lineRule="auto"/>
        <w:contextualSpacing/>
        <w:jc w:val="both"/>
        <w:rPr>
          <w:rFonts w:eastAsiaTheme="minorEastAsia"/>
        </w:rPr>
      </w:pPr>
      <w:r w:rsidRPr="00093C2D">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35"/>
      <w:commentRangeStart w:id="36"/>
      <w:r w:rsidR="008E0B51" w:rsidRPr="00DD147E">
        <w:t>base</w:t>
      </w:r>
      <w:r w:rsidR="00C470CD" w:rsidRPr="00DD147E">
        <w:t>d</w:t>
      </w:r>
      <w:r w:rsidR="008E0B51" w:rsidRPr="00DD147E">
        <w:t xml:space="preserve"> on previous literature </w:t>
      </w:r>
      <w:commentRangeEnd w:id="35"/>
      <w:r w:rsidR="00D72CDA">
        <w:rPr>
          <w:rStyle w:val="CommentReference"/>
        </w:rPr>
        <w:commentReference w:id="35"/>
      </w:r>
      <w:commentRangeEnd w:id="36"/>
      <w:r w:rsidR="00146D89">
        <w:rPr>
          <w:rStyle w:val="CommentReference"/>
        </w:rPr>
        <w:commentReference w:id="36"/>
      </w:r>
      <w:r w:rsidRPr="00DD147E">
        <w:t xml:space="preserve">(Table 1). </w:t>
      </w:r>
      <w:r w:rsidRPr="00093C2D">
        <w:rPr>
          <w:rFonts w:eastAsiaTheme="minorEastAsia" w:cstheme="minorHAnsi"/>
        </w:rPr>
        <w:t xml:space="preserve">We used 3 Markov chains with </w:t>
      </w:r>
      <w:commentRangeStart w:id="37"/>
      <w:r w:rsidRPr="00093C2D">
        <w:rPr>
          <w:rFonts w:eastAsiaTheme="minorEastAsia" w:cstheme="minorHAnsi"/>
        </w:rPr>
        <w:t>10000 iterations each</w:t>
      </w:r>
      <w:r w:rsidR="00AB0B23" w:rsidRPr="00AB0B23">
        <w:rPr>
          <w:rFonts w:eastAsiaTheme="minorEastAsia" w:cstheme="minorHAnsi"/>
          <w:lang w:val="en-US"/>
        </w:rPr>
        <w:t xml:space="preserve"> </w:t>
      </w:r>
      <w:r w:rsidR="00AB0B23" w:rsidRPr="00B808E0">
        <w:rPr>
          <w:rFonts w:eastAsiaTheme="minorEastAsia" w:cstheme="minorHAnsi"/>
          <w:lang w:val="en-US"/>
        </w:rPr>
        <w:t>sa</w:t>
      </w:r>
      <w:r w:rsidR="00AB0B23">
        <w:rPr>
          <w:rFonts w:eastAsiaTheme="minorEastAsia" w:cstheme="minorHAnsi"/>
          <w:lang w:val="en-US"/>
        </w:rPr>
        <w:t>ving every 5</w:t>
      </w:r>
      <w:r w:rsidR="00AB0B23" w:rsidRPr="005844DF">
        <w:rPr>
          <w:rFonts w:eastAsiaTheme="minorEastAsia" w:cstheme="minorHAnsi"/>
          <w:vertAlign w:val="superscript"/>
          <w:lang w:val="en-US"/>
        </w:rPr>
        <w:t>th</w:t>
      </w:r>
      <w:r w:rsidR="00AB0B23">
        <w:rPr>
          <w:rFonts w:eastAsiaTheme="minorEastAsia" w:cstheme="minorHAnsi"/>
          <w:lang w:val="en-US"/>
        </w:rPr>
        <w:t xml:space="preserve"> </w:t>
      </w:r>
      <w:commentRangeEnd w:id="37"/>
      <w:r w:rsidR="00FA4577">
        <w:rPr>
          <w:rStyle w:val="CommentReference"/>
        </w:rPr>
        <w:commentReference w:id="37"/>
      </w:r>
      <w:r w:rsidR="00AB0B23">
        <w:rPr>
          <w:rFonts w:eastAsiaTheme="minorEastAsia" w:cstheme="minorHAnsi"/>
          <w:lang w:val="en-US"/>
        </w:rPr>
        <w:t>sample</w:t>
      </w:r>
      <w:r w:rsidRPr="00093C2D">
        <w:rPr>
          <w:rFonts w:eastAsiaTheme="minorEastAsia" w:cstheme="minorHAnsi"/>
        </w:rPr>
        <w:t xml:space="preserve">, following </w:t>
      </w:r>
      <w:r w:rsidR="007152C3" w:rsidRPr="007152C3">
        <w:rPr>
          <w:rFonts w:eastAsiaTheme="minorEastAsia" w:cstheme="minorHAnsi"/>
          <w:lang w:val="en-US"/>
        </w:rPr>
        <w:t>a</w:t>
      </w:r>
      <w:r w:rsidR="007152C3">
        <w:rPr>
          <w:rFonts w:eastAsiaTheme="minorEastAsia" w:cstheme="minorHAnsi"/>
          <w:lang w:val="en-US"/>
        </w:rPr>
        <w:t xml:space="preserve"> </w:t>
      </w:r>
      <w:r w:rsidRPr="00093C2D">
        <w:rPr>
          <w:rFonts w:eastAsiaTheme="minorEastAsia" w:cstheme="minorHAnsi"/>
        </w:rPr>
        <w:t xml:space="preserve">burn-in </w:t>
      </w:r>
      <w:r w:rsidR="007152C3" w:rsidRPr="002176CC">
        <w:rPr>
          <w:rFonts w:eastAsiaTheme="minorEastAsia" w:cstheme="minorHAnsi"/>
          <w:lang w:val="en-US"/>
        </w:rPr>
        <w:t xml:space="preserve">of </w:t>
      </w:r>
      <w:r w:rsidR="007152C3" w:rsidRPr="00093C2D">
        <w:rPr>
          <w:rFonts w:eastAsiaTheme="minorEastAsia" w:cstheme="minorHAnsi"/>
        </w:rPr>
        <w:t>10000 iterations</w:t>
      </w:r>
      <w:r w:rsidR="00AB0B23">
        <w:rPr>
          <w:rFonts w:eastAsiaTheme="minorEastAsia" w:cstheme="minorHAnsi"/>
          <w:lang w:val="en-US"/>
        </w:rPr>
        <w:t xml:space="preserve"> and</w:t>
      </w:r>
      <w:r w:rsidR="002176CC">
        <w:rPr>
          <w:rFonts w:eastAsiaTheme="minorEastAsia" w:cstheme="minorHAnsi"/>
          <w:lang w:val="en-US"/>
        </w:rPr>
        <w:t xml:space="preserve"> </w:t>
      </w:r>
      <w:r w:rsidRPr="00093C2D">
        <w:rPr>
          <w:rFonts w:eastAsiaTheme="minorEastAsia" w:cstheme="minorHAnsi"/>
        </w:rPr>
        <w:t xml:space="preserve">5000 </w:t>
      </w:r>
      <w:r w:rsidR="002176CC" w:rsidRPr="002176CC">
        <w:rPr>
          <w:rFonts w:eastAsiaTheme="minorEastAsia" w:cstheme="minorHAnsi"/>
          <w:lang w:val="en-US"/>
        </w:rPr>
        <w:t>ite</w:t>
      </w:r>
      <w:r w:rsidR="002176CC">
        <w:rPr>
          <w:rFonts w:eastAsiaTheme="minorEastAsia" w:cstheme="minorHAnsi"/>
          <w:lang w:val="en-US"/>
        </w:rPr>
        <w:t xml:space="preserve">rations </w:t>
      </w:r>
      <w:r w:rsidRPr="00093C2D">
        <w:rPr>
          <w:rFonts w:eastAsiaTheme="minorEastAsia" w:cstheme="minorHAnsi"/>
        </w:rPr>
        <w:t xml:space="preserve">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r w:rsidR="005F46DE">
        <w:fldChar w:fldCharType="begin"/>
      </w:r>
      <w:r w:rsidR="005F46DE">
        <w:instrText xml:space="preserve"> HYPERLINK "https://github.com/maxlindmark/scaling" </w:instrText>
      </w:r>
      <w:r w:rsidR="005F46DE">
        <w:fldChar w:fldCharType="separate"/>
      </w:r>
      <w:r w:rsidRPr="00093C2D">
        <w:rPr>
          <w:rStyle w:val="Hyperlink"/>
          <w:rFonts w:eastAsiaTheme="minorEastAsia"/>
          <w:color w:val="auto"/>
        </w:rPr>
        <w:t>https://github.com/maxlindmark/scaling</w:t>
      </w:r>
      <w:r w:rsidR="005F46DE">
        <w:rPr>
          <w:rStyle w:val="Hyperlink"/>
          <w:rFonts w:eastAsiaTheme="minorEastAsia"/>
          <w:color w:val="auto"/>
        </w:rPr>
        <w:fldChar w:fldCharType="end"/>
      </w:r>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074E5495" w:rsidR="0045707B" w:rsidRDefault="004823EA" w:rsidP="0045707B">
      <w:pPr>
        <w:spacing w:line="480" w:lineRule="auto"/>
        <w:contextualSpacing/>
        <w:jc w:val="both"/>
        <w:rPr>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 and with or without mass-temperature interactions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t>
      </w:r>
      <w:r w:rsidR="00556508" w:rsidRPr="00556508">
        <w:rPr>
          <w:rFonts w:cstheme="minorHAnsi"/>
          <w:bCs/>
          <w:lang w:val="en-US"/>
        </w:rPr>
        <w:lastRenderedPageBreak/>
        <w:t xml:space="preserve">within with </w:t>
      </w:r>
      <w:r w:rsidR="00556508" w:rsidRPr="00556508">
        <w:rPr>
          <w:rFonts w:ascii="Symbol" w:hAnsi="Symbol"/>
        </w:rPr>
        <w:t></w:t>
      </w:r>
      <w:r w:rsidR="00556508" w:rsidRPr="00556508">
        <w:t>WAIC</w:t>
      </w:r>
      <w:r w:rsidR="00556508" w:rsidRPr="00556508">
        <w:rPr>
          <w:lang w:val="en-US"/>
        </w:rPr>
        <w:t xml:space="preserve"> values </w:t>
      </w:r>
      <w:r w:rsidR="00556508" w:rsidRPr="00556508">
        <w:rPr>
          <w:rFonts w:eastAsiaTheme="minorEastAsia" w:cstheme="minorHAnsi"/>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556508">
        <w:t>WAIC</w:t>
      </w:r>
      <w:r w:rsidR="00556508" w:rsidRPr="00556508">
        <w:rPr>
          <w:lang w:val="en-US"/>
        </w:rPr>
        <w:t xml:space="preserve"> is each models difference to the lowest </w:t>
      </w:r>
      <w:r w:rsidR="00556508" w:rsidRPr="00556508">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630F97BE" w14:textId="77777777" w:rsidR="00DA4251" w:rsidRPr="00556508" w:rsidRDefault="00DA4251" w:rsidP="0045707B">
      <w:pPr>
        <w:spacing w:line="480" w:lineRule="auto"/>
        <w:contextualSpacing/>
        <w:jc w:val="both"/>
        <w:rPr>
          <w:rFonts w:eastAsiaTheme="minorEastAsia" w:cstheme="minorHAnsi"/>
          <w:lang w:val="en-US"/>
        </w:rPr>
      </w:pPr>
    </w:p>
    <w:p w14:paraId="15A04341" w14:textId="75FB5F3A" w:rsidR="00047884" w:rsidRPr="003D29D8" w:rsidRDefault="00047884" w:rsidP="002E3379">
      <w:pPr>
        <w:tabs>
          <w:tab w:val="center" w:pos="4513"/>
        </w:tabs>
        <w:spacing w:line="480" w:lineRule="auto"/>
        <w:contextualSpacing/>
        <w:jc w:val="both"/>
        <w:rPr>
          <w:lang w:val="en-US"/>
        </w:rPr>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00B82B83">
        <w:rPr>
          <w:b/>
          <w:bCs/>
          <w:noProof/>
        </w:rPr>
        <w:t>1</w:t>
      </w:r>
      <w:r w:rsidRPr="00032D21">
        <w:rPr>
          <w:b/>
          <w:bCs/>
          <w:noProof/>
        </w:rPr>
        <w:fldChar w:fldCharType="end"/>
      </w:r>
      <w:r w:rsidRPr="00C009B1">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38"/>
            <w:r w:rsidRPr="00A20F7F">
              <w:rPr>
                <w:rFonts w:cstheme="minorHAnsi"/>
              </w:rPr>
              <w:t>Prior distribution</w:t>
            </w:r>
            <w:commentRangeEnd w:id="38"/>
            <w:r w:rsidR="003222D6">
              <w:rPr>
                <w:rStyle w:val="CommentReference"/>
                <w:b w:val="0"/>
                <w:bCs w:val="0"/>
              </w:rPr>
              <w:commentReference w:id="38"/>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5F46DE"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4D2E4C" w:rsidRDefault="001C2C66" w:rsidP="00C428D8">
            <w:pPr>
              <w:spacing w:line="360" w:lineRule="auto"/>
              <w:contextualSpacing/>
              <w:jc w:val="both"/>
              <w:rPr>
                <w:rFonts w:cstheme="minorHAnsi"/>
                <w:b w:val="0"/>
                <w:bCs w:val="0"/>
                <w:lang w:val="en-US"/>
              </w:rPr>
            </w:pPr>
            <w:r>
              <w:rPr>
                <w:rFonts w:cstheme="minorHAnsi"/>
              </w:rPr>
              <w:t>for consumption</w:t>
            </w:r>
            <w:r w:rsidR="00100E9B" w:rsidRPr="00592C85">
              <w:rPr>
                <w:rFonts w:cstheme="minorHAnsi"/>
                <w:lang w:val="en-US"/>
              </w:rPr>
              <w:t xml:space="preserve"> </w:t>
            </w:r>
            <w:r w:rsidR="00100E9B" w:rsidRPr="004D2E4C">
              <w:rPr>
                <w:rFonts w:cstheme="minorHAnsi"/>
                <w:lang w:val="en-US"/>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52D66282" w14:textId="2B58FF61" w:rsidR="00B7608D" w:rsidRDefault="00F53EDC" w:rsidP="002E3379">
      <w:pPr>
        <w:spacing w:line="480" w:lineRule="auto"/>
        <w:contextualSpacing/>
        <w:jc w:val="both"/>
        <w:rPr>
          <w:rFonts w:cstheme="minorHAnsi"/>
          <w:b/>
        </w:rPr>
      </w:pPr>
      <w:r w:rsidRPr="00660D1C">
        <w:rPr>
          <w:rFonts w:cstheme="minorHAnsi"/>
          <w:b/>
        </w:rPr>
        <w:lastRenderedPageBreak/>
        <w:t>Results</w:t>
      </w:r>
    </w:p>
    <w:p w14:paraId="55FE34A9" w14:textId="57A509E3" w:rsidR="007059B2" w:rsidRDefault="00324207" w:rsidP="000A32DD">
      <w:pPr>
        <w:spacing w:line="480" w:lineRule="auto"/>
        <w:contextualSpacing/>
        <w:jc w:val="both"/>
        <w:rPr>
          <w:lang w:val="en-US"/>
        </w:rPr>
      </w:pPr>
      <w:r w:rsidRPr="00DF0177">
        <w:rPr>
          <w:rFonts w:eastAsiaTheme="minorEastAsia" w:cstheme="minorHAnsi"/>
        </w:rPr>
        <w:t>We find that the</w:t>
      </w:r>
      <w:r w:rsidR="00972477" w:rsidRPr="00DF0177">
        <w:rPr>
          <w:rFonts w:eastAsiaTheme="minorEastAsia" w:cstheme="minorHAnsi"/>
        </w:rPr>
        <w:t xml:space="preserve"> </w:t>
      </w:r>
      <w:r w:rsidR="00DF3321" w:rsidRPr="00DF0177">
        <w:rPr>
          <w:rFonts w:eastAsiaTheme="minorEastAsia" w:cstheme="minorHAnsi"/>
          <w:lang w:val="en-US"/>
        </w:rPr>
        <w:t>global</w:t>
      </w:r>
      <w:r w:rsidR="00972477" w:rsidRPr="00DF0177">
        <w:rPr>
          <w:rFonts w:eastAsiaTheme="minorEastAsia" w:cstheme="minorHAnsi"/>
        </w:rPr>
        <w:t xml:space="preserve"> intraspecific</w:t>
      </w:r>
      <w:r w:rsidRPr="00DF0177">
        <w:rPr>
          <w:rFonts w:eastAsiaTheme="minorEastAsia" w:cstheme="minorHAnsi"/>
        </w:rPr>
        <w:t xml:space="preserve"> scalin</w:t>
      </w:r>
      <w:r w:rsidRPr="00B204F2">
        <w:rPr>
          <w:rFonts w:eastAsiaTheme="minorEastAsia" w:cstheme="minorHAnsi"/>
        </w:rPr>
        <w:t xml:space="preserve">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m:t>
        </m:r>
        <m:r>
          <w:rPr>
            <w:rFonts w:ascii="Cambria Math" w:hAnsi="Cambria Math" w:cstheme="minorHAnsi"/>
          </w:rPr>
          <m:t>59</m:t>
        </m:r>
        <m:r>
          <w:rPr>
            <w:rFonts w:ascii="Cambria Math" w:hAnsi="Cambria Math" w:cstheme="minorHAnsi"/>
          </w:rPr>
          <m:t>+</m:t>
        </m:r>
        <w:commentRangeStart w:id="39"/>
        <m:r>
          <w:rPr>
            <w:rFonts w:ascii="Cambria Math" w:hAnsi="Cambria Math" w:cstheme="minorHAnsi"/>
          </w:rPr>
          <m:t>0.</m:t>
        </m:r>
        <m:r>
          <w:rPr>
            <w:rFonts w:ascii="Cambria Math" w:hAnsi="Cambria Math" w:cstheme="minorHAnsi"/>
          </w:rPr>
          <m:t>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39"/>
        <m:r>
          <m:rPr>
            <m:sty m:val="p"/>
          </m:rPr>
          <w:rPr>
            <w:rStyle w:val="CommentReference"/>
          </w:rPr>
          <w:commentReference w:id="39"/>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rPr>
          <m:t>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m:t>
        </m:r>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(Fig. </w:t>
      </w:r>
      <w:r w:rsidR="00960690" w:rsidRPr="00946082">
        <w:rPr>
          <w:rFonts w:eastAsiaTheme="minorEastAsia" w:cstheme="minorHAnsi"/>
          <w:lang w:val="en-US"/>
        </w:rPr>
        <w:t>1</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Pr>
          <w:rFonts w:eastAsiaTheme="minorEastAsia" w:cstheme="minorHAnsi"/>
        </w:rPr>
        <w:t xml:space="preserve">of consumption, all coefficients vary by species </w:t>
      </w:r>
      <w:r w:rsidR="006B16CC" w:rsidRPr="006B16CC">
        <w:rPr>
          <w:rFonts w:eastAsiaTheme="minorEastAsia" w:cstheme="minorHAnsi"/>
          <w:lang w:val="en-US"/>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Pr>
          <w:rFonts w:eastAsiaTheme="minorEastAsia" w:cstheme="minorHAnsi"/>
        </w:rPr>
        <w:t xml:space="preserve"> (Table 2).</w:t>
      </w:r>
      <w:r w:rsidR="00625350" w:rsidRPr="006726B8">
        <w:rPr>
          <w:rFonts w:eastAsiaTheme="minorEastAsia" w:cstheme="minorHAnsi"/>
          <w:lang w:val="en-US"/>
        </w:rPr>
        <w:t xml:space="preserve"> </w:t>
      </w:r>
      <w:r w:rsidR="00097348" w:rsidRPr="00B42523">
        <w:rPr>
          <w:rFonts w:eastAsiaTheme="minorEastAsia" w:cstheme="minorHAnsi"/>
          <w:lang w:val="en-US"/>
        </w:rPr>
        <w:t>M</w:t>
      </w:r>
      <w:r w:rsidR="009C3971" w:rsidRPr="00B204F2">
        <w:rPr>
          <w:rFonts w:eastAsiaTheme="minorEastAsia" w:cstheme="minorHAnsi"/>
        </w:rPr>
        <w:t>etabolic rate scales with</w:t>
      </w:r>
      <w:r w:rsidR="007C5133" w:rsidRPr="00B204F2">
        <w:rPr>
          <w:rFonts w:eastAsiaTheme="minorEastAsia" w:cstheme="minorHAnsi"/>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lang w:val="en-US"/>
        </w:rPr>
        <w:t>0.</w:t>
      </w:r>
      <w:r w:rsidR="002D3839">
        <w:rPr>
          <w:rFonts w:eastAsiaTheme="minorEastAsia" w:cstheme="minorHAnsi"/>
          <w:lang w:val="en-US"/>
        </w:rPr>
        <w:t>77</w:t>
      </w:r>
      <w:r w:rsidR="00844C79">
        <w:rPr>
          <w:rFonts w:eastAsiaTheme="minorEastAsia" w:cstheme="minorHAnsi"/>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lang w:val="en-US"/>
        </w:rPr>
        <w:t>0.</w:t>
      </w:r>
      <w:r w:rsidR="00573487">
        <w:rPr>
          <w:rFonts w:eastAsiaTheme="minorEastAsia" w:cstheme="minorHAnsi"/>
          <w:lang w:val="en-US"/>
        </w:rPr>
        <w:t>64</w:t>
      </w:r>
      <w:r w:rsidR="002359BC" w:rsidRPr="00B204F2">
        <w:rPr>
          <w:rFonts w:eastAsiaTheme="minorEastAsia" w:cstheme="minorHAnsi"/>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lang w:val="en-US"/>
        </w:rPr>
        <w:t xml:space="preserve"> </w:t>
      </w:r>
      <w:r w:rsidR="004F78EB">
        <w:rPr>
          <w:rFonts w:eastAsiaTheme="minorEastAsia" w:cstheme="minorHAnsi"/>
          <w:lang w:val="en-US"/>
        </w:rPr>
        <w:t>the only slightl</w:t>
      </w:r>
      <w:r w:rsidR="0039634C">
        <w:rPr>
          <w:rFonts w:eastAsiaTheme="minorEastAsia" w:cstheme="minorHAnsi"/>
          <w:lang w:val="en-US"/>
        </w:rPr>
        <w:t>y</w:t>
      </w:r>
      <w:r w:rsidR="00106423" w:rsidRPr="00B204F2">
        <w:rPr>
          <w:rFonts w:eastAsiaTheme="minorEastAsia" w:cstheme="minorHAnsi"/>
        </w:rPr>
        <w:t xml:space="preserve"> 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w:t>
      </w:r>
      <w:r w:rsidR="003632D6" w:rsidRPr="009651E9">
        <w:rPr>
          <w:rFonts w:eastAsiaTheme="minorEastAsia" w:cstheme="minorHAnsi"/>
          <w:lang w:val="en-US"/>
        </w:rPr>
        <w:t>2</w:t>
      </w:r>
      <w:r w:rsidR="001A3098" w:rsidRPr="00B204F2">
        <w:rPr>
          <w:rFonts w:eastAsiaTheme="minorEastAsia" w:cstheme="minorHAnsi"/>
        </w:rPr>
        <w:t>)</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ED67A1">
        <w:rPr>
          <w:rFonts w:eastAsiaTheme="minorEastAsia" w:cstheme="minorHAnsi"/>
          <w:lang w:val="en-US"/>
        </w:rPr>
        <w:t xml:space="preserve">the </w:t>
      </w:r>
      <w:r w:rsidR="009F106D">
        <w:rPr>
          <w:rFonts w:eastAsiaTheme="minorEastAsia" w:cstheme="minorHAnsi"/>
          <w:lang w:val="en-US"/>
        </w:rPr>
        <w:t>mass-scaling exponent</w:t>
      </w:r>
      <w:r w:rsidR="00692140">
        <w:rPr>
          <w:rFonts w:eastAsiaTheme="minorEastAsia" w:cstheme="minorHAnsi"/>
          <w:lang w:val="en-US"/>
        </w:rPr>
        <w:t xml:space="preserve"> of maximum consumption </w:t>
      </w:r>
      <w:r w:rsidR="0064771B">
        <w:rPr>
          <w:rFonts w:eastAsiaTheme="minorEastAsia" w:cstheme="minorHAnsi"/>
        </w:rPr>
        <w:t>differ</w:t>
      </w:r>
      <w:r w:rsidR="001C0C0E" w:rsidRPr="00E40E6B">
        <w:rPr>
          <w:rFonts w:eastAsiaTheme="minorEastAsia" w:cstheme="minorHAnsi"/>
          <w:lang w:val="en-US"/>
        </w:rPr>
        <w:t>s</w:t>
      </w:r>
      <w:r w:rsidR="0064771B">
        <w:rPr>
          <w:rFonts w:eastAsiaTheme="minorEastAsia" w:cstheme="minorHAnsi"/>
        </w:rPr>
        <w:t xml:space="preserve">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544018">
        <w:rPr>
          <w:rFonts w:eastAsiaTheme="minorEastAsia" w:cstheme="minorHAnsi"/>
          <w:lang w:val="en-US"/>
        </w:rPr>
        <w:t xml:space="preserve">. </w:t>
      </w:r>
      <w:r w:rsidR="00654989">
        <w:rPr>
          <w:rFonts w:eastAsiaTheme="minorEastAsia" w:cstheme="minorHAnsi"/>
          <w:lang w:val="en-US"/>
        </w:rPr>
        <w:t>The mass-exponent for metabolism 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64771B">
        <w:rPr>
          <w:rFonts w:eastAsiaTheme="minorEastAsia" w:cstheme="minorHAnsi"/>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Pr>
          <w:rFonts w:eastAsiaTheme="minorEastAsia" w:cstheme="minorHAnsi"/>
        </w:rPr>
        <w:t>ctivation energ</w:t>
      </w:r>
      <w:proofErr w:type="spellStart"/>
      <w:r w:rsidR="00AA0E04" w:rsidRPr="00AA0E04">
        <w:rPr>
          <w:rFonts w:eastAsiaTheme="minorEastAsia" w:cstheme="minorHAnsi"/>
          <w:lang w:val="en-US"/>
        </w:rPr>
        <w:t>ies</w:t>
      </w:r>
      <w:proofErr w:type="spellEnd"/>
      <w:r w:rsidR="00AA0E04" w:rsidRPr="00AA0E04">
        <w:rPr>
          <w:rFonts w:eastAsiaTheme="minorEastAsia" w:cstheme="minorHAnsi"/>
          <w:lang w:val="en-US"/>
        </w:rPr>
        <w:t xml:space="preserve">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B970F1">
        <w:t>-0</w:t>
      </w:r>
      <w:r w:rsidR="00B970F1" w:rsidRPr="00BB5753">
        <w:t>.6</w:t>
      </w:r>
      <w:r w:rsidR="00FE6306" w:rsidRPr="000E6579">
        <w:rPr>
          <w:lang w:val="en-US"/>
        </w:rPr>
        <w:t>1</w:t>
      </w:r>
      <w:r w:rsidR="00B970F1" w:rsidRPr="00BB5753">
        <w:t xml:space="preserve"> [-0.67,</w:t>
      </w:r>
      <w:r w:rsidR="00B970F1">
        <w:t xml:space="preserve"> </w:t>
      </w:r>
      <w:r w:rsidR="00B970F1" w:rsidRPr="00BB5753">
        <w:t>-0.56]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B970F1">
        <w:rPr>
          <w:rFonts w:eastAsiaTheme="minorEastAsia" w:cstheme="minorHAnsi"/>
          <w:lang w:val="en-US"/>
        </w:rPr>
        <w:t>)</w:t>
      </w:r>
      <w:r w:rsidR="00AA0E04">
        <w:rPr>
          <w:rFonts w:eastAsiaTheme="minorEastAsia" w:cstheme="minorHAnsi"/>
          <w:lang w:val="en-US"/>
        </w:rPr>
        <w:t xml:space="preserve"> and</w:t>
      </w:r>
      <w:r w:rsidR="00AA0E04">
        <w:rPr>
          <w:rFonts w:eastAsiaTheme="minorEastAsia" w:cstheme="minorHAnsi"/>
        </w:rPr>
        <w:t xml:space="preserve"> </w:t>
      </w:r>
      <w:r w:rsidR="00AA0E04" w:rsidRPr="00123455">
        <w:rPr>
          <w:rFonts w:eastAsiaTheme="minorEastAsia" w:cstheme="minorHAnsi"/>
          <w:lang w:val="en-US"/>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rPr>
          <w:lang w:val="en-US"/>
        </w:rPr>
        <w:t>.</w:t>
      </w:r>
    </w:p>
    <w:p w14:paraId="452CDEF8" w14:textId="36529BFA" w:rsidR="00FC41B6" w:rsidRDefault="00AA6B85" w:rsidP="00AA6B85">
      <w:pPr>
        <w:spacing w:line="480" w:lineRule="auto"/>
        <w:ind w:firstLine="284"/>
        <w:contextualSpacing/>
        <w:jc w:val="both"/>
        <w:rPr>
          <w:rFonts w:eastAsiaTheme="minorEastAsia" w:cstheme="minorHAnsi"/>
          <w:lang w:val="en-US"/>
        </w:rPr>
      </w:pPr>
      <w:r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lang w:val="en-US"/>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lang w:val="en-US"/>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225F42" w:rsidRPr="00225F42">
        <w:rPr>
          <w:rFonts w:eastAsiaTheme="minorEastAsia" w:cstheme="minorHAnsi"/>
          <w:iCs/>
          <w:color w:val="FF0000"/>
          <w:lang w:val="en-US"/>
        </w:rPr>
        <w:t>SX</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lang w:val="en-US"/>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lang w:val="en-US"/>
        </w:rPr>
        <w:t>For maximum consumption, the model with a global interaction</w:t>
      </w:r>
      <w:r w:rsidR="009329D4"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lang w:val="en-US"/>
        </w:rPr>
        <w:t xml:space="preserve">, </w:t>
      </w:r>
      <w:r w:rsidR="00FB6A7E" w:rsidRPr="00506FC2">
        <w:rPr>
          <w:rFonts w:eastAsiaTheme="minorEastAsia" w:cstheme="minorHAnsi"/>
          <w:lang w:val="en-US"/>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lang w:val="en-US"/>
        </w:rPr>
        <w:t>WAIC</w:t>
      </w:r>
      <w:r w:rsidR="009329D4" w:rsidRPr="00506FC2">
        <w:rPr>
          <w:rFonts w:eastAsiaTheme="minorEastAsia" w:cstheme="minorHAnsi"/>
          <w:lang w:val="en-US"/>
        </w:rPr>
        <w:t xml:space="preserve"> of 2</w:t>
      </w:r>
      <w:r w:rsidR="008D18C7">
        <w:rPr>
          <w:rFonts w:eastAsiaTheme="minorEastAsia" w:cstheme="minorHAnsi"/>
          <w:lang w:val="en-US"/>
        </w:rPr>
        <w:t>, meaning that</w:t>
      </w:r>
      <w:r w:rsidR="00F30AA9" w:rsidRPr="00506FC2">
        <w:rPr>
          <w:rFonts w:eastAsiaTheme="minorEastAsia" w:cstheme="minorHAnsi"/>
          <w:lang w:val="en-US"/>
        </w:rPr>
        <w:t xml:space="preserve"> WAIC offers little support for one of these models over the other.</w:t>
      </w:r>
      <w:r w:rsidR="00333B64">
        <w:rPr>
          <w:rFonts w:eastAsiaTheme="minorEastAsia" w:cstheme="minorHAnsi"/>
          <w:lang w:val="en-US"/>
        </w:rPr>
        <w:t xml:space="preserve"> F</w:t>
      </w:r>
      <w:r w:rsidR="000566F2" w:rsidRPr="00506FC2">
        <w:rPr>
          <w:rFonts w:eastAsiaTheme="minorEastAsia" w:cstheme="minorHAnsi"/>
          <w:lang w:val="en-US"/>
        </w:rPr>
        <w:t xml:space="preserve">or illustration </w:t>
      </w:r>
      <w:r w:rsidR="00235082" w:rsidRPr="00506FC2">
        <w:rPr>
          <w:rFonts w:eastAsiaTheme="minorEastAsia" w:cstheme="minorHAnsi"/>
          <w:lang w:val="en-US"/>
        </w:rPr>
        <w:t xml:space="preserve">of model </w:t>
      </w:r>
      <w:r w:rsidR="00E45E85" w:rsidRPr="00506FC2">
        <w:rPr>
          <w:rFonts w:eastAsiaTheme="minorEastAsia" w:cstheme="minorHAnsi"/>
          <w:lang w:val="en-US"/>
        </w:rPr>
        <w:t>predictions,</w:t>
      </w:r>
      <w:r w:rsidR="00A3602A" w:rsidRPr="00506FC2">
        <w:rPr>
          <w:rFonts w:eastAsiaTheme="minorEastAsia" w:cstheme="minorHAnsi"/>
          <w:lang w:val="en-US"/>
        </w:rPr>
        <w:t xml:space="preserve"> </w:t>
      </w:r>
      <w:r w:rsidR="000566F2" w:rsidRPr="00506FC2">
        <w:rPr>
          <w:rFonts w:eastAsiaTheme="minorEastAsia" w:cstheme="minorHAnsi"/>
          <w:lang w:val="en-US"/>
        </w:rPr>
        <w:t>we therefore chose model M</w:t>
      </w:r>
      <w:r w:rsidR="00DE6DBD">
        <w:rPr>
          <w:rFonts w:eastAsiaTheme="minorEastAsia" w:cstheme="minorHAnsi"/>
          <w:lang w:val="en-US"/>
        </w:rPr>
        <w:t xml:space="preserve"> </w:t>
      </w:r>
      <w:r w:rsidR="000566F2" w:rsidRPr="00506FC2">
        <w:rPr>
          <w:rFonts w:eastAsiaTheme="minorEastAsia" w:cstheme="minorHAnsi"/>
          <w:lang w:val="en-US"/>
        </w:rPr>
        <w:t>5</w:t>
      </w:r>
      <w:r w:rsidR="00DE6DBD">
        <w:rPr>
          <w:rFonts w:eastAsiaTheme="minorEastAsia" w:cstheme="minorHAnsi"/>
          <w:lang w:val="en-US"/>
        </w:rPr>
        <w:t xml:space="preserve"> (without interaction)</w:t>
      </w:r>
      <w:r w:rsidR="00FE265D">
        <w:rPr>
          <w:rFonts w:eastAsiaTheme="minorEastAsia" w:cstheme="minorHAnsi"/>
          <w:lang w:val="en-US"/>
        </w:rPr>
        <w:t xml:space="preserve"> because it is simpler</w:t>
      </w:r>
      <w:r w:rsidR="00D139CB">
        <w:rPr>
          <w:rFonts w:eastAsiaTheme="minorEastAsia" w:cstheme="minorHAnsi"/>
          <w:lang w:val="en-US"/>
        </w:rPr>
        <w:t xml:space="preserve"> and </w:t>
      </w:r>
      <w:r w:rsidR="00C2505F"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lang w:val="en-US"/>
        </w:rPr>
        <w:t xml:space="preserve"> </w:t>
      </w:r>
      <w:r w:rsidR="00C7605D">
        <w:rPr>
          <w:rFonts w:eastAsiaTheme="minorEastAsia" w:cstheme="minorHAnsi"/>
          <w:iCs/>
          <w:lang w:val="en-US"/>
        </w:rPr>
        <w:t xml:space="preserve">is </w:t>
      </w:r>
      <w:r w:rsidR="00B23E41" w:rsidRPr="00506FC2">
        <w:rPr>
          <w:lang w:val="en-US"/>
        </w:rPr>
        <w:t>small (posterior median of -0.018</w:t>
      </w:r>
      <w:r w:rsidR="00F63432" w:rsidRPr="00506FC2">
        <w:rPr>
          <w:lang w:val="en-US"/>
        </w:rPr>
        <w:t xml:space="preserve"> on Arrhenius temperature sc</w:t>
      </w:r>
      <w:r w:rsidR="00E07590" w:rsidRPr="00506FC2">
        <w:rPr>
          <w:lang w:val="en-US"/>
        </w:rPr>
        <w:t>a</w:t>
      </w:r>
      <w:r w:rsidR="00F63432" w:rsidRPr="00506FC2">
        <w:rPr>
          <w:lang w:val="en-US"/>
        </w:rPr>
        <w:t>le</w:t>
      </w:r>
      <w:r w:rsidR="00B23E41" w:rsidRPr="00506FC2">
        <w:rPr>
          <w:lang w:val="en-US"/>
        </w:rPr>
        <w:t>)</w:t>
      </w:r>
      <w:r w:rsidR="004F0D45" w:rsidRPr="00506FC2">
        <w:rPr>
          <w:lang w:val="en-US"/>
        </w:rPr>
        <w:t>.</w:t>
      </w:r>
      <w:r w:rsidR="000C6E58" w:rsidRPr="00506FC2">
        <w:rPr>
          <w:lang w:val="en-US"/>
        </w:rPr>
        <w:t xml:space="preserve"> </w:t>
      </w:r>
      <w:r w:rsidR="008D3696">
        <w:rPr>
          <w:lang w:val="en-US"/>
        </w:rPr>
        <w:t>For metabolism, the model</w:t>
      </w:r>
      <w:r w:rsidR="00391DD4">
        <w:rPr>
          <w:lang w:val="en-US"/>
        </w:rPr>
        <w:t xml:space="preserve"> with a species-varying </w:t>
      </w:r>
      <w:r w:rsidR="00391DD4">
        <w:rPr>
          <w:lang w:val="en-US"/>
        </w:rPr>
        <w:lastRenderedPageBreak/>
        <w:t xml:space="preserve">interaction term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w:t>
      </w:r>
      <w:r w:rsidR="00391DD4">
        <w:rPr>
          <w:rFonts w:eastAsiaTheme="minorEastAsia" w:cstheme="minorHAnsi"/>
          <w:lang w:val="en-US"/>
        </w:rPr>
        <w:t>1.</w:t>
      </w:r>
      <w:r w:rsidR="00391DD4">
        <w:rPr>
          <w:rFonts w:eastAsiaTheme="minorEastAsia" w:cstheme="minorHAnsi"/>
          <w:lang w:val="en-US"/>
        </w:rPr>
        <w:t>2</w:t>
      </w:r>
      <w:r w:rsidR="00960565">
        <w:rPr>
          <w:rFonts w:eastAsiaTheme="minorEastAsia" w:cstheme="minorHAnsi"/>
          <w:lang w:val="en-US"/>
        </w:rPr>
        <w:t xml:space="preserve">, </w:t>
      </w:r>
      <w:r w:rsidR="00CD047E">
        <w:rPr>
          <w:rFonts w:eastAsiaTheme="minorEastAsia" w:cstheme="minorHAnsi"/>
          <w:lang w:val="en-US"/>
        </w:rPr>
        <w:t>suggesting it is comparable to the global-interaction only</w:t>
      </w:r>
      <w:r w:rsidR="009353E0">
        <w:rPr>
          <w:rFonts w:eastAsiaTheme="minorEastAsia" w:cstheme="minorHAnsi"/>
          <w:lang w:val="en-US"/>
        </w:rPr>
        <w:t xml:space="preserve"> model</w:t>
      </w:r>
      <w:r w:rsidR="00193220">
        <w:rPr>
          <w:rFonts w:eastAsiaTheme="minorEastAsia" w:cstheme="minorHAnsi"/>
          <w:lang w:val="en-US"/>
        </w:rPr>
        <w:t xml:space="preserve">. We chose the latter </w:t>
      </w:r>
      <w:r w:rsidR="00B23839">
        <w:rPr>
          <w:rFonts w:eastAsiaTheme="minorEastAsia" w:cstheme="minorHAnsi"/>
          <w:lang w:val="en-US"/>
        </w:rPr>
        <w:t xml:space="preserve">to illustrate predictions </w:t>
      </w:r>
      <w:r w:rsidR="004836E4">
        <w:rPr>
          <w:rFonts w:eastAsiaTheme="minorEastAsia" w:cstheme="minorHAnsi"/>
          <w:lang w:val="en-US"/>
        </w:rPr>
        <w:t xml:space="preserve">for the </w:t>
      </w:r>
      <w:r w:rsidR="00664481">
        <w:rPr>
          <w:rFonts w:eastAsiaTheme="minorEastAsia" w:cstheme="minorHAnsi"/>
          <w:lang w:val="en-US"/>
        </w:rPr>
        <w:t>simpler model structure</w:t>
      </w:r>
      <w:r w:rsidR="00CD047E">
        <w:rPr>
          <w:rFonts w:eastAsiaTheme="minorEastAsia" w:cstheme="minorHAnsi"/>
          <w:lang w:val="en-US"/>
        </w:rPr>
        <w:t xml:space="preserve">. </w:t>
      </w:r>
    </w:p>
    <w:p w14:paraId="2F9A5CE5" w14:textId="02A33AF5" w:rsidR="00F85DA2" w:rsidRDefault="00F85DA2" w:rsidP="00F85DA2">
      <w:pPr>
        <w:spacing w:line="480" w:lineRule="auto"/>
        <w:ind w:firstLine="284"/>
        <w:contextualSpacing/>
        <w:jc w:val="both"/>
        <w:rPr>
          <w:rFonts w:eastAsiaTheme="minorEastAsia" w:cstheme="minorHAnsi"/>
        </w:rPr>
      </w:pPr>
      <w:r>
        <w:rPr>
          <w:rFonts w:cstheme="minorHAnsi"/>
        </w:rPr>
        <w:t>W</w:t>
      </w:r>
      <w:r w:rsidRPr="001B64D3">
        <w:rPr>
          <w:rFonts w:cstheme="minorHAnsi"/>
        </w:rPr>
        <w:t xml:space="preserve">e find that the average intraspecific </w:t>
      </w:r>
      <w:r>
        <w:rPr>
          <w:rFonts w:cstheme="minorHAnsi"/>
        </w:rPr>
        <w:t>mass</w:t>
      </w:r>
      <w:r w:rsidRPr="001B64D3">
        <w:rPr>
          <w:rFonts w:cstheme="minorHAnsi"/>
        </w:rPr>
        <w:t>-</w:t>
      </w:r>
      <w:r>
        <w:rPr>
          <w:rFonts w:cstheme="minorHAnsi"/>
        </w:rPr>
        <w:t xml:space="preserve"> </w:t>
      </w:r>
      <w:r w:rsidRPr="001B64D3">
        <w:rPr>
          <w:rFonts w:cstheme="minorHAnsi"/>
        </w:rPr>
        <w:t xml:space="preserve">and temperature dependence of specific growth </w:t>
      </w:r>
      <w:r>
        <w:rPr>
          <w:rFonts w:cstheme="minorHAnsi"/>
        </w:rPr>
        <w:t>at below optimum temperatures</w:t>
      </w:r>
      <w:r w:rsidRPr="001B64D3">
        <w:rPr>
          <w:rFonts w:cstheme="minorHAnsi"/>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40"/>
                <w:commentRangeStart w:id="41"/>
                <m:r>
                  <w:rPr>
                    <w:rFonts w:ascii="Cambria Math" w:hAnsi="Cambria Math" w:cstheme="minorHAnsi"/>
                  </w:rPr>
                  <m:t>m</m:t>
                </m:r>
                <w:commentRangeEnd w:id="40"/>
                <m:r>
                  <m:rPr>
                    <m:sty m:val="p"/>
                  </m:rPr>
                  <w:rPr>
                    <w:rStyle w:val="CommentReference"/>
                    <w:rFonts w:ascii="Cambria Math" w:hAnsi="Cambria Math"/>
                  </w:rPr>
                  <w:commentReference w:id="40"/>
                </m:r>
                <w:commentRangeEnd w:id="41"/>
                <m:r>
                  <m:rPr>
                    <m:sty m:val="p"/>
                  </m:rPr>
                  <w:rPr>
                    <w:rStyle w:val="CommentReference"/>
                    <w:rFonts w:ascii="Cambria Math" w:hAnsi="Cambria Math"/>
                  </w:rPr>
                  <w:commentReference w:id="41"/>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2D4BEE" w:rsidRPr="002D4BEE">
        <w:rPr>
          <w:rFonts w:eastAsiaTheme="minorEastAsia" w:cstheme="minorHAnsi"/>
          <w:lang w:val="en-US"/>
        </w:rPr>
        <w:t xml:space="preserve"> </w:t>
      </w:r>
      <w:r w:rsidR="002D4BEE">
        <w:rPr>
          <w:rFonts w:eastAsiaTheme="minorEastAsia" w:cstheme="minorHAnsi"/>
          <w:lang w:val="en-US"/>
        </w:rPr>
        <w:t>(Fig. 3)</w:t>
      </w:r>
      <w:r>
        <w:rPr>
          <w:rFonts w:cstheme="minorHAnsi"/>
        </w:rPr>
        <w:t xml:space="preserve">. </w:t>
      </w:r>
      <w:r w:rsidRPr="00BE6D08">
        <w:rPr>
          <w:rFonts w:eastAsiaTheme="minorEastAsia" w:cstheme="minorHAnsi"/>
        </w:rPr>
        <w:t>Th</w:t>
      </w:r>
      <w:r w:rsidRPr="00FD1327">
        <w:rPr>
          <w:rFonts w:eastAsiaTheme="minorEastAsia" w:cstheme="minorHAnsi"/>
          <w:lang w:val="en-US"/>
        </w:rPr>
        <w:t xml:space="preserve">is </w:t>
      </w:r>
      <w:r w:rsidRPr="00BE6D08">
        <w:rPr>
          <w:rFonts w:eastAsiaTheme="minorEastAsia" w:cstheme="minorHAnsi"/>
        </w:rPr>
        <w:t xml:space="preserve">model </w:t>
      </w:r>
      <w:r w:rsidRPr="002371AD">
        <w:rPr>
          <w:rFonts w:eastAsiaTheme="minorEastAsia" w:cstheme="minorHAnsi"/>
          <w:lang w:val="en-US"/>
        </w:rPr>
        <w:t>(M</w:t>
      </w:r>
      <w:r>
        <w:rPr>
          <w:rFonts w:eastAsiaTheme="minorEastAsia" w:cstheme="minorHAnsi"/>
          <w:lang w:val="en-US"/>
        </w:rPr>
        <w:t>1, Table 2</w:t>
      </w:r>
      <w:r w:rsidRPr="002371AD">
        <w:rPr>
          <w:rFonts w:eastAsiaTheme="minorEastAsia" w:cstheme="minorHAnsi"/>
          <w:lang w:val="en-US"/>
        </w:rPr>
        <w:t xml:space="preserve">) </w:t>
      </w:r>
      <w:r w:rsidRPr="00BE6D08">
        <w:rPr>
          <w:rFonts w:eastAsiaTheme="minorEastAsia" w:cstheme="minorHAnsi"/>
        </w:rPr>
        <w:t xml:space="preserve">contains a body </w:t>
      </w:r>
      <w:r>
        <w:rPr>
          <w:rFonts w:eastAsiaTheme="minorEastAsia" w:cstheme="minorHAnsi"/>
        </w:rPr>
        <w:t>mass</w:t>
      </w:r>
      <w:r w:rsidRPr="00BE6D08">
        <w:rPr>
          <w:rFonts w:eastAsiaTheme="minorEastAsia" w:cstheme="minorHAnsi"/>
        </w:rPr>
        <w:t>-</w:t>
      </w:r>
      <w:r w:rsidRPr="00351CB6">
        <w:rPr>
          <w:rFonts w:eastAsiaTheme="minorEastAsia" w:cstheme="minorHAnsi"/>
        </w:rPr>
        <w:t xml:space="preserve">temperature interaction. </w:t>
      </w:r>
      <w:commentRangeStart w:id="42"/>
      <w:r w:rsidRPr="00351CB6">
        <w:rPr>
          <w:rFonts w:eastAsiaTheme="minorEastAsia" w:cstheme="minorHAnsi"/>
        </w:rPr>
        <w:t xml:space="preserve">However, the </w:t>
      </w:r>
      <w:r w:rsidRPr="00351CB6">
        <w:rPr>
          <w:rFonts w:eastAsiaTheme="minorEastAsia" w:cstheme="minorHAnsi"/>
          <w:lang w:val="en-US"/>
        </w:rPr>
        <w:t xml:space="preserve">estimated </w:t>
      </w:r>
      <w:r w:rsidRPr="00351CB6">
        <w:rPr>
          <w:rFonts w:eastAsiaTheme="minorEastAsia" w:cstheme="minorHAnsi"/>
        </w:rPr>
        <w:t xml:space="preserve">interaction </w:t>
      </w:r>
      <w:r w:rsidRPr="00351CB6">
        <w:rPr>
          <w:rFonts w:eastAsiaTheme="minorEastAsia" w:cstheme="minorHAnsi"/>
          <w:lang w:val="en-US"/>
        </w:rPr>
        <w:t xml:space="preserve">coefficient is </w:t>
      </w:r>
      <w:r w:rsidR="001B5BAF">
        <w:rPr>
          <w:rFonts w:eastAsiaTheme="minorEastAsia" w:cstheme="minorHAnsi"/>
          <w:lang w:val="en-US"/>
        </w:rPr>
        <w:t>uncertain</w:t>
      </w:r>
      <w:r>
        <w:rPr>
          <w:rFonts w:eastAsiaTheme="minorEastAsia" w:cstheme="minorHAnsi"/>
          <w:lang w:val="en-US"/>
        </w:rPr>
        <w:t xml:space="preserve"> </w:t>
      </w:r>
      <w:r w:rsidR="001B5BAF">
        <w:rPr>
          <w:rFonts w:eastAsiaTheme="minorEastAsia" w:cstheme="minorHAnsi"/>
          <w:lang w:val="en-US"/>
        </w:rPr>
        <w:t>(</w:t>
      </w:r>
      <w:r>
        <w:rPr>
          <w:rFonts w:eastAsiaTheme="minorEastAsia" w:cstheme="minorHAnsi"/>
          <w:lang w:val="en-US"/>
        </w:rPr>
        <w:t>-0.02 [-0.1, 0.06]</w:t>
      </w:r>
      <w:r w:rsidR="001B5BAF">
        <w:rPr>
          <w:rFonts w:eastAsiaTheme="minorEastAsia" w:cstheme="minorHAnsi"/>
          <w:lang w:val="en-US"/>
        </w:rPr>
        <w:t>)</w:t>
      </w:r>
      <w:r w:rsidRPr="00351CB6">
        <w:rPr>
          <w:rFonts w:eastAsiaTheme="minorEastAsia" w:cstheme="minorHAnsi"/>
          <w:lang w:val="en-US"/>
        </w:rPr>
        <w:t xml:space="preserve"> a</w:t>
      </w:r>
      <w:r>
        <w:rPr>
          <w:rFonts w:eastAsiaTheme="minorEastAsia" w:cstheme="minorHAnsi"/>
          <w:lang w:val="en-US"/>
        </w:rPr>
        <w:t>s</w:t>
      </w:r>
      <w:r w:rsidRPr="00351CB6">
        <w:rPr>
          <w:rFonts w:eastAsiaTheme="minorEastAsia" w:cstheme="minorHAnsi"/>
          <w:lang w:val="en-US"/>
        </w:rPr>
        <w:t xml:space="preserve"> about </w:t>
      </w:r>
      <w:r>
        <w:rPr>
          <w:rFonts w:eastAsiaTheme="minorEastAsia" w:cstheme="minorHAnsi"/>
          <w:lang w:val="en-US"/>
        </w:rPr>
        <w:t>72</w:t>
      </w:r>
      <w:r w:rsidRPr="00351CB6">
        <w:rPr>
          <w:rFonts w:eastAsiaTheme="minorEastAsia" w:cstheme="minorHAnsi"/>
        </w:rPr>
        <w:t xml:space="preserve">% of the posterior density is above 0 and </w:t>
      </w:r>
      <w:r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lang w:val="en-US"/>
        </w:rPr>
        <w:t>WAIC around 2.4 compared to model without interaction, Table 2)</w:t>
      </w:r>
      <w:r w:rsidRPr="00351CB6">
        <w:rPr>
          <w:rFonts w:eastAsiaTheme="minorEastAsia" w:cstheme="minorHAnsi"/>
        </w:rPr>
        <w:t>.</w:t>
      </w:r>
      <w:r>
        <w:rPr>
          <w:rFonts w:eastAsiaTheme="minorEastAsia" w:cstheme="minorHAnsi"/>
        </w:rPr>
        <w:t xml:space="preserve"> </w:t>
      </w:r>
      <w:commentRangeEnd w:id="42"/>
      <w:r>
        <w:rPr>
          <w:rStyle w:val="CommentReference"/>
        </w:rPr>
        <w:commentReference w:id="42"/>
      </w:r>
      <w:r w:rsidRPr="001B64D3">
        <w:rPr>
          <w:rFonts w:eastAsiaTheme="minorEastAsia" w:cstheme="minorHAnsi"/>
        </w:rPr>
        <w:t>We estimate the mass-scaling exponent of growth</w:t>
      </w:r>
      <w:r w:rsidRPr="00160726">
        <w:rPr>
          <w:rFonts w:eastAsiaTheme="minorEastAsia" w:cstheme="minorHAnsi"/>
        </w:rPr>
        <w:t xml:space="preserve"> </w:t>
      </w:r>
      <w:r w:rsidRPr="00BE6D08">
        <w:rPr>
          <w:rFonts w:eastAsiaTheme="minorEastAsia" w:cstheme="minorHAnsi"/>
        </w:rPr>
        <w:t xml:space="preserve">to be </w:t>
      </w:r>
      <w:r w:rsidRPr="00732241">
        <w:rPr>
          <w:rFonts w:eastAsiaTheme="minorEastAsia" w:cstheme="minorHAnsi"/>
        </w:rPr>
        <w:t>-0.3</w:t>
      </w:r>
      <w:r w:rsidRPr="00BE6D08">
        <w:rPr>
          <w:rFonts w:eastAsiaTheme="minorEastAsia" w:cstheme="minorHAnsi"/>
        </w:rPr>
        <w:t xml:space="preserve"> </w:t>
      </w:r>
      <w:r w:rsidRPr="00732241">
        <w:rPr>
          <w:rFonts w:eastAsiaTheme="minorEastAsia" w:cstheme="minorHAnsi"/>
        </w:rPr>
        <w:t>[-0.43,</w:t>
      </w:r>
      <w:r w:rsidRPr="004F4B50">
        <w:rPr>
          <w:rFonts w:eastAsiaTheme="minorEastAsia" w:cstheme="minorHAnsi"/>
          <w:lang w:val="en-US"/>
        </w:rPr>
        <w:t xml:space="preserve"> </w:t>
      </w:r>
      <w:r w:rsidRPr="00732241">
        <w:rPr>
          <w:rFonts w:eastAsiaTheme="minorEastAsia" w:cstheme="minorHAnsi"/>
        </w:rPr>
        <w:t>-0.17</w:t>
      </w:r>
      <w:r>
        <w:rPr>
          <w:rFonts w:eastAsiaTheme="minorEastAsia" w:cstheme="minorHAnsi"/>
        </w:rPr>
        <w:t>]</w:t>
      </w:r>
      <w:r w:rsidRPr="00BE6D08">
        <w:rPr>
          <w:rFonts w:eastAsiaTheme="minorEastAsia" w:cstheme="minorHAnsi"/>
        </w:rPr>
        <w:t xml:space="preserve">. </w:t>
      </w:r>
      <w:r w:rsidRPr="00553959">
        <w:rPr>
          <w:rFonts w:eastAsiaTheme="minorEastAsia" w:cstheme="minorHAnsi"/>
          <w:lang w:val="en-US"/>
        </w:rPr>
        <w:t>T</w:t>
      </w:r>
      <w:r w:rsidRPr="00BE6D08">
        <w:rPr>
          <w:rFonts w:eastAsiaTheme="minorEastAsia" w:cstheme="minorHAnsi"/>
        </w:rPr>
        <w:t xml:space="preserve">he activation energy, </w:t>
      </w:r>
      <m:oMath>
        <m:r>
          <w:rPr>
            <w:rFonts w:ascii="Cambria Math" w:eastAsiaTheme="minorEastAsia" w:hAnsi="Cambria Math" w:cstheme="minorHAnsi"/>
          </w:rPr>
          <m:t>E</m:t>
        </m:r>
      </m:oMath>
      <w:r w:rsidRPr="00BE6D08">
        <w:rPr>
          <w:rFonts w:eastAsiaTheme="minorEastAsia" w:cstheme="minorHAnsi"/>
        </w:rPr>
        <w:t xml:space="preserve">, </w:t>
      </w:r>
      <w:r>
        <w:rPr>
          <w:rFonts w:eastAsiaTheme="minorEastAsia" w:cstheme="minorHAnsi"/>
        </w:rPr>
        <w:t>of growth</w:t>
      </w:r>
      <w:r w:rsidRPr="00BE6D08">
        <w:rPr>
          <w:rFonts w:eastAsiaTheme="minorEastAsia" w:cstheme="minorHAnsi"/>
        </w:rPr>
        <w:t xml:space="preserve"> </w:t>
      </w:r>
      <w:r w:rsidRPr="00553959">
        <w:rPr>
          <w:rFonts w:eastAsiaTheme="minorEastAsia" w:cstheme="minorHAnsi"/>
          <w:lang w:val="en-US"/>
        </w:rPr>
        <w:t xml:space="preserve">is estimated </w:t>
      </w:r>
      <w:r w:rsidRPr="00BE6D08">
        <w:rPr>
          <w:rFonts w:eastAsiaTheme="minorEastAsia" w:cstheme="minorHAnsi"/>
        </w:rPr>
        <w:t>to be</w:t>
      </w:r>
      <w:r w:rsidRPr="002132C2">
        <w:rPr>
          <w:rFonts w:eastAsiaTheme="minorEastAsia" w:cstheme="minorHAnsi"/>
        </w:rPr>
        <w:t xml:space="preserve"> -0.76 [-0.99,</w:t>
      </w:r>
      <w:r w:rsidRPr="00F6054E">
        <w:rPr>
          <w:rFonts w:eastAsiaTheme="minorEastAsia" w:cstheme="minorHAnsi"/>
          <w:lang w:val="en-US"/>
        </w:rPr>
        <w:t xml:space="preserve"> </w:t>
      </w:r>
      <w:r w:rsidRPr="002132C2">
        <w:rPr>
          <w:rFonts w:eastAsiaTheme="minorEastAsia" w:cstheme="minorHAnsi"/>
        </w:rPr>
        <w:t>-0.54]</w:t>
      </w:r>
      <w:r w:rsidRPr="008D18C7">
        <w:rPr>
          <w:rFonts w:eastAsiaTheme="minorEastAsia" w:cstheme="minorHAnsi"/>
          <w:lang w:val="en-US"/>
        </w:rPr>
        <w:t xml:space="preserve">. This </w:t>
      </w:r>
      <w:commentRangeStart w:id="43"/>
      <w:commentRangeStart w:id="44"/>
      <w:r w:rsidRPr="00BE6D08">
        <w:rPr>
          <w:rFonts w:eastAsiaTheme="minorEastAsia" w:cstheme="minorHAnsi"/>
        </w:rPr>
        <w:t>is lower</w:t>
      </w:r>
      <w:r>
        <w:rPr>
          <w:rFonts w:eastAsiaTheme="minorEastAsia" w:cstheme="minorHAnsi"/>
        </w:rPr>
        <w:t>,</w:t>
      </w:r>
      <w:r w:rsidRPr="00BE6D08">
        <w:rPr>
          <w:rFonts w:eastAsiaTheme="minorEastAsia" w:cstheme="minorHAnsi"/>
        </w:rPr>
        <w:t xml:space="preserve"> </w:t>
      </w:r>
      <w:r>
        <w:rPr>
          <w:rFonts w:eastAsiaTheme="minorEastAsia" w:cstheme="minorHAnsi"/>
        </w:rPr>
        <w:t>i.e. more temperature-sensitive,</w:t>
      </w:r>
      <w:r w:rsidRPr="00BE6D08">
        <w:rPr>
          <w:rFonts w:eastAsiaTheme="minorEastAsia" w:cstheme="minorHAnsi"/>
        </w:rPr>
        <w:t xml:space="preserve"> than what is typically found for metabolic rate</w:t>
      </w:r>
      <w:r>
        <w:rPr>
          <w:rFonts w:eastAsiaTheme="minorEastAsia" w:cstheme="minorHAnsi"/>
        </w:rPr>
        <w:t xml:space="preserve"> </w:t>
      </w:r>
      <w:r w:rsidRPr="00BE6D08">
        <w:rPr>
          <w:rFonts w:eastAsiaTheme="minorEastAsia" w:cstheme="minorHAnsi"/>
        </w:rPr>
        <w:fldChar w:fldCharType="begin"/>
      </w:r>
      <w:r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BE6D08">
        <w:rPr>
          <w:rFonts w:eastAsiaTheme="minorEastAsia" w:cstheme="minorHAnsi"/>
        </w:rPr>
        <w:t xml:space="preserve"> and </w:t>
      </w:r>
      <w:r>
        <w:rPr>
          <w:rFonts w:eastAsiaTheme="minorEastAsia" w:cstheme="minorHAnsi"/>
        </w:rPr>
        <w:t xml:space="preserve">for </w:t>
      </w:r>
      <w:r w:rsidRPr="00BE6D08">
        <w:rPr>
          <w:rFonts w:eastAsiaTheme="minorEastAsia" w:cstheme="minorHAnsi"/>
        </w:rPr>
        <w:t xml:space="preserve">growth based on field </w:t>
      </w:r>
      <w:r w:rsidRPr="00602E0C">
        <w:rPr>
          <w:rFonts w:eastAsiaTheme="minorEastAsia" w:cstheme="minorHAnsi"/>
        </w:rPr>
        <w:t xml:space="preserve">data </w:t>
      </w:r>
      <w:r w:rsidRPr="00E86C7C">
        <w:rPr>
          <w:rFonts w:eastAsiaTheme="minorEastAsia" w:cstheme="minorHAnsi"/>
        </w:rPr>
        <w:fldChar w:fldCharType="begin"/>
      </w:r>
      <w:r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w:t>
      </w:r>
      <w:proofErr w:type="spellStart"/>
      <w:r w:rsidRPr="00E86C7C">
        <w:rPr>
          <w:lang w:val="en-GB"/>
        </w:rPr>
        <w:t>Sibly</w:t>
      </w:r>
      <w:proofErr w:type="spellEnd"/>
      <w:r w:rsidRPr="00E86C7C">
        <w:rPr>
          <w:lang w:val="en-GB"/>
        </w:rPr>
        <w:t xml:space="preserve">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lang w:val="en-US"/>
        </w:rPr>
        <w:t>. We also find that 86% of the posterior density of the temperature-effect is below -0.65</w:t>
      </w:r>
      <w:r w:rsidR="004A15A9">
        <w:rPr>
          <w:rFonts w:eastAsiaTheme="minorEastAsia" w:cstheme="minorHAnsi"/>
          <w:lang w:val="en-US"/>
        </w:rPr>
        <w:t>, which is predicted by the metabolic theory of ecology</w:t>
      </w:r>
      <w:r w:rsidRPr="00DF0177">
        <w:rPr>
          <w:rFonts w:eastAsiaTheme="minorEastAsia" w:cstheme="minorHAnsi"/>
        </w:rPr>
        <w:t>.</w:t>
      </w:r>
      <w:commentRangeEnd w:id="43"/>
      <w:r w:rsidRPr="00DF0177">
        <w:rPr>
          <w:rStyle w:val="CommentReference"/>
        </w:rPr>
        <w:commentReference w:id="43"/>
      </w:r>
      <w:commentRangeEnd w:id="44"/>
      <w:r w:rsidRPr="00DF0177">
        <w:rPr>
          <w:rFonts w:eastAsiaTheme="minorEastAsia" w:cstheme="minorHAnsi"/>
          <w:lang w:val="en-US"/>
        </w:rPr>
        <w:t xml:space="preserve"> </w:t>
      </w:r>
      <w:r w:rsidRPr="00DF0177">
        <w:rPr>
          <w:rStyle w:val="CommentReference"/>
        </w:rPr>
        <w:commentReference w:id="44"/>
      </w:r>
      <w:r w:rsidRPr="00DF0177">
        <w:rPr>
          <w:rFonts w:eastAsiaTheme="minorEastAsia" w:cstheme="minorHAnsi"/>
        </w:rPr>
        <w:t>To illustrate this in terms of specific growth, an increase in temperature</w:t>
      </w:r>
      <w:r w:rsidRPr="00DF0177">
        <w:rPr>
          <w:rFonts w:eastAsiaTheme="minorEastAsia" w:cstheme="minorHAnsi"/>
          <w:lang w:val="en-US"/>
        </w:rPr>
        <w:t xml:space="preserve"> from 15</w:t>
      </w:r>
      <m:oMath>
        <m:r>
          <w:rPr>
            <w:rFonts w:ascii="Cambria Math" w:eastAsiaTheme="minorEastAsia" w:hAnsi="Cambria Math" w:cstheme="minorHAnsi"/>
          </w:rPr>
          <m:t>℃</m:t>
        </m:r>
      </m:oMath>
      <w:r w:rsidRPr="00DF0177">
        <w:rPr>
          <w:rFonts w:eastAsiaTheme="minorEastAsia" w:cstheme="minorHAnsi"/>
          <w:lang w:val="en-US"/>
        </w:rPr>
        <w:t xml:space="preserve"> (overall mean in data)</w:t>
      </w:r>
      <w:r w:rsidRPr="00DF0177">
        <w:rPr>
          <w:rFonts w:eastAsiaTheme="minorEastAsia" w:cstheme="minorHAnsi"/>
          <w:iCs/>
        </w:rPr>
        <w:t xml:space="preserve"> </w:t>
      </w:r>
      <w:r w:rsidRPr="00DF0177">
        <w:rPr>
          <w:rFonts w:eastAsiaTheme="minorEastAsia" w:cstheme="minorHAnsi"/>
          <w:iCs/>
          <w:lang w:val="en-US"/>
        </w:rPr>
        <w:t>to 25</w:t>
      </w:r>
      <m:oMath>
        <m:r>
          <w:rPr>
            <w:rFonts w:ascii="Cambria Math" w:eastAsiaTheme="minorEastAsia" w:hAnsi="Cambria Math" w:cstheme="minorHAnsi"/>
          </w:rPr>
          <m:t>℃</m:t>
        </m:r>
      </m:oMath>
      <w:r w:rsidRPr="00DF0177">
        <w:rPr>
          <w:rFonts w:eastAsiaTheme="minorEastAsia" w:cstheme="minorHAnsi"/>
          <w:lang w:val="en-US"/>
        </w:rPr>
        <w:t xml:space="preserve"> </w:t>
      </w:r>
      <w:r>
        <w:rPr>
          <w:rFonts w:eastAsiaTheme="minorEastAsia" w:cstheme="minorHAnsi"/>
          <w:lang w:val="en-US"/>
        </w:rPr>
        <w:t xml:space="preserve">leads to an increase in predicted natural log of </w:t>
      </w:r>
      <w:r w:rsidRPr="00DF0177">
        <w:rPr>
          <w:rFonts w:eastAsiaTheme="minorEastAsia" w:cstheme="minorHAnsi"/>
          <w:lang w:val="en-US"/>
        </w:rPr>
        <w:t xml:space="preserve">growth </w:t>
      </w:r>
      <w:r w:rsidRPr="00DF0177">
        <w:rPr>
          <w:rFonts w:eastAsiaTheme="minorEastAsia" w:cstheme="minorHAnsi"/>
        </w:rPr>
        <w:t>by</w:t>
      </w:r>
      <w:r w:rsidRPr="00DF0177">
        <w:rPr>
          <w:rFonts w:eastAsiaTheme="minorEastAsia" w:cstheme="minorHAnsi"/>
          <w:lang w:val="en-US"/>
        </w:rPr>
        <w:t xml:space="preserve"> a factor of 2.</w:t>
      </w:r>
      <w:r>
        <w:rPr>
          <w:rFonts w:eastAsiaTheme="minorEastAsia" w:cstheme="minorHAnsi"/>
          <w:lang w:val="en-US"/>
        </w:rPr>
        <w:t>9</w:t>
      </w:r>
      <w:r w:rsidRPr="00DF0177">
        <w:rPr>
          <w:rFonts w:eastAsiaTheme="minorEastAsia" w:cstheme="minorHAnsi"/>
          <w:lang w:val="en-US"/>
        </w:rPr>
        <w:t xml:space="preserve"> for a fish of </w:t>
      </w:r>
      <w:r>
        <w:rPr>
          <w:rFonts w:eastAsiaTheme="minorEastAsia" w:cstheme="minorHAnsi"/>
          <w:lang w:val="en-US"/>
        </w:rPr>
        <w:t xml:space="preserve">mean mass </w:t>
      </w:r>
      <w:r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Pr="00DF0177">
        <w:rPr>
          <w:rFonts w:eastAsiaTheme="minorEastAsia" w:cstheme="minorHAnsi"/>
          <w:lang w:val="en-US"/>
        </w:rPr>
        <w:t>)</w:t>
      </w:r>
      <w:r w:rsidRPr="00DF0177">
        <w:rPr>
          <w:rFonts w:eastAsiaTheme="minorEastAsia" w:cstheme="minorHAnsi"/>
        </w:rPr>
        <w:t>.</w:t>
      </w:r>
    </w:p>
    <w:p w14:paraId="7D37A5AE" w14:textId="0D9C8397" w:rsidR="00A02A57"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w:t>
      </w:r>
      <w:r w:rsidR="005B4438" w:rsidRPr="00224A07">
        <w:rPr>
          <w:rFonts w:eastAsiaTheme="minorEastAsia" w:cstheme="minorHAnsi"/>
          <w:lang w:val="en-US"/>
        </w:rPr>
        <w:t>are</w:t>
      </w:r>
      <w:r w:rsidR="005E0139">
        <w:rPr>
          <w:rFonts w:eastAsiaTheme="minorEastAsia" w:cstheme="minorHAnsi"/>
        </w:rPr>
        <w:t xml:space="preserv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those species</w:t>
      </w:r>
      <w:r w:rsidR="00C84B73">
        <w:rPr>
          <w:rFonts w:eastAsiaTheme="minorEastAsia" w:cstheme="minorHAnsi"/>
        </w:rPr>
        <w:t xml:space="preserve"> </w:t>
      </w:r>
      <w:r w:rsidR="00224A07" w:rsidRPr="00224A07">
        <w:rPr>
          <w:rFonts w:eastAsiaTheme="minorEastAsia" w:cstheme="minorHAnsi"/>
          <w:lang w:val="en-US"/>
        </w:rPr>
        <w:t>s</w:t>
      </w:r>
      <w:r w:rsidR="00224A07">
        <w:rPr>
          <w:rFonts w:eastAsiaTheme="minorEastAsia" w:cstheme="minorHAnsi"/>
          <w:lang w:val="en-US"/>
        </w:rPr>
        <w:t xml:space="preserve">eparately </w:t>
      </w:r>
      <w:r w:rsidR="00C84B73">
        <w:rPr>
          <w:rFonts w:eastAsiaTheme="minorEastAsia" w:cstheme="minorHAnsi"/>
        </w:rPr>
        <w:t xml:space="preserve">(Fig. </w:t>
      </w:r>
      <w:r w:rsidR="009F3E2E" w:rsidRPr="001F78FE">
        <w:rPr>
          <w:rFonts w:eastAsiaTheme="minorEastAsia" w:cstheme="minorHAnsi"/>
          <w:lang w:val="en-US"/>
        </w:rPr>
        <w:t>4</w:t>
      </w:r>
      <w:r w:rsidR="00C84B73">
        <w:rPr>
          <w:rFonts w:eastAsiaTheme="minorEastAsia" w:cstheme="minorHAnsi"/>
        </w:rPr>
        <w:t>)</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w:t>
      </w:r>
      <w:r w:rsidR="001F78FE" w:rsidRPr="001F78FE">
        <w:rPr>
          <w:rFonts w:eastAsiaTheme="minorEastAsia" w:cstheme="minorHAnsi"/>
          <w:lang w:val="en-US"/>
        </w:rPr>
        <w:t xml:space="preserve">at the same </w:t>
      </w:r>
      <w:r w:rsidR="001F78FE">
        <w:rPr>
          <w:rFonts w:eastAsiaTheme="minorEastAsia" w:cstheme="minorHAnsi"/>
          <w:lang w:val="en-US"/>
        </w:rPr>
        <w:t xml:space="preserve">rate </w:t>
      </w:r>
      <w:r w:rsidR="002A6E0F">
        <w:rPr>
          <w:rFonts w:eastAsiaTheme="minorEastAsia" w:cstheme="minorHAnsi"/>
        </w:rPr>
        <w:t>with temperature a</w:t>
      </w:r>
      <w:r w:rsidR="00A04BA1">
        <w:rPr>
          <w:rFonts w:eastAsiaTheme="minorEastAsia" w:cstheme="minorHAnsi"/>
        </w:rPr>
        <w:t>t sub-optimum</w:t>
      </w:r>
      <w:r w:rsidR="001F78F5" w:rsidRPr="001F78F5">
        <w:rPr>
          <w:rFonts w:eastAsiaTheme="minorEastAsia" w:cstheme="minorHAnsi"/>
        </w:rPr>
        <w:t xml:space="preserve"> </w:t>
      </w:r>
      <w:r w:rsidR="001F78F5">
        <w:rPr>
          <w:rFonts w:eastAsiaTheme="minorEastAsia" w:cstheme="minorHAnsi"/>
        </w:rPr>
        <w:t>temperatures</w:t>
      </w:r>
      <w:r w:rsidR="00A04BA1">
        <w:rPr>
          <w:rFonts w:eastAsiaTheme="minorEastAsia" w:cstheme="minorHAnsi"/>
        </w:rPr>
        <w:t xml:space="preserve"> </w:t>
      </w:r>
      <w:r w:rsidR="001F78F5" w:rsidRPr="001F78F5">
        <w:rPr>
          <w:rFonts w:eastAsiaTheme="minorEastAsia" w:cstheme="minorHAnsi"/>
          <w:lang w:val="en-US"/>
        </w:rPr>
        <w:t>(for consumption</w:t>
      </w:r>
      <w:r w:rsidR="001F78F5">
        <w:rPr>
          <w:rFonts w:eastAsiaTheme="minorEastAsia" w:cstheme="minorHAnsi"/>
          <w:lang w:val="en-US"/>
        </w:rPr>
        <w:t>)</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rPr>
              <m:t>,i</m:t>
            </m:r>
            <m:r>
              <w:rPr>
                <w:rFonts w:ascii="Cambria Math" w:eastAsiaTheme="minorEastAsia" w:hAnsi="Cambria Math" w:cstheme="minorHAnsi"/>
              </w:rPr>
              <m:t>,</m:t>
            </m:r>
            <m:r>
              <w:rPr>
                <w:rFonts w:ascii="Cambria Math" w:eastAsiaTheme="minorEastAsia" w:hAnsi="Cambria Math" w:cstheme="minorHAnsi"/>
              </w:rPr>
              <m: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m:t>
                </m:r>
                <m:r>
                  <w:rPr>
                    <w:rFonts w:ascii="Cambria Math" w:hAnsi="Cambria Math" w:cstheme="minorHAnsi"/>
                  </w:rPr>
                  <m:t>,i</m:t>
                </m:r>
                <m:r>
                  <w:rPr>
                    <w:rFonts w:ascii="Cambria Math" w:hAnsi="Cambria Math" w:cstheme="minorHAnsi"/>
                  </w:rPr>
                  <m:t>,j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lastRenderedPageBreak/>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w:t>
      </w:r>
      <w:r w:rsidR="005973ED" w:rsidRPr="005973ED">
        <w:rPr>
          <w:rFonts w:eastAsiaTheme="minorEastAsia" w:cstheme="minorHAnsi"/>
          <w:lang w:val="en-US"/>
        </w:rPr>
        <w:t>4</w:t>
      </w:r>
      <w:r w:rsidR="00041D3A">
        <w:rPr>
          <w:rFonts w:eastAsiaTheme="minorEastAsia" w:cstheme="minorHAnsi"/>
        </w:rPr>
        <w:t>)</w:t>
      </w:r>
      <w:r w:rsidR="004C128F">
        <w:rPr>
          <w:rFonts w:eastAsiaTheme="minorEastAsia" w:cstheme="minorHAnsi"/>
        </w:rPr>
        <w:t xml:space="preserve">. These temperatures range from </w:t>
      </w:r>
      <w:commentRangeStart w:id="45"/>
      <w:commentRangeStart w:id="46"/>
      <w:r w:rsidR="004C128F">
        <w:rPr>
          <w:rFonts w:eastAsiaTheme="minorEastAsia" w:cstheme="minorHAnsi"/>
        </w:rPr>
        <w:t>-2.3</w:t>
      </w:r>
      <m:oMath>
        <m:r>
          <w:rPr>
            <w:rFonts w:ascii="Cambria Math" w:eastAsiaTheme="minorEastAsia" w:hAnsi="Cambria Math" w:cstheme="minorHAnsi"/>
            <w:lang w:val="en-GB"/>
          </w:rPr>
          <m:t>℃</m:t>
        </m:r>
      </m:oMath>
      <w:r w:rsidR="004C128F">
        <w:rPr>
          <w:rFonts w:eastAsiaTheme="minorEastAsia" w:cstheme="minorHAnsi"/>
        </w:rPr>
        <w:t xml:space="preserve"> to </w:t>
      </w:r>
      <w:r w:rsidR="000D3C96">
        <w:rPr>
          <w:rFonts w:eastAsiaTheme="minorEastAsia" w:cstheme="minorHAnsi"/>
        </w:rPr>
        <w:t>+</w:t>
      </w:r>
      <w:r w:rsidR="004C128F">
        <w:rPr>
          <w:rFonts w:eastAsiaTheme="minorEastAsia" w:cstheme="minorHAnsi"/>
        </w:rPr>
        <w:t>17</w:t>
      </w:r>
      <w:commentRangeEnd w:id="45"/>
      <w:r w:rsidR="004369A2">
        <w:rPr>
          <w:rStyle w:val="CommentReference"/>
        </w:rPr>
        <w:commentReference w:id="45"/>
      </w:r>
      <w:commentRangeEnd w:id="46"/>
      <m:oMath>
        <m:r>
          <w:rPr>
            <w:rFonts w:ascii="Cambria Math" w:eastAsiaTheme="minorEastAsia" w:hAnsi="Cambria Math" w:cstheme="minorHAnsi"/>
            <w:lang w:val="en-GB"/>
          </w:rPr>
          <m:t>℃</m:t>
        </m:r>
      </m:oMath>
      <w:r w:rsidR="003B5ECD">
        <w:rPr>
          <w:rStyle w:val="CommentReference"/>
        </w:rPr>
        <w:commentReference w:id="46"/>
      </w:r>
      <w:r w:rsidR="00A50D17">
        <w:rPr>
          <w:rFonts w:eastAsiaTheme="minorEastAsia" w:cstheme="minorHAnsi"/>
          <w:lang w:val="en-US"/>
        </w:rPr>
        <w:t xml:space="preserve">, </w:t>
      </w:r>
      <w:commentRangeStart w:id="47"/>
      <w:r w:rsidR="00A50D17">
        <w:rPr>
          <w:rFonts w:eastAsiaTheme="minorEastAsia" w:cstheme="minorHAnsi"/>
          <w:lang w:val="en-US"/>
        </w:rPr>
        <w:t xml:space="preserve">but we also note these two extreme values </w:t>
      </w:r>
      <w:r w:rsidR="000A388C">
        <w:rPr>
          <w:rFonts w:eastAsiaTheme="minorEastAsia" w:cstheme="minorHAnsi"/>
          <w:lang w:val="en-US"/>
        </w:rPr>
        <w:t>could be due to inaccurate descriptions of the thermal environment.</w:t>
      </w:r>
      <w:r w:rsidR="009731DC">
        <w:rPr>
          <w:rFonts w:eastAsiaTheme="minorEastAsia" w:cstheme="minorHAnsi"/>
        </w:rPr>
        <w:t xml:space="preserve"> </w:t>
      </w:r>
      <w:commentRangeEnd w:id="47"/>
      <w:r w:rsidR="0028454F">
        <w:rPr>
          <w:rStyle w:val="CommentReference"/>
        </w:rPr>
        <w:commentReference w:id="47"/>
      </w:r>
      <w:r w:rsidR="003D5EDF" w:rsidRPr="003D5EDF">
        <w:rPr>
          <w:rFonts w:eastAsiaTheme="minorEastAsia" w:cstheme="minorHAnsi"/>
          <w:lang w:val="en-US"/>
        </w:rPr>
        <w:t>Across</w:t>
      </w:r>
      <w:r w:rsidR="003D5EDF">
        <w:rPr>
          <w:rFonts w:eastAsiaTheme="minorEastAsia" w:cstheme="minorHAnsi"/>
          <w:lang w:val="en-US"/>
        </w:rPr>
        <w:t xml:space="preserve"> species, the mean </w:t>
      </w:r>
      <w:r w:rsidR="00A50D17">
        <w:rPr>
          <w:rFonts w:eastAsiaTheme="minorEastAsia" w:cstheme="minorHAnsi"/>
          <w:lang w:val="en-US"/>
        </w:rPr>
        <w:t xml:space="preserve">distance </w:t>
      </w:r>
      <w:r w:rsidR="003D5EDF">
        <w:rPr>
          <w:rFonts w:eastAsiaTheme="minorEastAsia" w:cstheme="minorHAnsi"/>
          <w:lang w:val="en-US"/>
        </w:rPr>
        <w:t xml:space="preserve">between the mid-point of the environmental temperature and temperature where consumption is maximized is </w:t>
      </w:r>
      <w:r w:rsidR="00535F42">
        <w:rPr>
          <w:rFonts w:eastAsiaTheme="minorEastAsia" w:cstheme="minorHAnsi"/>
          <w:lang w:val="en-US"/>
        </w:rPr>
        <w:t>+</w:t>
      </w:r>
      <w:r w:rsidR="004E72C2">
        <w:rPr>
          <w:rFonts w:eastAsiaTheme="minorEastAsia" w:cstheme="minorHAnsi"/>
        </w:rPr>
        <w:t>6</w:t>
      </w:r>
      <m:oMath>
        <m:r>
          <w:rPr>
            <w:rFonts w:ascii="Cambria Math" w:eastAsiaTheme="minorEastAsia" w:hAnsi="Cambria Math" w:cstheme="minorHAnsi"/>
            <w:lang w:val="en-GB"/>
          </w:rPr>
          <m:t>℃</m:t>
        </m:r>
      </m:oMath>
      <w:r w:rsidR="004E72C2">
        <w:rPr>
          <w:rFonts w:eastAsiaTheme="minorEastAsia" w:cstheme="minorHAnsi"/>
        </w:rPr>
        <w:t xml:space="preserve"> </w:t>
      </w:r>
      <w:r w:rsidR="00504EE2" w:rsidRPr="00504EE2">
        <w:rPr>
          <w:rFonts w:eastAsiaTheme="minorEastAsia" w:cstheme="minorHAnsi"/>
          <w:lang w:val="en-US"/>
        </w:rPr>
        <w:t>with stand</w:t>
      </w:r>
      <w:r w:rsidR="00504EE2">
        <w:rPr>
          <w:rFonts w:eastAsiaTheme="minorEastAsia" w:cstheme="minorHAnsi"/>
          <w:lang w:val="en-US"/>
        </w:rPr>
        <w:t xml:space="preserve">ard deviation of </w:t>
      </w:r>
      <w:r w:rsidR="00246552" w:rsidRPr="00246552">
        <w:rPr>
          <w:rFonts w:eastAsiaTheme="minorEastAsia" w:cstheme="minorHAnsi"/>
          <w:lang w:val="en-US"/>
        </w:rPr>
        <w:t>6</w:t>
      </w:r>
      <w:r w:rsidR="001437ED" w:rsidRPr="00246552">
        <w:rPr>
          <w:rFonts w:eastAsiaTheme="minorEastAsia" w:cstheme="minorHAnsi"/>
        </w:rPr>
        <w:t>.</w:t>
      </w:r>
      <w:r w:rsidR="00733A76" w:rsidRPr="00246552">
        <w:rPr>
          <w:rFonts w:eastAsiaTheme="minorEastAsia" w:cstheme="minorHAnsi"/>
        </w:rPr>
        <w:t xml:space="preserve"> </w:t>
      </w:r>
    </w:p>
    <w:p w14:paraId="478B3432" w14:textId="66FACFEA" w:rsidR="00CA28E0" w:rsidRPr="00EC73BB" w:rsidRDefault="00191B54" w:rsidP="00E46073">
      <w:pPr>
        <w:spacing w:line="480" w:lineRule="auto"/>
        <w:ind w:firstLine="284"/>
        <w:contextualSpacing/>
        <w:jc w:val="both"/>
        <w:rPr>
          <w:rFonts w:cstheme="minorHAnsi"/>
          <w:lang w:val="en-US"/>
        </w:rPr>
      </w:pPr>
      <w:r w:rsidRPr="00191B54">
        <w:rPr>
          <w:rFonts w:eastAsiaTheme="minorEastAsia" w:cstheme="minorHAnsi"/>
          <w:lang w:val="en-US"/>
        </w:rPr>
        <w:t xml:space="preserve">The implication of unimodal </w:t>
      </w:r>
      <w:r w:rsidR="006E6618">
        <w:rPr>
          <w:rFonts w:eastAsiaTheme="minorEastAsia" w:cstheme="minorHAnsi"/>
          <w:lang w:val="en-US"/>
        </w:rPr>
        <w:t xml:space="preserve">thermal response curves for maximum consumption is that the difference between </w:t>
      </w:r>
      <w:r w:rsidR="00FC6010">
        <w:rPr>
          <w:rFonts w:eastAsiaTheme="minorEastAsia" w:cstheme="minorHAnsi"/>
          <w:lang w:val="en-US"/>
        </w:rPr>
        <w:t>exponentially increasing</w:t>
      </w:r>
      <w:r w:rsidR="00F759B1">
        <w:rPr>
          <w:rFonts w:eastAsiaTheme="minorEastAsia" w:cstheme="minorHAnsi"/>
          <w:lang w:val="en-US"/>
        </w:rPr>
        <w:t xml:space="preserve"> </w:t>
      </w:r>
      <w:r w:rsidR="006E6618">
        <w:rPr>
          <w:rFonts w:eastAsiaTheme="minorEastAsia" w:cstheme="minorHAnsi"/>
          <w:lang w:val="en-US"/>
        </w:rPr>
        <w:t>metabolic rate</w:t>
      </w:r>
      <w:r w:rsidR="00013FF2">
        <w:rPr>
          <w:rFonts w:eastAsiaTheme="minorEastAsia" w:cstheme="minorHAnsi"/>
          <w:lang w:val="en-US"/>
        </w:rPr>
        <w:t xml:space="preserve"> (</w:t>
      </w:r>
      <w:r w:rsidR="00F759B1">
        <w:rPr>
          <w:rFonts w:eastAsiaTheme="minorEastAsia" w:cstheme="minorHAnsi"/>
          <w:lang w:val="en-US"/>
        </w:rPr>
        <w:t>proportional to energetic costs</w:t>
      </w:r>
      <w:r w:rsidR="00013FF2">
        <w:rPr>
          <w:rFonts w:eastAsiaTheme="minorEastAsia" w:cstheme="minorHAnsi"/>
          <w:lang w:val="en-US"/>
        </w:rPr>
        <w:t>)</w:t>
      </w:r>
      <w:r w:rsidR="006E6618">
        <w:rPr>
          <w:rFonts w:eastAsiaTheme="minorEastAsia" w:cstheme="minorHAnsi"/>
          <w:lang w:val="en-US"/>
        </w:rPr>
        <w:t xml:space="preserve"> and consumption </w:t>
      </w:r>
      <w:r w:rsidR="00F759B1">
        <w:rPr>
          <w:rFonts w:eastAsiaTheme="minorEastAsia" w:cstheme="minorHAnsi"/>
          <w:lang w:val="en-US"/>
        </w:rPr>
        <w:t xml:space="preserve">(proportional to energetic gains) </w:t>
      </w:r>
      <w:r w:rsidR="006E6618">
        <w:rPr>
          <w:rFonts w:eastAsiaTheme="minorEastAsia" w:cstheme="minorHAnsi"/>
          <w:lang w:val="en-US"/>
        </w:rPr>
        <w:t>also is unimodal</w:t>
      </w:r>
      <w:r w:rsidR="00463D5F">
        <w:rPr>
          <w:rFonts w:eastAsiaTheme="minorEastAsia" w:cstheme="minorHAnsi"/>
          <w:lang w:val="en-US"/>
        </w:rPr>
        <w:t>, with a slightly lower optimum (Fig. 5)</w:t>
      </w:r>
      <w:r w:rsidR="001107F5">
        <w:rPr>
          <w:rFonts w:eastAsiaTheme="minorEastAsia" w:cstheme="minorHAnsi"/>
          <w:lang w:val="en-US"/>
        </w:rPr>
        <w:t>.</w:t>
      </w:r>
      <w:r w:rsidR="00CC3ADF">
        <w:rPr>
          <w:rFonts w:eastAsiaTheme="minorEastAsia" w:cstheme="minorHAnsi"/>
          <w:lang w:val="en-US"/>
        </w:rPr>
        <w:t xml:space="preserve"> </w:t>
      </w:r>
      <w:r w:rsidR="00911AB3">
        <w:rPr>
          <w:rFonts w:eastAsiaTheme="minorEastAsia" w:cstheme="minorHAnsi"/>
          <w:lang w:val="en-US"/>
        </w:rPr>
        <w:t>T</w:t>
      </w:r>
      <w:r w:rsidR="00CC3ADF">
        <w:rPr>
          <w:rFonts w:eastAsiaTheme="minorEastAsia" w:cstheme="minorHAnsi"/>
          <w:lang w:val="en-US"/>
        </w:rPr>
        <w:t>his is a common observation</w:t>
      </w:r>
      <w:r w:rsidR="00911CAE">
        <w:rPr>
          <w:rFonts w:eastAsiaTheme="minorEastAsia" w:cstheme="minorHAnsi"/>
          <w:lang w:val="en-US"/>
        </w:rPr>
        <w:t xml:space="preserve"> for a single body size </w:t>
      </w:r>
      <w:r w:rsidR="00911CAE">
        <w:rPr>
          <w:rFonts w:eastAsiaTheme="minorEastAsia" w:cstheme="minorHAnsi"/>
          <w:lang w:val="en-US"/>
        </w:rPr>
        <w:fldChar w:fldCharType="begin"/>
      </w:r>
      <w:r w:rsidR="00911CAE">
        <w:rPr>
          <w:rFonts w:eastAsiaTheme="minorEastAsia" w:cstheme="minorHAnsi"/>
          <w:lang w:val="en-US"/>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lang w:val="en-US"/>
        </w:rPr>
        <w:fldChar w:fldCharType="separate"/>
      </w:r>
      <w:r w:rsidR="00911CAE" w:rsidRPr="006750E1">
        <w:rPr>
          <w:rFonts w:ascii="Times New Roman" w:cs="Times New Roman"/>
          <w:lang w:val="en-GB"/>
        </w:rPr>
        <w:t>(Jobling 1997)</w:t>
      </w:r>
      <w:r w:rsidR="00911CAE">
        <w:rPr>
          <w:rFonts w:eastAsiaTheme="minorEastAsia" w:cstheme="minorHAnsi"/>
          <w:lang w:val="en-US"/>
        </w:rPr>
        <w:fldChar w:fldCharType="end"/>
      </w:r>
      <w:r w:rsidR="004048E8">
        <w:rPr>
          <w:rFonts w:eastAsiaTheme="minorEastAsia" w:cstheme="minorHAnsi"/>
          <w:lang w:val="en-US"/>
        </w:rPr>
        <w:t>,</w:t>
      </w:r>
      <w:r w:rsidR="00AD5B39">
        <w:rPr>
          <w:rFonts w:eastAsiaTheme="minorEastAsia" w:cstheme="minorHAnsi"/>
          <w:lang w:val="en-US"/>
        </w:rPr>
        <w:t xml:space="preserve"> and the body size-aspect of it is less acknowledge.</w:t>
      </w:r>
      <w:r w:rsidR="000238B8">
        <w:rPr>
          <w:rFonts w:eastAsiaTheme="minorEastAsia" w:cstheme="minorHAnsi"/>
          <w:lang w:val="en-US"/>
        </w:rPr>
        <w:t xml:space="preserve"> W</w:t>
      </w:r>
      <w:r w:rsidR="00CC3ADF">
        <w:rPr>
          <w:rFonts w:eastAsiaTheme="minorEastAsia" w:cstheme="minorHAnsi"/>
          <w:lang w:val="en-US"/>
        </w:rPr>
        <w:t xml:space="preserve">e </w:t>
      </w:r>
      <w:r w:rsidR="00524D1F">
        <w:rPr>
          <w:rFonts w:eastAsiaTheme="minorEastAsia" w:cstheme="minorHAnsi"/>
          <w:lang w:val="en-US"/>
        </w:rPr>
        <w:t xml:space="preserve">exemplify the thermal response of net-energy gain </w:t>
      </w:r>
      <w:r w:rsidR="00CC3ADF">
        <w:rPr>
          <w:rFonts w:eastAsiaTheme="minorEastAsia" w:cstheme="minorHAnsi"/>
          <w:lang w:val="en-US"/>
        </w:rPr>
        <w:t xml:space="preserve">using </w:t>
      </w:r>
      <w:r w:rsidR="00CC2FBD">
        <w:rPr>
          <w:rFonts w:eastAsiaTheme="minorEastAsia" w:cstheme="minorHAnsi"/>
          <w:lang w:val="en-US"/>
        </w:rPr>
        <w:t>two body sizes</w:t>
      </w:r>
      <w:r w:rsidR="009E167B">
        <w:rPr>
          <w:rFonts w:eastAsiaTheme="minorEastAsia" w:cstheme="minorHAnsi"/>
          <w:lang w:val="en-US"/>
        </w:rPr>
        <w:t xml:space="preserve"> and the </w:t>
      </w:r>
      <w:r w:rsidR="00144C44">
        <w:rPr>
          <w:rFonts w:eastAsiaTheme="minorEastAsia" w:cstheme="minorHAnsi"/>
          <w:lang w:val="en-US"/>
        </w:rPr>
        <w:t xml:space="preserve">mass- and temperature dependent </w:t>
      </w:r>
      <w:r w:rsidR="00F930CD">
        <w:rPr>
          <w:rFonts w:eastAsiaTheme="minorEastAsia" w:cstheme="minorHAnsi"/>
          <w:lang w:val="en-US"/>
        </w:rPr>
        <w:t>statistical models for metabolism and</w:t>
      </w:r>
      <w:r w:rsidR="005B1DF6">
        <w:rPr>
          <w:rFonts w:eastAsiaTheme="minorEastAsia" w:cstheme="minorHAnsi"/>
          <w:lang w:val="en-US"/>
        </w:rPr>
        <w:t xml:space="preserve"> consumption (exemplified using the species </w:t>
      </w:r>
      <w:r w:rsidR="005B1DF6" w:rsidRPr="005B1DF6">
        <w:rPr>
          <w:rFonts w:eastAsiaTheme="minorEastAsia" w:cstheme="minorHAnsi"/>
          <w:i/>
          <w:iCs/>
          <w:lang w:val="en-US"/>
        </w:rPr>
        <w:t xml:space="preserve">C. </w:t>
      </w:r>
      <w:proofErr w:type="spellStart"/>
      <w:r w:rsidR="005B1DF6" w:rsidRPr="005B1DF6">
        <w:rPr>
          <w:rFonts w:eastAsiaTheme="minorEastAsia" w:cstheme="minorHAnsi"/>
          <w:i/>
          <w:iCs/>
          <w:lang w:val="en-US"/>
        </w:rPr>
        <w:t>argus</w:t>
      </w:r>
      <w:proofErr w:type="spellEnd"/>
      <w:r w:rsidR="005B1DF6">
        <w:rPr>
          <w:rFonts w:eastAsiaTheme="minorEastAsia" w:cstheme="minorHAnsi"/>
          <w:lang w:val="en-US"/>
        </w:rPr>
        <w:t>)</w:t>
      </w:r>
      <w:r w:rsidR="00747003">
        <w:rPr>
          <w:rFonts w:eastAsiaTheme="minorEastAsia" w:cstheme="minorHAnsi"/>
          <w:lang w:val="en-US"/>
        </w:rPr>
        <w:t xml:space="preserve"> and show that the optimum of net-energy gain declines with body size.</w:t>
      </w:r>
      <w:r w:rsidR="003D0B87">
        <w:rPr>
          <w:rFonts w:eastAsiaTheme="minorEastAsia" w:cstheme="minorHAnsi"/>
          <w:lang w:val="en-US"/>
        </w:rPr>
        <w:t xml:space="preserve"> </w:t>
      </w:r>
      <w:r w:rsidR="005B370D">
        <w:rPr>
          <w:rFonts w:eastAsiaTheme="minorEastAsia" w:cstheme="minorHAnsi"/>
          <w:lang w:val="en-US"/>
        </w:rPr>
        <w:t xml:space="preserve">Empirical estimates of optimum temperature for growth across different body sizes within species corroborate this </w:t>
      </w:r>
      <w:r w:rsidR="008C404E">
        <w:rPr>
          <w:rFonts w:eastAsiaTheme="minorEastAsia" w:cstheme="minorHAnsi"/>
          <w:lang w:val="en-US"/>
        </w:rPr>
        <w:t>prediction.</w:t>
      </w:r>
      <w:r w:rsidR="00276DC2">
        <w:rPr>
          <w:rFonts w:eastAsiaTheme="minorEastAsia" w:cstheme="minorHAnsi"/>
          <w:lang w:val="en-US"/>
        </w:rPr>
        <w:t xml:space="preserve"> Specifically, we</w:t>
      </w:r>
      <w:r w:rsidR="00276DC2" w:rsidRPr="003266BF">
        <w:rPr>
          <w:rFonts w:cstheme="minorHAnsi"/>
          <w:lang w:val="en-US"/>
        </w:rPr>
        <w:t xml:space="preserve"> find that </w:t>
      </w:r>
      <w:r w:rsidR="00064C78" w:rsidRPr="003266BF">
        <w:rPr>
          <w:rFonts w:cstheme="minorHAnsi"/>
          <w:lang w:val="en-US"/>
        </w:rPr>
        <w:t xml:space="preserve">the </w:t>
      </w:r>
      <w:r w:rsidR="00CA28E0">
        <w:rPr>
          <w:rFonts w:cstheme="minorHAnsi"/>
        </w:rPr>
        <w:t xml:space="preserve">optimum temperature </w:t>
      </w:r>
      <w:r w:rsidR="00CA28E0" w:rsidRPr="00C428D8">
        <w:rPr>
          <w:rFonts w:cstheme="minorHAnsi"/>
          <w:lang w:val="en-US"/>
        </w:rPr>
        <w:t xml:space="preserve">for </w:t>
      </w:r>
      <w:r w:rsidR="00CA28E0">
        <w:rPr>
          <w:rFonts w:cstheme="minorHAnsi"/>
          <w:lang w:val="en-US"/>
        </w:rPr>
        <w:t xml:space="preserve">growth </w:t>
      </w:r>
      <w:r w:rsidR="00CA28E0" w:rsidRPr="00A26824">
        <w:rPr>
          <w:rFonts w:cstheme="minorHAnsi"/>
        </w:rPr>
        <w:t>declines with body size</w:t>
      </w:r>
      <w:r w:rsidR="00CA28E0" w:rsidRPr="00BB030B">
        <w:rPr>
          <w:rFonts w:cstheme="minorHAnsi"/>
          <w:lang w:val="en-US"/>
        </w:rPr>
        <w:t xml:space="preserve"> </w:t>
      </w:r>
      <w:r w:rsidR="00CA28E0" w:rsidRPr="00387B3E">
        <w:rPr>
          <w:rFonts w:cstheme="minorHAnsi"/>
          <w:lang w:val="en-US"/>
        </w:rPr>
        <w:t>by</w:t>
      </w:r>
      <w:r w:rsidR="00CA28E0" w:rsidRPr="002B607D">
        <w:rPr>
          <w:rFonts w:cstheme="minorHAnsi"/>
        </w:rPr>
        <w:t xml:space="preserve"> </w:t>
      </w:r>
      <w:r w:rsidR="00CA28E0" w:rsidRPr="003F772D">
        <w:rPr>
          <w:rFonts w:eastAsiaTheme="minorEastAsia" w:cstheme="minorHAnsi"/>
        </w:rPr>
        <w:t>0.3</w:t>
      </w:r>
      <m:oMath>
        <m:r>
          <m:rPr>
            <m:sty m:val="p"/>
          </m:rPr>
          <w:rPr>
            <w:rFonts w:ascii="Cambria Math" w:hAnsi="Cambria Math" w:cstheme="minorHAnsi"/>
          </w:rPr>
          <m:t>℃</m:t>
        </m:r>
      </m:oMath>
      <w:r w:rsidR="00CA28E0" w:rsidRPr="002B607D">
        <w:rPr>
          <w:rFonts w:eastAsiaTheme="minorEastAsia" w:cstheme="minorHAnsi"/>
        </w:rPr>
        <w:t xml:space="preserve"> per unit increase in</w:t>
      </w:r>
      <w:r w:rsidR="00CA28E0" w:rsidRPr="00387B3E">
        <w:rPr>
          <w:rFonts w:eastAsiaTheme="minorEastAsia" w:cstheme="minorHAnsi"/>
          <w:lang w:val="en-US"/>
        </w:rPr>
        <w:t xml:space="preserve"> </w:t>
      </w:r>
      <w:r w:rsidR="00CA28E0" w:rsidRPr="002B607D">
        <w:rPr>
          <w:rFonts w:eastAsiaTheme="minorEastAsia" w:cstheme="minorHAnsi"/>
        </w:rPr>
        <w:t xml:space="preserve">the natural log of relative body mass (Fig. </w:t>
      </w:r>
      <w:r w:rsidR="00700427" w:rsidRPr="00DF552C">
        <w:rPr>
          <w:rFonts w:eastAsiaTheme="minorEastAsia" w:cstheme="minorHAnsi"/>
          <w:lang w:val="en-US"/>
        </w:rPr>
        <w:t>6</w:t>
      </w:r>
      <w:r w:rsidR="00CA28E0" w:rsidRPr="002B607D">
        <w:rPr>
          <w:rFonts w:eastAsiaTheme="minorEastAsia" w:cstheme="minorHAnsi"/>
        </w:rPr>
        <w:t>)</w:t>
      </w:r>
      <w:r w:rsidR="00CA28E0" w:rsidRPr="00387B3E">
        <w:rPr>
          <w:rFonts w:eastAsiaTheme="minorEastAsia" w:cstheme="minorHAnsi"/>
          <w:lang w:val="en-US"/>
        </w:rPr>
        <w:t xml:space="preserve">. </w:t>
      </w:r>
      <w:r w:rsidR="00CA28E0">
        <w:rPr>
          <w:rFonts w:eastAsiaTheme="minorEastAsia" w:cstheme="minorHAnsi"/>
          <w:lang w:val="en-US"/>
        </w:rPr>
        <w:t xml:space="preserve">This decline in optimum temperature is very clear, </w:t>
      </w:r>
      <w:r w:rsidR="00CA28E0">
        <w:rPr>
          <w:rFonts w:eastAsiaTheme="minorEastAsia" w:cstheme="minorHAnsi"/>
        </w:rPr>
        <w:t xml:space="preserve">because </w:t>
      </w:r>
      <w:r w:rsidR="00CA28E0"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CA28E0" w:rsidRPr="002B607D">
        <w:rPr>
          <w:rFonts w:cstheme="minorHAnsi"/>
        </w:rPr>
        <w:t>)</w:t>
      </w:r>
      <w:r w:rsidR="00CA28E0">
        <w:rPr>
          <w:rFonts w:cstheme="minorHAnsi"/>
        </w:rPr>
        <w:t xml:space="preserve"> is below 0.</w:t>
      </w:r>
      <w:r w:rsidR="00CA28E0" w:rsidRPr="00410B71">
        <w:rPr>
          <w:rFonts w:cstheme="minorHAnsi"/>
          <w:lang w:val="en-US"/>
        </w:rPr>
        <w:t xml:space="preserve"> </w:t>
      </w:r>
      <w:r w:rsidR="00CA28E0">
        <w:rPr>
          <w:rFonts w:cstheme="minorHAnsi"/>
          <w:lang w:val="en-US"/>
        </w:rPr>
        <w:t xml:space="preserve">The two models, with and without species-varying slopes, were indistinguishable in terms of </w:t>
      </w:r>
      <w:commentRangeStart w:id="48"/>
      <w:r w:rsidR="00CA28E0">
        <w:rPr>
          <w:rFonts w:cstheme="minorHAnsi"/>
          <w:lang w:val="en-US"/>
        </w:rPr>
        <w:t>WAIC</w:t>
      </w:r>
      <w:commentRangeEnd w:id="48"/>
      <w:r w:rsidR="00CA28E0">
        <w:rPr>
          <w:rStyle w:val="CommentReference"/>
        </w:rPr>
        <w:commentReference w:id="48"/>
      </w:r>
      <w:r w:rsidR="00CA28E0">
        <w:rPr>
          <w:rFonts w:cstheme="minorHAnsi"/>
          <w:lang w:val="en-US"/>
        </w:rPr>
        <w:t xml:space="preserve"> </w:t>
      </w:r>
      <w:r w:rsidR="00CA28E0" w:rsidRPr="00492D69">
        <w:rPr>
          <w:rFonts w:cstheme="minorHAnsi"/>
          <w:lang w:val="en-US"/>
        </w:rPr>
        <w:t>(</w:t>
      </w:r>
      <m:oMath>
        <m:r>
          <m:rPr>
            <m:sty m:val="p"/>
          </m:rPr>
          <w:rPr>
            <w:rFonts w:ascii="Cambria Math" w:hAnsi="Cambria Math" w:cstheme="minorHAnsi"/>
            <w:lang w:val="en-US"/>
          </w:rPr>
          <m:t>Δ</m:t>
        </m:r>
      </m:oMath>
      <w:r w:rsidR="00CA28E0" w:rsidRPr="00492D69">
        <w:rPr>
          <w:rFonts w:cstheme="minorHAnsi"/>
          <w:lang w:val="en-US"/>
        </w:rPr>
        <w:t xml:space="preserve">WAIC = 1.3), </w:t>
      </w:r>
      <w:r w:rsidR="00CA28E0">
        <w:rPr>
          <w:rFonts w:cstheme="minorHAnsi"/>
          <w:lang w:val="en-US"/>
        </w:rPr>
        <w:t xml:space="preserve">and we therefore present the results for the global slope model for parsimony. </w:t>
      </w:r>
      <w:r w:rsidR="00CA28E0" w:rsidRPr="008E24F5">
        <w:rPr>
          <w:rFonts w:eastAsiaTheme="minorEastAsia" w:cstheme="minorHAnsi"/>
          <w:lang w:val="en-US"/>
        </w:rPr>
        <w:t>The</w:t>
      </w:r>
      <w:r w:rsidR="00CA28E0">
        <w:rPr>
          <w:rFonts w:eastAsiaTheme="minorEastAsia" w:cstheme="minorHAnsi"/>
        </w:rPr>
        <w:t xml:space="preserve"> general relationship</w:t>
      </w:r>
      <w:r w:rsidR="00CA28E0" w:rsidRPr="00E752FE">
        <w:rPr>
          <w:rFonts w:eastAsiaTheme="minorEastAsia" w:cstheme="minorHAnsi"/>
          <w:lang w:val="en-US"/>
        </w:rPr>
        <w:t xml:space="preserve"> </w:t>
      </w:r>
      <w:r w:rsidR="00CA28E0">
        <w:rPr>
          <w:rFonts w:eastAsiaTheme="minorEastAsia" w:cstheme="minorHAnsi"/>
        </w:rPr>
        <w:t>is given by</w:t>
      </w:r>
      <w:r w:rsidR="00CA28E0" w:rsidRPr="00FA2823">
        <w:rPr>
          <w:rFonts w:eastAsiaTheme="minorEastAsia" w:cstheme="minorHAnsi"/>
          <w:lang w:val="en-US"/>
        </w:rPr>
        <w:t xml:space="preserve"> the model</w:t>
      </w:r>
      <w:r w:rsidR="00CA28E0">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=0.0124-0.3</m:t>
        </m:r>
        <m:r>
          <w:rPr>
            <w:rFonts w:ascii="Cambria Math" w:hAnsi="Cambria Math" w:cstheme="minorHAnsi" w:hint="eastAsia"/>
          </w:rPr>
          <m:t>×</m:t>
        </m:r>
        <m:r>
          <w:rPr>
            <w:rFonts w:ascii="Cambria Math" w:hAnsi="Cambria Math" w:cstheme="minorHAnsi"/>
          </w:rPr>
          <m:t>m</m:t>
        </m:r>
      </m:oMath>
      <w:r w:rsidR="00CA28E0"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CA28E0" w:rsidRPr="008E095E">
        <w:rPr>
          <w:rFonts w:eastAsiaTheme="minorEastAsia" w:cstheme="minorHAnsi"/>
          <w:lang w:val="en-US"/>
        </w:rPr>
        <w:t xml:space="preserve"> i</w:t>
      </w:r>
      <w:r w:rsidR="00CA28E0">
        <w:rPr>
          <w:rFonts w:eastAsiaTheme="minorEastAsia" w:cstheme="minorHAnsi"/>
          <w:lang w:val="en-US"/>
        </w:rPr>
        <w:t>s relative mass</w:t>
      </w:r>
      <w:r w:rsidR="00CA28E0" w:rsidRPr="002B607D">
        <w:rPr>
          <w:rFonts w:eastAsiaTheme="minorEastAsia" w:cstheme="minorHAnsi"/>
        </w:rPr>
        <w:t>.</w:t>
      </w:r>
      <w:r w:rsidR="00CA28E0">
        <w:rPr>
          <w:rFonts w:eastAsiaTheme="minorEastAsia" w:cstheme="minorHAnsi"/>
        </w:rPr>
        <w:t xml:space="preserve"> </w:t>
      </w:r>
      <w:r w:rsidR="00CA0C24" w:rsidRPr="00EC73BB">
        <w:rPr>
          <w:rFonts w:eastAsiaTheme="minorEastAsia" w:cstheme="minorHAnsi"/>
          <w:lang w:val="en-US"/>
        </w:rPr>
        <w:t xml:space="preserve">We </w:t>
      </w:r>
      <w:r w:rsidR="00A85775">
        <w:rPr>
          <w:rFonts w:eastAsiaTheme="minorEastAsia" w:cstheme="minorHAnsi"/>
          <w:lang w:val="en-US"/>
        </w:rPr>
        <w:t xml:space="preserve">also </w:t>
      </w:r>
      <w:r w:rsidR="00406140" w:rsidRPr="00EC73BB">
        <w:rPr>
          <w:rFonts w:eastAsiaTheme="minorEastAsia" w:cstheme="minorHAnsi"/>
          <w:lang w:val="en-US"/>
        </w:rPr>
        <w:t xml:space="preserve">find that </w:t>
      </w:r>
      <w:r w:rsidR="0023286E">
        <w:rPr>
          <w:rFonts w:eastAsiaTheme="minorEastAsia" w:cstheme="minorHAnsi"/>
          <w:lang w:val="en-US"/>
        </w:rPr>
        <w:t xml:space="preserve">the </w:t>
      </w:r>
      <w:r w:rsidR="00884294">
        <w:rPr>
          <w:rFonts w:eastAsiaTheme="minorEastAsia" w:cstheme="minorHAnsi"/>
          <w:lang w:val="en-US"/>
        </w:rPr>
        <w:t xml:space="preserve">mean </w:t>
      </w:r>
      <w:proofErr w:type="spellStart"/>
      <w:r w:rsidR="009329C0">
        <w:rPr>
          <w:rFonts w:eastAsiaTheme="minorEastAsia" w:cstheme="minorHAnsi"/>
          <w:lang w:val="en-US"/>
        </w:rPr>
        <w:t>across</w:t>
      </w:r>
      <w:proofErr w:type="spellEnd"/>
      <w:r w:rsidR="009329C0">
        <w:rPr>
          <w:rFonts w:eastAsiaTheme="minorEastAsia" w:cstheme="minorHAnsi"/>
          <w:lang w:val="en-US"/>
        </w:rPr>
        <w:t xml:space="preserve">-species </w:t>
      </w:r>
      <w:r w:rsidR="00EC73BB">
        <w:rPr>
          <w:rFonts w:eastAsiaTheme="minorEastAsia" w:cstheme="minorHAnsi"/>
          <w:lang w:val="en-US"/>
        </w:rPr>
        <w:t xml:space="preserve">difference between the </w:t>
      </w:r>
      <w:r w:rsidR="00504470">
        <w:rPr>
          <w:rFonts w:eastAsiaTheme="minorEastAsia" w:cstheme="minorHAnsi"/>
          <w:lang w:val="en-US"/>
        </w:rPr>
        <w:t>mean</w:t>
      </w:r>
      <w:r w:rsidR="004E2144">
        <w:rPr>
          <w:rFonts w:eastAsiaTheme="minorEastAsia" w:cstheme="minorHAnsi"/>
          <w:lang w:val="en-US"/>
        </w:rPr>
        <w:t xml:space="preserve"> intraspecific growth optimum </w:t>
      </w:r>
      <w:r w:rsidR="00804E59">
        <w:rPr>
          <w:rFonts w:eastAsiaTheme="minorEastAsia" w:cstheme="minorHAnsi"/>
          <w:lang w:val="en-US"/>
        </w:rPr>
        <w:t xml:space="preserve">temperature </w:t>
      </w:r>
      <w:r w:rsidR="00804E59">
        <w:rPr>
          <w:rFonts w:eastAsiaTheme="minorEastAsia" w:cstheme="minorHAnsi"/>
          <w:lang w:val="en-US"/>
        </w:rPr>
        <w:t xml:space="preserve">(across body sizes within species) </w:t>
      </w:r>
      <w:r w:rsidR="004E2144">
        <w:rPr>
          <w:rFonts w:eastAsiaTheme="minorEastAsia" w:cstheme="minorHAnsi"/>
          <w:lang w:val="en-US"/>
        </w:rPr>
        <w:t xml:space="preserve">and the </w:t>
      </w:r>
      <w:r w:rsidR="00CE46DF">
        <w:rPr>
          <w:rFonts w:eastAsiaTheme="minorEastAsia" w:cstheme="minorHAnsi"/>
          <w:lang w:val="en-US"/>
        </w:rPr>
        <w:t xml:space="preserve">mid-point of the species environmental temperature is </w:t>
      </w:r>
      <w:r w:rsidR="009656C7">
        <w:rPr>
          <w:rFonts w:eastAsiaTheme="minorEastAsia" w:cstheme="minorHAnsi"/>
          <w:lang w:val="en-US"/>
        </w:rPr>
        <w:t>6.5</w:t>
      </w:r>
      <m:oMath>
        <m:r>
          <w:rPr>
            <w:rFonts w:ascii="Cambria Math" w:eastAsiaTheme="minorEastAsia" w:hAnsi="Cambria Math" w:cstheme="minorHAnsi"/>
            <w:lang w:val="en-US"/>
          </w:rPr>
          <m:t>℃</m:t>
        </m:r>
      </m:oMath>
      <w:r w:rsidR="0019675C">
        <w:rPr>
          <w:rFonts w:eastAsiaTheme="minorEastAsia" w:cstheme="minorHAnsi"/>
          <w:lang w:val="en-US"/>
        </w:rPr>
        <w:t xml:space="preserve"> </w:t>
      </w:r>
      <w:r w:rsidR="0019675C" w:rsidRPr="00EC73BB">
        <w:rPr>
          <w:rFonts w:eastAsiaTheme="minorEastAsia" w:cstheme="minorHAnsi"/>
          <w:lang w:val="en-US"/>
        </w:rPr>
        <w:t>(Fig. 7)</w:t>
      </w:r>
      <w:r w:rsidR="00982591">
        <w:rPr>
          <w:rFonts w:eastAsiaTheme="minorEastAsia" w:cstheme="minorHAnsi"/>
          <w:lang w:val="en-US"/>
        </w:rPr>
        <w:t xml:space="preserve">. </w:t>
      </w:r>
    </w:p>
    <w:p w14:paraId="06FA3335" w14:textId="77777777" w:rsidR="00CA28E0" w:rsidRPr="00B204F2" w:rsidRDefault="00CA28E0" w:rsidP="002E3379">
      <w:pPr>
        <w:spacing w:line="480" w:lineRule="auto"/>
        <w:ind w:firstLine="284"/>
        <w:contextualSpacing/>
        <w:jc w:val="both"/>
        <w:rPr>
          <w:rFonts w:eastAsiaTheme="minorEastAsia" w:cstheme="minorHAnsi"/>
        </w:rPr>
      </w:pPr>
    </w:p>
    <w:p w14:paraId="52A9F2B4" w14:textId="0C7774BE"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00B82B83">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w:t>
      </w:r>
      <w:r w:rsidR="006475A0" w:rsidRPr="00602434">
        <w:rPr>
          <w:lang w:val="en-US"/>
        </w:rPr>
        <w:t>m</w:t>
      </w:r>
      <w:r w:rsidR="00BC3531">
        <w:t>*</w:t>
      </w:r>
      <w:r w:rsidR="006475A0" w:rsidRPr="00602434">
        <w:rPr>
          <w:lang w:val="en-US"/>
        </w:rPr>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w:t>
      </w:r>
      <w:r w:rsidR="000802E7" w:rsidRPr="000802E7">
        <w:rPr>
          <w:lang w:val="en-US"/>
        </w:rPr>
        <w:t xml:space="preserve"> rounded to the nea</w:t>
      </w:r>
      <w:r w:rsidR="000802E7">
        <w:rPr>
          <w:lang w:val="en-US"/>
        </w:rPr>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5"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4C32958C" w:rsidR="004D63B8" w:rsidRPr="008C7120" w:rsidRDefault="004D63B8" w:rsidP="00F700D0">
      <w:pPr>
        <w:spacing w:line="360" w:lineRule="auto"/>
        <w:contextualSpacing/>
        <w:jc w:val="both"/>
        <w:rPr>
          <w:rFonts w:cstheme="minorHAnsi"/>
        </w:rPr>
      </w:pPr>
      <w:commentRangeStart w:id="49"/>
      <w:r w:rsidRPr="00C659AB">
        <w:rPr>
          <w:rFonts w:cstheme="minorHAnsi"/>
          <w:b/>
          <w:bCs/>
          <w:i/>
          <w:iCs/>
        </w:rPr>
        <w:t>Fig</w:t>
      </w:r>
      <w:r w:rsidR="00704B3C" w:rsidRPr="00EB6461">
        <w:rPr>
          <w:rFonts w:cstheme="minorHAnsi"/>
          <w:b/>
          <w:bCs/>
          <w:i/>
          <w:iCs/>
          <w:lang w:val="en-US"/>
        </w:rPr>
        <w:t>.</w:t>
      </w:r>
      <w:r w:rsidRPr="00C659AB">
        <w:rPr>
          <w:rFonts w:cstheme="minorHAnsi"/>
          <w:b/>
          <w:bCs/>
          <w:i/>
          <w:iCs/>
        </w:rPr>
        <w:t xml:space="preserve"> </w:t>
      </w:r>
      <w:r w:rsidR="00704B3C" w:rsidRPr="00EB6461">
        <w:rPr>
          <w:rFonts w:cstheme="minorHAnsi"/>
          <w:b/>
          <w:bCs/>
          <w:i/>
          <w:iCs/>
          <w:lang w:val="en-US"/>
        </w:rPr>
        <w:t>1</w:t>
      </w:r>
      <w:commentRangeEnd w:id="49"/>
      <w:r w:rsidR="00DA3029">
        <w:rPr>
          <w:rStyle w:val="CommentReference"/>
        </w:rPr>
        <w:commentReference w:id="49"/>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0000025A">
        <w:rPr>
          <w:rFonts w:cstheme="minorHAnsi"/>
          <w:i/>
          <w:lang w:val="en-US"/>
        </w:rPr>
        <w:t>L</w:t>
      </w:r>
      <w:r w:rsidR="0000025A" w:rsidRPr="008E7914">
        <w:rPr>
          <w:rFonts w:cstheme="minorHAnsi"/>
          <w:i/>
        </w:rPr>
        <w:t xml:space="preserve">ines are </w:t>
      </w:r>
      <w:r w:rsidR="0000025A">
        <w:rPr>
          <w:rFonts w:cstheme="minorHAnsi"/>
          <w:i/>
          <w:lang w:val="en-US"/>
        </w:rPr>
        <w:t xml:space="preserve">global </w:t>
      </w:r>
      <w:r w:rsidR="0000025A" w:rsidRPr="008E7914">
        <w:rPr>
          <w:rFonts w:cstheme="minorHAnsi"/>
          <w:i/>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8E7914">
        <w:rPr>
          <w:rFonts w:cstheme="minorHAnsi"/>
          <w:i/>
        </w:rPr>
        <w:t xml:space="preserve">at </w:t>
      </w:r>
      <w:commentRangeStart w:id="50"/>
      <w:r w:rsidR="0000025A" w:rsidRPr="008E7914">
        <w:rPr>
          <w:rFonts w:cstheme="minorHAnsi"/>
          <w:i/>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8E7914">
        <w:rPr>
          <w:rFonts w:cstheme="minorHAnsi"/>
          <w:i/>
        </w:rPr>
        <w:t xml:space="preserve">and </w:t>
      </w:r>
      <w:r w:rsidR="0000025A" w:rsidRPr="00785836">
        <w:rPr>
          <w:rFonts w:cstheme="minorHAnsi"/>
          <w:i/>
          <w:lang w:val="en-US"/>
        </w:rPr>
        <w:t>25</w:t>
      </w:r>
      <m:oMath>
        <m:r>
          <w:rPr>
            <w:rFonts w:ascii="Cambria Math" w:hAnsi="Cambria Math" w:cstheme="minorHAnsi"/>
            <w:lang w:val="en-US"/>
          </w:rPr>
          <m:t>℃</m:t>
        </m:r>
        <w:commentRangeEnd w:id="50"/>
        <m:r>
          <m:rPr>
            <m:sty m:val="p"/>
          </m:rPr>
          <w:rPr>
            <w:rStyle w:val="CommentReference"/>
            <w:rFonts w:ascii="Cambria Math" w:hAnsi="Cambria Math"/>
          </w:rPr>
          <w:commentReference w:id="50"/>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8E7914">
        <w:rPr>
          <w:rFonts w:cstheme="minorHAnsi"/>
          <w:i/>
        </w:rPr>
        <w:t>mean-centered Arrhenius temperature</w:t>
      </w:r>
      <w:r w:rsidR="0000025A">
        <w:rPr>
          <w:rFonts w:cstheme="minorHAnsi"/>
          <w:i/>
        </w:rPr>
        <w:t xml:space="preserv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56015C">
        <w:rPr>
          <w:rFonts w:cstheme="minorHAnsi"/>
          <w:i/>
          <w:iCs/>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6"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E32739" w:rsidRDefault="000528C4" w:rsidP="00AE33C5">
      <w:pPr>
        <w:spacing w:line="360" w:lineRule="auto"/>
        <w:contextualSpacing/>
        <w:jc w:val="both"/>
        <w:rPr>
          <w:rFonts w:cstheme="minorHAnsi"/>
          <w:i/>
          <w:iCs/>
        </w:rPr>
      </w:pPr>
      <w:commentRangeStart w:id="51"/>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704B3C" w:rsidRPr="00704B3C">
        <w:rPr>
          <w:rFonts w:cstheme="minorHAnsi"/>
          <w:b/>
          <w:bCs/>
          <w:i/>
          <w:iCs/>
          <w:lang w:val="en-US"/>
        </w:rPr>
        <w:t>2</w:t>
      </w:r>
      <w:r w:rsidRPr="007A21AD">
        <w:rPr>
          <w:rFonts w:cstheme="minorHAnsi"/>
          <w:i/>
          <w:iCs/>
        </w:rPr>
        <w:t>.</w:t>
      </w:r>
      <w:commentRangeEnd w:id="51"/>
      <w:r w:rsidR="001B1296">
        <w:rPr>
          <w:rStyle w:val="CommentReference"/>
        </w:rPr>
        <w:commentReference w:id="51"/>
      </w:r>
      <w:r w:rsidRPr="007A21AD">
        <w:rPr>
          <w:rFonts w:cstheme="minorHAnsi"/>
          <w:i/>
          <w:iCs/>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7A21AD">
        <w:rPr>
          <w:rFonts w:cstheme="minorHAnsi"/>
          <w:i/>
          <w:iCs/>
        </w:rPr>
        <w:t>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w:t>
      </w:r>
      <w:r w:rsidR="004206DD" w:rsidRPr="004206DD">
        <w:rPr>
          <w:rFonts w:cstheme="minorHAnsi"/>
          <w:i/>
          <w:iCs/>
          <w:lang w:val="en-US"/>
        </w:rPr>
        <w:t xml:space="preserve">of metabolism </w:t>
      </w:r>
      <w:r w:rsidR="004206DD">
        <w:rPr>
          <w:rFonts w:cstheme="minorHAnsi"/>
          <w:i/>
          <w:iCs/>
          <w:lang w:val="en-US"/>
        </w:rPr>
        <w:t xml:space="preserve">and maximum consumption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52"/>
      <w:commentRangeStart w:id="53"/>
      <w:r w:rsidRPr="007A21AD">
        <w:rPr>
          <w:rFonts w:cstheme="minorHAnsi"/>
          <w:i/>
          <w:iCs/>
        </w:rPr>
        <w:t>temperature optimum data</w:t>
      </w:r>
      <w:commentRangeEnd w:id="52"/>
      <w:r w:rsidR="0027749E">
        <w:rPr>
          <w:rStyle w:val="CommentReference"/>
        </w:rPr>
        <w:commentReference w:id="52"/>
      </w:r>
      <w:commentRangeEnd w:id="53"/>
      <w:r w:rsidR="009C5159">
        <w:rPr>
          <w:rStyle w:val="CommentReference"/>
        </w:rPr>
        <w:commentReference w:id="53"/>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7A21AD">
        <w:rPr>
          <w:rFonts w:cstheme="minorHAnsi"/>
          <w:i/>
          <w:iCs/>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r w:rsidR="009C5159">
        <w:rPr>
          <w:rFonts w:cstheme="minorHAnsi"/>
          <w:i/>
          <w:iCs/>
          <w:lang w:val="en-US"/>
        </w:rPr>
        <w:t>respectively</w:t>
      </w:r>
      <w:r w:rsidR="0035032F" w:rsidRPr="000C5E9D">
        <w:rPr>
          <w:rFonts w:cstheme="minorHAnsi"/>
          <w:i/>
          <w:iCs/>
          <w:lang w:val="en-U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54"/>
      <w:commentRangeStart w:id="55"/>
      <w:r w:rsidR="007555A4">
        <w:rPr>
          <w:rFonts w:cstheme="minorHAnsi"/>
          <w:i/>
          <w:iCs/>
        </w:rPr>
        <w:t>an unknown</w:t>
      </w:r>
      <w:r w:rsidRPr="00E32739">
        <w:rPr>
          <w:rFonts w:cstheme="minorHAnsi"/>
          <w:i/>
          <w:iCs/>
        </w:rPr>
        <w:t xml:space="preserve"> </w:t>
      </w:r>
      <w:commentRangeEnd w:id="54"/>
      <w:r w:rsidR="00F871C6">
        <w:rPr>
          <w:rStyle w:val="CommentReference"/>
        </w:rPr>
        <w:commentReference w:id="54"/>
      </w:r>
      <w:commentRangeEnd w:id="55"/>
      <w:r w:rsidR="00AE33C5">
        <w:rPr>
          <w:rStyle w:val="CommentReference"/>
        </w:rPr>
        <w:commentReference w:id="55"/>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633D31C3" w:rsidR="00AC569E" w:rsidRDefault="00AC569E" w:rsidP="002E3379">
      <w:pPr>
        <w:pStyle w:val="ListParagraph"/>
        <w:spacing w:line="480" w:lineRule="auto"/>
        <w:ind w:left="360"/>
        <w:jc w:val="center"/>
        <w:rPr>
          <w:rFonts w:cstheme="minorHAnsi"/>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rPr>
        <w:lastRenderedPageBreak/>
        <w:drawing>
          <wp:inline distT="0" distB="0" distL="0" distR="0" wp14:anchorId="2E47C1B2" wp14:editId="312120DB">
            <wp:extent cx="4699000" cy="46990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921" cy="4702921"/>
                    </a:xfrm>
                    <a:prstGeom prst="rect">
                      <a:avLst/>
                    </a:prstGeom>
                  </pic:spPr>
                </pic:pic>
              </a:graphicData>
            </a:graphic>
          </wp:inline>
        </w:drawing>
      </w:r>
    </w:p>
    <w:p w14:paraId="766B4C36" w14:textId="675032C9" w:rsidR="00704B3C" w:rsidRDefault="00704B3C" w:rsidP="00704B3C">
      <w:pPr>
        <w:spacing w:line="360" w:lineRule="auto"/>
        <w:contextualSpacing/>
        <w:jc w:val="both"/>
        <w:rPr>
          <w:rFonts w:cstheme="minorHAnsi"/>
          <w:i/>
        </w:rPr>
      </w:pPr>
      <w:r w:rsidRPr="00093C2D">
        <w:rPr>
          <w:rFonts w:cstheme="minorHAnsi"/>
          <w:b/>
          <w:bCs/>
        </w:rPr>
        <w:t xml:space="preserve">Fig. </w:t>
      </w:r>
      <w:r w:rsidRPr="00EB6461">
        <w:rPr>
          <w:rFonts w:cstheme="minorHAnsi"/>
          <w:b/>
          <w:bCs/>
          <w:lang w:val="en-US"/>
        </w:rPr>
        <w:t>3</w:t>
      </w:r>
      <w:r w:rsidRPr="00093C2D">
        <w:rPr>
          <w:rFonts w:cstheme="minorHAnsi"/>
        </w:rPr>
        <w:t>.</w:t>
      </w:r>
      <w:r w:rsidRPr="00093C2D">
        <w:rPr>
          <w:rFonts w:cstheme="minorHAnsi"/>
          <w:i/>
        </w:rPr>
        <w:t xml:space="preserve"> </w:t>
      </w:r>
      <w:r w:rsidRPr="008E7914">
        <w:rPr>
          <w:rFonts w:cstheme="minorHAnsi"/>
          <w:i/>
        </w:rPr>
        <w:t xml:space="preserve">Effects of temperature and body mass on </w:t>
      </w:r>
      <w:r>
        <w:rPr>
          <w:rFonts w:cstheme="minorHAnsi"/>
          <w:i/>
        </w:rPr>
        <w:t xml:space="preserve">body </w:t>
      </w:r>
      <w:r w:rsidRPr="008E7914">
        <w:rPr>
          <w:rFonts w:cstheme="minorHAnsi"/>
          <w:i/>
        </w:rPr>
        <w:t>growth</w:t>
      </w:r>
      <w:r>
        <w:rPr>
          <w:rFonts w:cstheme="minorHAnsi"/>
          <w:i/>
        </w:rPr>
        <w:t>.</w:t>
      </w:r>
      <w:r w:rsidRPr="008E7914">
        <w:rPr>
          <w:rFonts w:cstheme="minorHAnsi"/>
          <w:i/>
        </w:rPr>
        <w:t xml:space="preserve"> </w:t>
      </w:r>
      <w:r w:rsidRPr="00EF4C76">
        <w:rPr>
          <w:rFonts w:cstheme="minorHAnsi"/>
          <w:i/>
          <w:lang w:val="en-US"/>
        </w:rPr>
        <w:t xml:space="preserve">Panel </w:t>
      </w:r>
      <w:r w:rsidRPr="008E7914">
        <w:rPr>
          <w:rFonts w:cstheme="minorHAnsi"/>
          <w:i/>
        </w:rPr>
        <w:t xml:space="preserve">A) </w:t>
      </w:r>
      <w:r w:rsidRPr="00EF4C76">
        <w:rPr>
          <w:rFonts w:cstheme="minorHAnsi"/>
          <w:i/>
          <w:lang w:val="en-US"/>
        </w:rPr>
        <w:t>shows g</w:t>
      </w:r>
      <w:r w:rsidRPr="008E7914">
        <w:rPr>
          <w:rFonts w:cstheme="minorHAnsi"/>
          <w:i/>
        </w:rPr>
        <w:t xml:space="preserve">rowth rate [% </w:t>
      </w:r>
      <w:proofErr w:type="gramStart"/>
      <w:r w:rsidRPr="008E7914">
        <w:rPr>
          <w:rFonts w:cstheme="minorHAnsi"/>
          <w:i/>
        </w:rPr>
        <w:t>day</w:t>
      </w:r>
      <w:r w:rsidRPr="008E7914">
        <w:rPr>
          <w:rFonts w:cstheme="minorHAnsi"/>
          <w:i/>
          <w:vertAlign w:val="superscript"/>
        </w:rPr>
        <w:t>-1</w:t>
      </w:r>
      <w:proofErr w:type="gramEnd"/>
      <w:r w:rsidRPr="008E7914">
        <w:rPr>
          <w:rFonts w:cstheme="minorHAnsi"/>
          <w:i/>
        </w:rPr>
        <w:t>] as a function of</w:t>
      </w:r>
      <w:r>
        <w:rPr>
          <w:rFonts w:cstheme="minorHAnsi"/>
          <w:i/>
        </w:rPr>
        <w:t xml:space="preserve"> </w:t>
      </w:r>
      <w:r w:rsidRPr="00A01B59">
        <w:rPr>
          <w:rFonts w:cstheme="minorHAnsi"/>
          <w:i/>
          <w:lang w:val="en-US"/>
        </w:rPr>
        <w:t xml:space="preserve">mean centered </w:t>
      </w:r>
      <w:r w:rsidRPr="008E7914">
        <w:rPr>
          <w:rFonts w:cstheme="minorHAnsi"/>
          <w:i/>
        </w:rPr>
        <w:t>body mass, both on natural log scale.</w:t>
      </w:r>
      <w:r w:rsidRPr="00AE4684">
        <w:rPr>
          <w:rFonts w:cstheme="minorHAnsi"/>
          <w:i/>
          <w:lang w:val="en-US"/>
        </w:rPr>
        <w:t xml:space="preserve"> </w:t>
      </w:r>
      <w:r>
        <w:rPr>
          <w:rFonts w:cstheme="minorHAnsi"/>
          <w:i/>
          <w:lang w:val="en-US"/>
        </w:rPr>
        <w:t>L</w:t>
      </w:r>
      <w:r w:rsidRPr="008E7914">
        <w:rPr>
          <w:rFonts w:cstheme="minorHAnsi"/>
          <w:i/>
        </w:rPr>
        <w:t>i</w:t>
      </w:r>
      <w:bookmarkStart w:id="56" w:name="_GoBack"/>
      <w:bookmarkEnd w:id="56"/>
      <w:r w:rsidRPr="008E7914">
        <w:rPr>
          <w:rFonts w:cstheme="minorHAnsi"/>
          <w:i/>
        </w:rPr>
        <w:t xml:space="preserve">nes are </w:t>
      </w:r>
      <w:r>
        <w:rPr>
          <w:rFonts w:cstheme="minorHAnsi"/>
          <w:i/>
          <w:lang w:val="en-US"/>
        </w:rPr>
        <w:t xml:space="preserve">global </w:t>
      </w:r>
      <w:r w:rsidRPr="008E7914">
        <w:rPr>
          <w:rFonts w:cstheme="minorHAnsi"/>
          <w:i/>
        </w:rPr>
        <w:t>predictions</w:t>
      </w:r>
      <w:r w:rsidRPr="00A01B59">
        <w:rPr>
          <w:rFonts w:cstheme="minorHAnsi"/>
          <w:i/>
          <w:lang w:val="en-US"/>
        </w:rPr>
        <w:t xml:space="preserve"> from model M</w:t>
      </w:r>
      <w:r>
        <w:rPr>
          <w:rFonts w:cstheme="minorHAnsi"/>
          <w:i/>
          <w:lang w:val="en-US"/>
        </w:rPr>
        <w:t>1</w:t>
      </w:r>
      <w:r w:rsidRPr="008E7914">
        <w:rPr>
          <w:rFonts w:cstheme="minorHAnsi"/>
          <w:i/>
        </w:rPr>
        <w:t xml:space="preserve"> </w:t>
      </w:r>
      <w:r w:rsidRPr="00C342BE">
        <w:rPr>
          <w:rFonts w:cstheme="minorHAnsi"/>
          <w:i/>
          <w:lang w:val="en-US"/>
        </w:rPr>
        <w:t xml:space="preserve">for an average species </w:t>
      </w:r>
      <w:r w:rsidRPr="008E7914">
        <w:rPr>
          <w:rFonts w:cstheme="minorHAnsi"/>
          <w:i/>
        </w:rPr>
        <w:t xml:space="preserve">at temperatures </w:t>
      </w:r>
      <w:r>
        <w:rPr>
          <w:rFonts w:cstheme="minorHAnsi"/>
          <w:i/>
          <w:lang w:val="en-US"/>
        </w:rPr>
        <w:t>15</w:t>
      </w:r>
      <m:oMath>
        <m:r>
          <w:rPr>
            <w:rFonts w:ascii="Cambria Math" w:hAnsi="Cambria Math" w:cstheme="minorHAnsi"/>
            <w:lang w:val="en-US"/>
          </w:rPr>
          <m:t>℃</m:t>
        </m:r>
      </m:oMath>
      <w:r>
        <w:rPr>
          <w:rFonts w:eastAsiaTheme="minorEastAsia" w:cstheme="minorHAnsi"/>
          <w:i/>
          <w:lang w:val="en-US"/>
        </w:rPr>
        <w:t xml:space="preserve"> (blue line and ribbon)</w:t>
      </w:r>
      <w:r w:rsidRPr="00B94AFA">
        <w:rPr>
          <w:rFonts w:cstheme="minorHAnsi"/>
          <w:i/>
          <w:lang w:val="en-US"/>
        </w:rPr>
        <w:t xml:space="preserve">, </w:t>
      </w:r>
      <w:r>
        <w:rPr>
          <w:rFonts w:eastAsiaTheme="minorEastAsia" w:cstheme="minorHAnsi"/>
          <w:i/>
          <w:lang w:val="en-US"/>
        </w:rPr>
        <w:t>which is close to the mean temperature (14.3</w:t>
      </w:r>
      <m:oMath>
        <m:r>
          <w:rPr>
            <w:rFonts w:ascii="Cambria Math" w:hAnsi="Cambria Math" w:cstheme="minorHAnsi"/>
            <w:lang w:val="en-US"/>
          </w:rPr>
          <m:t>℃</m:t>
        </m:r>
      </m:oMath>
      <w:r>
        <w:rPr>
          <w:rFonts w:eastAsiaTheme="minorEastAsia" w:cstheme="minorHAnsi"/>
          <w:i/>
          <w:lang w:val="en-US"/>
        </w:rPr>
        <w:t xml:space="preserve">) in data </w:t>
      </w:r>
      <w:r w:rsidRPr="008E7914">
        <w:rPr>
          <w:rFonts w:cstheme="minorHAnsi"/>
          <w:i/>
        </w:rPr>
        <w:t xml:space="preserve">and </w:t>
      </w:r>
      <w:r w:rsidRPr="00785836">
        <w:rPr>
          <w:rFonts w:cstheme="minorHAnsi"/>
          <w:i/>
          <w:lang w:val="en-US"/>
        </w:rPr>
        <w:t>25</w:t>
      </w:r>
      <m:oMath>
        <m:r>
          <w:rPr>
            <w:rFonts w:ascii="Cambria Math" w:hAnsi="Cambria Math" w:cstheme="minorHAnsi"/>
            <w:lang w:val="en-US"/>
          </w:rPr>
          <m:t>℃</m:t>
        </m:r>
      </m:oMath>
      <w:r>
        <w:rPr>
          <w:rFonts w:eastAsiaTheme="minorEastAsia" w:cstheme="minorHAnsi"/>
          <w:i/>
          <w:lang w:val="en-US"/>
        </w:rPr>
        <w:t xml:space="preserve"> (red line and ribbon). Note the model is fitted using </w:t>
      </w:r>
      <w:r w:rsidRPr="008E7914">
        <w:rPr>
          <w:rFonts w:cstheme="minorHAnsi"/>
          <w:i/>
        </w:rPr>
        <w:t>mean-centered Arrhenius temperature</w:t>
      </w:r>
      <w:r>
        <w:rPr>
          <w:rFonts w:cstheme="minorHAnsi"/>
          <w:i/>
        </w:rPr>
        <w:t xml:space="preserve"> (1/kT)</w:t>
      </w:r>
      <w:r w:rsidRPr="00753C58">
        <w:rPr>
          <w:rFonts w:cstheme="minorHAnsi"/>
          <w:i/>
          <w:lang w:val="en-US"/>
        </w:rPr>
        <w:t xml:space="preserve">, </w:t>
      </w:r>
      <w:r>
        <w:rPr>
          <w:rFonts w:cstheme="minorHAnsi"/>
          <w:i/>
          <w:lang w:val="en-US"/>
        </w:rPr>
        <w:t xml:space="preserve">and then converted for easier interpretation. </w:t>
      </w:r>
      <w:r>
        <w:rPr>
          <w:rFonts w:cstheme="minorHAnsi"/>
          <w:i/>
          <w:iCs/>
        </w:rPr>
        <w:t>S</w:t>
      </w:r>
      <w:r w:rsidRPr="008E7914">
        <w:rPr>
          <w:rFonts w:cstheme="minorHAnsi"/>
          <w:i/>
        </w:rPr>
        <w:t xml:space="preserve">haded areas correspond to 80% and 95% credible interval </w:t>
      </w:r>
      <w:r w:rsidRPr="003F46C6">
        <w:rPr>
          <w:rFonts w:cstheme="minorHAnsi"/>
          <w:i/>
        </w:rPr>
        <w:t xml:space="preserve">and the solid line is the median prediction from the average across-species </w:t>
      </w:r>
      <w:r>
        <w:rPr>
          <w:rFonts w:cstheme="minorHAnsi"/>
          <w:i/>
          <w:lang w:val="en-US"/>
        </w:rPr>
        <w:t>prediction</w:t>
      </w:r>
      <w:r w:rsidRPr="003F46C6">
        <w:rPr>
          <w:rFonts w:cstheme="minorHAnsi"/>
          <w:i/>
        </w:rPr>
        <w:t>.</w:t>
      </w:r>
      <w:r w:rsidRPr="0000025A">
        <w:rPr>
          <w:rFonts w:cstheme="minorHAnsi"/>
          <w:i/>
          <w:lang w:val="en-US"/>
        </w:rPr>
        <w:t xml:space="preserve"> </w:t>
      </w:r>
      <w:r w:rsidRPr="00E76749">
        <w:rPr>
          <w:rFonts w:cstheme="minorHAnsi"/>
          <w:i/>
          <w:lang w:val="en-US"/>
        </w:rPr>
        <w:t>Point colors indi</w:t>
      </w:r>
      <w:r>
        <w:rPr>
          <w:rFonts w:cstheme="minorHAnsi"/>
          <w:i/>
          <w:lang w:val="en-US"/>
        </w:rPr>
        <w:t xml:space="preserve">cate species (n=13, legend not shown). </w:t>
      </w:r>
      <w:r w:rsidRPr="003F46C6">
        <w:rPr>
          <w:rFonts w:cstheme="minorHAnsi"/>
          <w:i/>
        </w:rPr>
        <w:t xml:space="preserve">The slope corresponds to the mass-scaling exponent. Posterior distributions of </w:t>
      </w:r>
      <w:r w:rsidRPr="005E1689">
        <w:rPr>
          <w:rFonts w:cstheme="minorHAnsi"/>
          <w:i/>
          <w:lang w:val="en-US"/>
        </w:rPr>
        <w:t xml:space="preserve">the average </w:t>
      </w:r>
      <w:r w:rsidRPr="003F46C6">
        <w:rPr>
          <w:rFonts w:cstheme="minorHAnsi"/>
          <w:i/>
        </w:rPr>
        <w:t>mass-scaling exponent</w:t>
      </w:r>
      <w:r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C2993">
        <w:rPr>
          <w:rFonts w:eastAsiaTheme="minorEastAsia" w:cstheme="minorHAnsi"/>
          <w:i/>
          <w:lang w:val="en-US"/>
        </w:rPr>
        <w:t xml:space="preserve">, </w:t>
      </w:r>
      <w:r w:rsidRPr="008E7914">
        <w:rPr>
          <w:rFonts w:cstheme="minorHAnsi"/>
          <w:i/>
        </w:rPr>
        <w:t>(B)</w:t>
      </w:r>
      <w:r>
        <w:rPr>
          <w:rFonts w:cstheme="minorHAnsi"/>
          <w:i/>
        </w:rPr>
        <w:t xml:space="preserve"> </w:t>
      </w:r>
      <w:r w:rsidRPr="008E7914">
        <w:rPr>
          <w:rFonts w:cstheme="minorHAnsi"/>
          <w:i/>
        </w:rPr>
        <w:t>activation energy</w:t>
      </w:r>
      <w:r w:rsidRPr="0002742F">
        <w:rPr>
          <w:rFonts w:cstheme="minorHAnsi"/>
          <w:i/>
          <w:lang w:val="en-US"/>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02742F">
        <w:rPr>
          <w:rFonts w:eastAsiaTheme="minorEastAsia" w:cstheme="minorHAnsi"/>
          <w:i/>
          <w:lang w:val="en-US"/>
        </w:rPr>
        <w:t>,</w:t>
      </w:r>
      <w:r w:rsidRPr="008E7914">
        <w:rPr>
          <w:rFonts w:cstheme="minorHAnsi"/>
          <w:i/>
        </w:rPr>
        <w:t xml:space="preserve"> (C)</w:t>
      </w:r>
      <w:r w:rsidRPr="00781D6E">
        <w:rPr>
          <w:rFonts w:cstheme="minorHAnsi"/>
          <w:i/>
          <w:lang w:val="en-US"/>
        </w:rPr>
        <w:t xml:space="preserve"> and mass-</w:t>
      </w:r>
      <w:r>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Pr="00781D6E">
        <w:rPr>
          <w:rFonts w:eastAsiaTheme="minorEastAsia" w:cstheme="minorHAnsi"/>
          <w:i/>
          <w:lang w:val="en-US"/>
        </w:rPr>
        <w:t>,</w:t>
      </w:r>
      <w:r w:rsidRPr="00781D6E">
        <w:rPr>
          <w:rFonts w:cstheme="minorHAnsi"/>
          <w:i/>
        </w:rPr>
        <w:t xml:space="preserve"> </w:t>
      </w:r>
      <w:r w:rsidRPr="008E7914">
        <w:rPr>
          <w:rFonts w:cstheme="minorHAnsi"/>
          <w:i/>
        </w:rPr>
        <w:t>(</w:t>
      </w:r>
      <w:r w:rsidRPr="00781D6E">
        <w:rPr>
          <w:rFonts w:cstheme="minorHAnsi"/>
          <w:i/>
          <w:lang w:val="en-US"/>
        </w:rPr>
        <w:t>D</w:t>
      </w:r>
      <w:r w:rsidRPr="008E7914">
        <w:rPr>
          <w:rFonts w:cstheme="minorHAnsi"/>
          <w:i/>
        </w:rPr>
        <w:t xml:space="preserve">) are shown in the bottom row. </w:t>
      </w:r>
      <w:r w:rsidRPr="00781D6E">
        <w:rPr>
          <w:rFonts w:cstheme="minorHAnsi"/>
          <w:i/>
          <w:lang w:val="en-US"/>
        </w:rPr>
        <w:t>D</w:t>
      </w:r>
      <w:r w:rsidRPr="008E7914">
        <w:rPr>
          <w:rFonts w:cstheme="minorHAnsi"/>
          <w:i/>
        </w:rPr>
        <w:t>ashed white line shows the posterior median.</w:t>
      </w:r>
      <w:r>
        <w:rPr>
          <w:rFonts w:cstheme="minorHAnsi"/>
          <w:i/>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8"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5726BC6"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704B3C" w:rsidRPr="00EB6461">
        <w:rPr>
          <w:rFonts w:cstheme="minorHAnsi"/>
          <w:b/>
          <w:bCs/>
          <w:i/>
          <w:iCs/>
          <w:lang w:val="en-US"/>
        </w:rPr>
        <w:t>4</w:t>
      </w:r>
      <w:r w:rsidR="00B56E4A" w:rsidRPr="0015787C">
        <w:rPr>
          <w:rFonts w:cstheme="minorHAnsi"/>
          <w:b/>
          <w:bCs/>
          <w:i/>
          <w:iCs/>
          <w:lang w:val="en-US"/>
        </w:rPr>
        <w:t xml:space="preserve">. </w:t>
      </w:r>
      <w:r w:rsidR="00D60554" w:rsidRPr="00D60554">
        <w:rPr>
          <w:rFonts w:cstheme="minorHAnsi"/>
          <w:i/>
          <w:iCs/>
          <w:lang w:val="en-U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lang w:val="en-US"/>
        </w:rPr>
        <w:t>rescaled</w:t>
      </w:r>
      <w:r w:rsidR="00D60554">
        <w:rPr>
          <w:rFonts w:cstheme="minorHAnsi"/>
          <w:i/>
          <w:iCs/>
        </w:rPr>
        <w:t xml:space="preserve"> </w:t>
      </w:r>
      <w:r w:rsidR="007470BE">
        <w:rPr>
          <w:rFonts w:cstheme="minorHAnsi"/>
          <w:i/>
          <w:iCs/>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rPr>
              <m:t>i,</m:t>
            </m:r>
            <m:r>
              <w:rPr>
                <w:rFonts w:ascii="Cambria Math" w:eastAsiaTheme="minorEastAsia" w:hAnsi="Cambria Math" w:cstheme="minorHAnsi"/>
              </w:rPr>
              <m: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m:t>
                </m:r>
                <m:r>
                  <w:rPr>
                    <w:rFonts w:ascii="Cambria Math" w:hAnsi="Cambria Math" w:cstheme="minorHAnsi"/>
                  </w:rPr>
                  <m:t>,i</m:t>
                </m:r>
                <m:r>
                  <w:rPr>
                    <w:rFonts w:ascii="Cambria Math" w:hAnsi="Cambria Math" w:cstheme="minorHAnsi"/>
                  </w:rPr>
                  <m:t>,j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Pr>
          <w:rFonts w:cstheme="minorHAnsi"/>
          <w:i/>
          <w:iCs/>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lang w:val="en-U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lang w:val="en-US"/>
        </w:rPr>
        <w:t>mean</w:t>
      </w:r>
      <w:r w:rsidR="00B01C3C" w:rsidRPr="008A3DC6">
        <w:rPr>
          <w:rFonts w:cstheme="minorHAnsi"/>
          <w:i/>
          <w:iCs/>
          <w:lang w:val="en-U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0B730DE0" w14:textId="57E7F53C" w:rsidR="00393A74" w:rsidRDefault="00393A74" w:rsidP="00843F63">
      <w:pPr>
        <w:spacing w:line="480" w:lineRule="auto"/>
        <w:contextualSpacing/>
        <w:rPr>
          <w:rFonts w:eastAsiaTheme="minorEastAsia"/>
          <w:iCs/>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19"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3CB070F1" w:rsidR="00475959" w:rsidRDefault="00384142" w:rsidP="00384142">
      <w:pPr>
        <w:spacing w:line="360" w:lineRule="auto"/>
        <w:contextualSpacing/>
        <w:jc w:val="both"/>
        <w:rPr>
          <w:rFonts w:cstheme="minorHAnsi"/>
          <w:i/>
          <w:iCs/>
          <w:lang w:val="en-US"/>
        </w:rPr>
      </w:pPr>
      <w:r w:rsidRPr="00FD63DC">
        <w:rPr>
          <w:rFonts w:cstheme="minorHAnsi"/>
          <w:b/>
          <w:bCs/>
          <w:i/>
          <w:iCs/>
        </w:rPr>
        <w:t xml:space="preserve">Fig. </w:t>
      </w:r>
      <w:r w:rsidR="00704B3C">
        <w:rPr>
          <w:rFonts w:cstheme="minorHAnsi"/>
          <w:b/>
          <w:bCs/>
          <w:i/>
          <w:iCs/>
          <w:lang w:val="en-US"/>
        </w:rPr>
        <w:t>5</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w:t>
      </w:r>
      <w:r w:rsidR="002C5FB1">
        <w:rPr>
          <w:rFonts w:cstheme="minorHAnsi"/>
          <w:i/>
          <w:iCs/>
          <w:lang w:val="en-US"/>
        </w:rPr>
        <w:t>normalized</w:t>
      </w:r>
      <w:r w:rsidR="00EF0041">
        <w:rPr>
          <w:rFonts w:cstheme="minorHAnsi"/>
          <w:i/>
          <w:iCs/>
          <w:lang w:val="en-US"/>
        </w:rPr>
        <w:t xml:space="preserve"> </w:t>
      </w:r>
      <w:r w:rsidR="00A078EC">
        <w:rPr>
          <w:rFonts w:cstheme="minorHAnsi"/>
          <w:i/>
          <w:iCs/>
          <w:lang w:val="en-US"/>
        </w:rPr>
        <w:t>thermal response 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w:t>
      </w:r>
      <w:commentRangeStart w:id="57"/>
      <w:r w:rsidR="00A25914">
        <w:rPr>
          <w:rFonts w:cstheme="minorHAnsi"/>
          <w:i/>
          <w:iCs/>
          <w:lang w:val="en-US"/>
        </w:rPr>
        <w:t>(</w:t>
      </w:r>
      <w:r w:rsidR="002C5FB1">
        <w:rPr>
          <w:rFonts w:cstheme="minorHAnsi"/>
          <w:i/>
          <w:iCs/>
          <w:lang w:val="en-US"/>
        </w:rPr>
        <w:t>100g</w:t>
      </w:r>
      <w:r w:rsidR="00A25914">
        <w:rPr>
          <w:rFonts w:cstheme="minorHAnsi"/>
          <w:i/>
          <w:iCs/>
          <w:lang w:val="en-US"/>
        </w:rPr>
        <w:t xml:space="preserve"> = solid, </w:t>
      </w:r>
      <w:r w:rsidR="002C5FB1">
        <w:rPr>
          <w:rFonts w:cstheme="minorHAnsi"/>
          <w:i/>
          <w:iCs/>
          <w:lang w:val="en-US"/>
        </w:rPr>
        <w:t xml:space="preserve">500g </w:t>
      </w:r>
      <w:r w:rsidR="00A25914">
        <w:rPr>
          <w:rFonts w:cstheme="minorHAnsi"/>
          <w:i/>
          <w:iCs/>
          <w:lang w:val="en-US"/>
        </w:rPr>
        <w:t>= dashed</w:t>
      </w:r>
      <w:r w:rsidR="00057840">
        <w:rPr>
          <w:rFonts w:cstheme="minorHAnsi"/>
          <w:i/>
          <w:iCs/>
          <w:lang w:val="en-US"/>
        </w:rPr>
        <w:t>)</w:t>
      </w:r>
      <w:commentRangeEnd w:id="57"/>
      <w:r w:rsidR="007E79E1">
        <w:rPr>
          <w:rStyle w:val="CommentReference"/>
        </w:rPr>
        <w:commentReference w:id="57"/>
      </w:r>
      <w:r w:rsidR="00B90EB5">
        <w:rPr>
          <w:rFonts w:cstheme="minorHAnsi"/>
          <w:i/>
          <w:iCs/>
          <w:lang w:val="en-US"/>
        </w:rPr>
        <w:t>.</w:t>
      </w:r>
      <w:r w:rsidR="009F626C" w:rsidRPr="009F626C">
        <w:rPr>
          <w:rFonts w:cstheme="minorHAnsi"/>
          <w:i/>
          <w:iCs/>
          <w:lang w:val="en-US"/>
        </w:rPr>
        <w:t xml:space="preserve"> </w:t>
      </w:r>
      <w:r w:rsidR="007E7BD5">
        <w:rPr>
          <w:rFonts w:cstheme="minorHAnsi"/>
          <w:i/>
          <w:iCs/>
          <w:lang w:val="en-US"/>
        </w:rPr>
        <w:t>The 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proofErr w:type="spellStart"/>
      <w:proofErr w:type="gramStart"/>
      <w:r w:rsidR="00C55C9A" w:rsidRPr="00C55C9A">
        <w:rPr>
          <w:rFonts w:cstheme="minorHAnsi"/>
          <w:i/>
          <w:iCs/>
          <w:lang w:val="en-US"/>
        </w:rPr>
        <w:t>C.argus</w:t>
      </w:r>
      <w:proofErr w:type="spellEnd"/>
      <w:proofErr w:type="gramEnd"/>
      <w:r w:rsidR="00C55C9A">
        <w:rPr>
          <w:rFonts w:cstheme="minorHAnsi"/>
          <w:i/>
          <w:iCs/>
          <w:lang w:val="en-US"/>
        </w:rPr>
        <w:t xml:space="preserve"> (Appendix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(see ‘Results’</w:t>
      </w:r>
      <w:r w:rsidR="000A5E72">
        <w:rPr>
          <w:rFonts w:cstheme="minorHAnsi"/>
          <w:i/>
          <w:iCs/>
          <w:lang w:val="en-US"/>
        </w:rPr>
        <w:t>)</w:t>
      </w:r>
      <w:r w:rsidR="002537A2">
        <w:rPr>
          <w:rFonts w:cstheme="minorHAnsi"/>
          <w:i/>
          <w:iCs/>
          <w:lang w:val="en-US"/>
        </w:rPr>
        <w:t>. B</w:t>
      </w:r>
      <w:r w:rsidR="001F4D8A">
        <w:rPr>
          <w:rFonts w:cstheme="minorHAnsi"/>
          <w:i/>
          <w:iCs/>
          <w:lang w:val="en-US"/>
        </w:rPr>
        <w:t xml:space="preserve">oth rates are expressed </w:t>
      </w:r>
      <w:r w:rsidR="006E3202">
        <w:rPr>
          <w:rFonts w:cstheme="minorHAnsi"/>
          <w:i/>
          <w:iCs/>
          <w:lang w:val="en-US"/>
        </w:rPr>
        <w:t xml:space="preserve">as relative to </w:t>
      </w:r>
      <w:r w:rsidR="002537A2">
        <w:rPr>
          <w:rFonts w:cstheme="minorHAnsi"/>
          <w:i/>
          <w:iCs/>
          <w:lang w:val="en-US"/>
        </w:rPr>
        <w:t xml:space="preserve">maximum </w:t>
      </w:r>
      <w:r w:rsidR="00B60E5D">
        <w:rPr>
          <w:rFonts w:cstheme="minorHAnsi"/>
          <w:i/>
          <w:iCs/>
          <w:lang w:val="en-US"/>
        </w:rPr>
        <w:t xml:space="preserve">their </w:t>
      </w:r>
      <w:r w:rsidR="006E3202">
        <w:rPr>
          <w:rFonts w:cstheme="minorHAnsi"/>
          <w:i/>
          <w:iCs/>
          <w:lang w:val="en-US"/>
        </w:rPr>
        <w:t>maximum</w:t>
      </w:r>
      <w:r w:rsidR="00344BBB">
        <w:rPr>
          <w:rFonts w:cstheme="minorHAnsi"/>
          <w:i/>
          <w:iCs/>
          <w:lang w:val="en-US"/>
        </w:rPr>
        <w:t xml:space="preserve">, </w:t>
      </w:r>
      <w:commentRangeStart w:id="58"/>
      <w:r w:rsidR="00344BBB">
        <w:rPr>
          <w:rFonts w:cstheme="minorHAnsi"/>
          <w:i/>
          <w:iCs/>
          <w:lang w:val="en-US"/>
        </w:rPr>
        <w:t>per body size separately</w:t>
      </w:r>
      <w:commentRangeEnd w:id="58"/>
      <w:r w:rsidR="00344BBB">
        <w:rPr>
          <w:rStyle w:val="CommentReference"/>
        </w:rPr>
        <w:commentReference w:id="58"/>
      </w:r>
      <w:r w:rsidR="00344BBB">
        <w:rPr>
          <w:rFonts w:cstheme="minorHAnsi"/>
          <w:i/>
          <w:iCs/>
          <w:lang w:val="en-US"/>
        </w:rPr>
        <w:t>,</w:t>
      </w:r>
      <w:r w:rsidR="007A645C">
        <w:rPr>
          <w:rFonts w:cstheme="minorHAnsi"/>
          <w:i/>
          <w:iCs/>
          <w:lang w:val="en-US"/>
        </w:rPr>
        <w:t xml:space="preserve"> for illustration purposes are they are in different units</w:t>
      </w:r>
      <w:r w:rsidR="00CD066D">
        <w:rPr>
          <w:rFonts w:cstheme="minorHAnsi"/>
          <w:i/>
          <w:iCs/>
          <w:lang w:val="en-US"/>
        </w:rPr>
        <w:t>, and the curve depicting the difference is based on the normalized curves.</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Default="0098306D" w:rsidP="00384142">
      <w:pPr>
        <w:spacing w:line="480" w:lineRule="auto"/>
        <w:contextualSpacing/>
        <w:jc w:val="both"/>
        <w:rPr>
          <w:rFonts w:eastAsiaTheme="minorEastAsia"/>
          <w:iCs/>
        </w:rPr>
      </w:pPr>
    </w:p>
    <w:p w14:paraId="37252321" w14:textId="24A70CEC" w:rsidR="006B5E08" w:rsidRDefault="006B5E08" w:rsidP="00384142">
      <w:pPr>
        <w:spacing w:line="480" w:lineRule="auto"/>
        <w:contextualSpacing/>
        <w:jc w:val="both"/>
        <w:rPr>
          <w:rFonts w:eastAsiaTheme="minorEastAsia"/>
          <w:iCs/>
        </w:rPr>
      </w:pPr>
    </w:p>
    <w:p w14:paraId="37A7783A" w14:textId="77777777" w:rsidR="00EC592F" w:rsidRDefault="00EC592F" w:rsidP="00384142">
      <w:pPr>
        <w:spacing w:line="480" w:lineRule="auto"/>
        <w:contextualSpacing/>
        <w:jc w:val="both"/>
        <w:rPr>
          <w:rFonts w:eastAsiaTheme="minorEastAsia"/>
          <w:iCs/>
        </w:rPr>
      </w:pPr>
    </w:p>
    <w:p w14:paraId="3101F24F" w14:textId="6FBA2D9D" w:rsidR="0098306D" w:rsidRDefault="0098306D" w:rsidP="00384142">
      <w:pPr>
        <w:spacing w:line="480" w:lineRule="auto"/>
        <w:contextualSpacing/>
        <w:jc w:val="both"/>
        <w:rPr>
          <w:rFonts w:eastAsiaTheme="minorEastAsia"/>
          <w:iCs/>
        </w:rPr>
      </w:pPr>
    </w:p>
    <w:p w14:paraId="5474C03E" w14:textId="1DFFED0E" w:rsidR="00704B3C" w:rsidRDefault="00704B3C" w:rsidP="00384142">
      <w:pPr>
        <w:spacing w:line="480" w:lineRule="auto"/>
        <w:contextualSpacing/>
        <w:jc w:val="both"/>
        <w:rPr>
          <w:rFonts w:eastAsiaTheme="minorEastAsia"/>
          <w:iCs/>
        </w:rPr>
      </w:pPr>
    </w:p>
    <w:p w14:paraId="7E360674" w14:textId="79A27E35" w:rsidR="00704B3C" w:rsidRDefault="00704B3C" w:rsidP="00384142">
      <w:pPr>
        <w:spacing w:line="480" w:lineRule="auto"/>
        <w:contextualSpacing/>
        <w:jc w:val="both"/>
        <w:rPr>
          <w:rFonts w:eastAsiaTheme="minorEastAsia"/>
          <w:iCs/>
        </w:rPr>
      </w:pPr>
    </w:p>
    <w:p w14:paraId="69D0B103" w14:textId="0623A060" w:rsidR="00704B3C" w:rsidRDefault="00704B3C" w:rsidP="00384142">
      <w:pPr>
        <w:spacing w:line="480" w:lineRule="auto"/>
        <w:contextualSpacing/>
        <w:jc w:val="both"/>
        <w:rPr>
          <w:rFonts w:eastAsiaTheme="minorEastAsia"/>
          <w:iCs/>
        </w:rPr>
      </w:pPr>
    </w:p>
    <w:p w14:paraId="1FCC4603" w14:textId="7AA6B156" w:rsidR="00704B3C" w:rsidRDefault="00704B3C" w:rsidP="00384142">
      <w:pPr>
        <w:spacing w:line="480" w:lineRule="auto"/>
        <w:contextualSpacing/>
        <w:jc w:val="both"/>
        <w:rPr>
          <w:rFonts w:eastAsiaTheme="minorEastAsia"/>
          <w:iCs/>
        </w:rPr>
      </w:pPr>
    </w:p>
    <w:p w14:paraId="67EE1EAF" w14:textId="351C15E3" w:rsidR="00704B3C" w:rsidRDefault="00704B3C" w:rsidP="00384142">
      <w:pPr>
        <w:spacing w:line="480" w:lineRule="auto"/>
        <w:contextualSpacing/>
        <w:jc w:val="both"/>
        <w:rPr>
          <w:rFonts w:eastAsiaTheme="minorEastAsia"/>
          <w:iCs/>
        </w:rPr>
      </w:pPr>
    </w:p>
    <w:p w14:paraId="1180780A" w14:textId="0889D18E" w:rsidR="00704B3C" w:rsidRDefault="00704B3C" w:rsidP="00384142">
      <w:pPr>
        <w:spacing w:line="480" w:lineRule="auto"/>
        <w:contextualSpacing/>
        <w:jc w:val="both"/>
        <w:rPr>
          <w:rFonts w:eastAsiaTheme="minorEastAsia"/>
          <w:iCs/>
        </w:rPr>
      </w:pPr>
    </w:p>
    <w:p w14:paraId="2A38F7B9" w14:textId="66844474" w:rsidR="00704B3C" w:rsidRDefault="00704B3C" w:rsidP="00384142">
      <w:pPr>
        <w:spacing w:line="480" w:lineRule="auto"/>
        <w:contextualSpacing/>
        <w:jc w:val="both"/>
        <w:rPr>
          <w:rFonts w:eastAsiaTheme="minorEastAsia"/>
          <w:iCs/>
        </w:rPr>
      </w:pPr>
    </w:p>
    <w:p w14:paraId="5513BE4A" w14:textId="77777777" w:rsidR="00704B3C" w:rsidRDefault="00704B3C" w:rsidP="00704B3C">
      <w:pPr>
        <w:spacing w:line="480" w:lineRule="auto"/>
        <w:contextualSpacing/>
        <w:jc w:val="center"/>
        <w:rPr>
          <w:rFonts w:cstheme="minorHAnsi"/>
          <w:b/>
        </w:rPr>
      </w:pPr>
      <w:r>
        <w:rPr>
          <w:rFonts w:cstheme="minorHAnsi"/>
          <w:b/>
          <w:noProof/>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0"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81733" w:rsidRDefault="00704B3C" w:rsidP="00704B3C">
      <w:pPr>
        <w:spacing w:line="360" w:lineRule="auto"/>
        <w:contextualSpacing/>
        <w:jc w:val="both"/>
        <w:rPr>
          <w:rFonts w:cstheme="minorHAnsi"/>
          <w:i/>
        </w:rPr>
      </w:pPr>
      <w:r w:rsidRPr="003E4A29">
        <w:rPr>
          <w:rFonts w:cstheme="minorHAnsi"/>
          <w:b/>
          <w:bCs/>
        </w:rPr>
        <w:t xml:space="preserve">Fig. </w:t>
      </w:r>
      <w:r w:rsidRPr="00EB6461">
        <w:rPr>
          <w:rFonts w:cstheme="minorHAnsi"/>
          <w:b/>
          <w:bCs/>
          <w:lang w:val="en-US"/>
        </w:rPr>
        <w:t>6</w:t>
      </w:r>
      <w:r w:rsidRPr="00673F8A">
        <w:rPr>
          <w:rFonts w:cstheme="minorHAnsi"/>
        </w:rPr>
        <w:t xml:space="preserve">. </w:t>
      </w:r>
      <w:r w:rsidRPr="00673F8A">
        <w:rPr>
          <w:rFonts w:cstheme="minorHAnsi"/>
          <w:i/>
        </w:rPr>
        <w:t>Optimum temperature for growth (</w:t>
      </w:r>
      <w:r w:rsidRPr="00BD3093">
        <w:rPr>
          <w:rFonts w:cstheme="minorHAnsi"/>
          <w:i/>
          <w:lang w:val="en-US"/>
        </w:rPr>
        <w:t>rescaled</w:t>
      </w:r>
      <w:r w:rsidRPr="00673F8A">
        <w:rPr>
          <w:rFonts w:cstheme="minorHAnsi"/>
          <w:i/>
        </w:rPr>
        <w:t xml:space="preserve"> to optimum temperature within species) </w:t>
      </w:r>
      <w:r>
        <w:rPr>
          <w:rFonts w:cstheme="minorHAnsi"/>
          <w:i/>
        </w:rPr>
        <w:t>as a function of</w:t>
      </w:r>
      <w:r w:rsidRPr="00854B49">
        <w:rPr>
          <w:rFonts w:cstheme="minorHAnsi"/>
          <w:i/>
          <w:lang w:val="en-US"/>
        </w:rPr>
        <w:t xml:space="preserve"> mean centered</w:t>
      </w:r>
      <w:r>
        <w:rPr>
          <w:rFonts w:cstheme="minorHAnsi"/>
          <w:i/>
        </w:rPr>
        <w:t xml:space="preserve"> </w:t>
      </w:r>
      <w:commentRangeStart w:id="59"/>
      <w:commentRangeStart w:id="60"/>
      <w:r w:rsidRPr="00673F8A">
        <w:rPr>
          <w:rFonts w:cstheme="minorHAnsi"/>
          <w:i/>
        </w:rPr>
        <w:t xml:space="preserve">natural log of </w:t>
      </w:r>
      <w:r w:rsidRPr="00DD3028">
        <w:rPr>
          <w:rFonts w:cstheme="minorHAnsi"/>
          <w:i/>
          <w:lang w:val="en-US"/>
        </w:rPr>
        <w:t>rescaled</w:t>
      </w:r>
      <w:r w:rsidRPr="00673F8A">
        <w:rPr>
          <w:rFonts w:cstheme="minorHAnsi"/>
          <w:i/>
        </w:rPr>
        <w:t xml:space="preserve"> body mass (mass/maximum mass within species)</w:t>
      </w:r>
      <w:commentRangeEnd w:id="59"/>
      <w:r>
        <w:rPr>
          <w:rStyle w:val="CommentReference"/>
        </w:rPr>
        <w:commentReference w:id="59"/>
      </w:r>
      <w:commentRangeEnd w:id="60"/>
      <w:r>
        <w:rPr>
          <w:rStyle w:val="CommentReference"/>
        </w:rPr>
        <w:commentReference w:id="60"/>
      </w:r>
      <w:r w:rsidRPr="00673F8A">
        <w:rPr>
          <w:rFonts w:cstheme="minorHAnsi"/>
          <w:i/>
        </w:rPr>
        <w:t xml:space="preserve">. Probability bands </w:t>
      </w:r>
      <w:r>
        <w:rPr>
          <w:rFonts w:cstheme="minorHAnsi"/>
          <w:i/>
        </w:rPr>
        <w:t xml:space="preserve">represent </w:t>
      </w:r>
      <w:r w:rsidRPr="00673F8A">
        <w:rPr>
          <w:rFonts w:cstheme="minorHAnsi"/>
          <w:i/>
        </w:rPr>
        <w:t>80% and 95% credible intervals</w:t>
      </w:r>
      <w:r>
        <w:rPr>
          <w:rFonts w:cstheme="minorHAnsi"/>
          <w:i/>
        </w:rPr>
        <w:t xml:space="preserve">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3D568F">
        <w:rPr>
          <w:rFonts w:cstheme="minorHAnsi"/>
          <w:i/>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Pr="00965ACD">
        <w:rPr>
          <w:rFonts w:cstheme="minorHAnsi"/>
          <w:i/>
        </w:rPr>
        <w:t>)</w:t>
      </w:r>
      <w:r w:rsidRPr="00673F8A">
        <w:rPr>
          <w:rFonts w:cstheme="minorHAnsi"/>
          <w:i/>
        </w:rPr>
        <w:t>.</w:t>
      </w:r>
      <w:r w:rsidRPr="007F5A68">
        <w:rPr>
          <w:rFonts w:cstheme="minorHAnsi"/>
          <w:i/>
        </w:rPr>
        <w:t xml:space="preserve"> </w:t>
      </w:r>
      <w:r>
        <w:rPr>
          <w:rFonts w:cstheme="minorHAnsi"/>
          <w:i/>
        </w:rPr>
        <w:t xml:space="preserve">Colors indicate species (n=13) (see Appendix S1) and point size corresponds to mass in unit </w:t>
      </w:r>
      <m:oMath>
        <m:r>
          <m:rPr>
            <m:sty m:val="p"/>
          </m:rPr>
          <w:rPr>
            <w:rFonts w:ascii="Cambria Math" w:hAnsi="Cambria Math" w:cstheme="minorHAnsi"/>
          </w:rPr>
          <m:t>g</m:t>
        </m:r>
      </m:oMath>
      <w:r>
        <w:rPr>
          <w:rFonts w:cstheme="minorHAnsi"/>
          <w:i/>
        </w:rPr>
        <w:t>.</w:t>
      </w:r>
    </w:p>
    <w:p w14:paraId="7B430495" w14:textId="393956C2" w:rsidR="00704B3C" w:rsidRDefault="00704B3C" w:rsidP="00384142">
      <w:pPr>
        <w:spacing w:line="480" w:lineRule="auto"/>
        <w:contextualSpacing/>
        <w:jc w:val="both"/>
        <w:rPr>
          <w:rFonts w:eastAsiaTheme="minorEastAsia"/>
          <w:iCs/>
        </w:rPr>
      </w:pPr>
    </w:p>
    <w:p w14:paraId="67C213D6" w14:textId="1B7FDDE6" w:rsidR="00704B3C" w:rsidRDefault="00704B3C" w:rsidP="00384142">
      <w:pPr>
        <w:spacing w:line="480" w:lineRule="auto"/>
        <w:contextualSpacing/>
        <w:jc w:val="both"/>
        <w:rPr>
          <w:rFonts w:eastAsiaTheme="minorEastAsia"/>
          <w:iCs/>
        </w:rPr>
      </w:pPr>
    </w:p>
    <w:p w14:paraId="13707C47" w14:textId="5D5C5A5A" w:rsidR="00704B3C" w:rsidRDefault="00704B3C" w:rsidP="00384142">
      <w:pPr>
        <w:spacing w:line="480" w:lineRule="auto"/>
        <w:contextualSpacing/>
        <w:jc w:val="both"/>
        <w:rPr>
          <w:rFonts w:eastAsiaTheme="minorEastAsia"/>
          <w:iCs/>
        </w:rPr>
      </w:pPr>
    </w:p>
    <w:p w14:paraId="3B030F21" w14:textId="7F68360F" w:rsidR="00704B3C" w:rsidRDefault="00704B3C" w:rsidP="00384142">
      <w:pPr>
        <w:spacing w:line="480" w:lineRule="auto"/>
        <w:contextualSpacing/>
        <w:jc w:val="both"/>
        <w:rPr>
          <w:rFonts w:eastAsiaTheme="minorEastAsia"/>
          <w:iCs/>
        </w:rPr>
      </w:pPr>
    </w:p>
    <w:p w14:paraId="5BEECBD1" w14:textId="77777777" w:rsidR="00704B3C" w:rsidRDefault="00704B3C" w:rsidP="00384142">
      <w:pPr>
        <w:spacing w:line="480" w:lineRule="auto"/>
        <w:contextualSpacing/>
        <w:jc w:val="both"/>
        <w:rPr>
          <w:rFonts w:eastAsiaTheme="minorEastAsia"/>
          <w:iCs/>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1"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732D6257" w:rsidR="00940FD9" w:rsidRPr="00FD63DC" w:rsidRDefault="00940FD9" w:rsidP="00940FD9">
      <w:pPr>
        <w:spacing w:line="360" w:lineRule="auto"/>
        <w:contextualSpacing/>
        <w:jc w:val="both"/>
        <w:rPr>
          <w:rFonts w:cstheme="minorHAnsi"/>
          <w:i/>
          <w:iCs/>
          <w:lang w:val="en-US"/>
        </w:rPr>
      </w:pPr>
      <w:commentRangeStart w:id="61"/>
      <w:r w:rsidRPr="00FD63DC">
        <w:rPr>
          <w:rFonts w:cstheme="minorHAnsi"/>
          <w:b/>
          <w:bCs/>
          <w:i/>
          <w:iCs/>
        </w:rPr>
        <w:t xml:space="preserve">Fig. </w:t>
      </w:r>
      <w:commentRangeEnd w:id="61"/>
      <w:r>
        <w:rPr>
          <w:rFonts w:cstheme="minorHAnsi"/>
          <w:b/>
          <w:bCs/>
          <w:i/>
          <w:iCs/>
          <w:lang w:val="en-US"/>
        </w:rPr>
        <w:t>7</w:t>
      </w:r>
      <w:r>
        <w:rPr>
          <w:rStyle w:val="CommentReference"/>
        </w:rPr>
        <w:commentReference w:id="61"/>
      </w:r>
      <w:r w:rsidRPr="00FD63DC">
        <w:rPr>
          <w:rFonts w:cstheme="minorHAnsi"/>
          <w:b/>
          <w:bCs/>
          <w:i/>
          <w:iCs/>
          <w:lang w:val="en-US"/>
        </w:rPr>
        <w:t>.</w:t>
      </w:r>
      <w:r w:rsidRPr="00FD63DC">
        <w:rPr>
          <w:rFonts w:cstheme="minorHAnsi"/>
          <w:i/>
          <w:iCs/>
          <w:lang w:val="en-US"/>
        </w:rPr>
        <w:t xml:space="preserve"> Environmental temperature versus experimental and optimum growth temperature. Vertical green lines show the minimum and maximum environmental temperature based on either 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w:t>
      </w:r>
      <w:proofErr w:type="spellStart"/>
      <w:r w:rsidRPr="00FD63DC">
        <w:rPr>
          <w:rFonts w:cstheme="minorHAnsi"/>
          <w:i/>
          <w:iCs/>
          <w:lang w:val="en-US"/>
        </w:rPr>
        <w:t>FishBase</w:t>
      </w:r>
      <w:proofErr w:type="spellEnd"/>
      <w:r w:rsidRPr="00FD63DC">
        <w:rPr>
          <w:rFonts w:cstheme="minorHAnsi"/>
          <w:i/>
          <w:iCs/>
          <w:lang w:val="en-US"/>
        </w:rPr>
        <w:t xml:space="preserve">, and green points show the midpoint. Gray points </w:t>
      </w:r>
      <w:r>
        <w:rPr>
          <w:rFonts w:cstheme="minorHAnsi"/>
          <w:i/>
          <w:iCs/>
          <w:lang w:val="en-US"/>
        </w:rPr>
        <w:t xml:space="preserve">below each line indicates </w:t>
      </w:r>
      <w:r w:rsidRPr="00FD63DC">
        <w:rPr>
          <w:rFonts w:cstheme="minorHAnsi"/>
          <w:i/>
          <w:iCs/>
          <w:lang w:val="en-US"/>
        </w:rPr>
        <w:t>experimental temperatures and orange points show the optimum temperatures for all size-classes per species</w:t>
      </w:r>
      <w:r>
        <w:rPr>
          <w:rFonts w:cstheme="minorHAnsi"/>
          <w:i/>
          <w:iCs/>
          <w:lang w:val="en-US"/>
        </w:rPr>
        <w:t>, where the circle size is proportional to number of observations at that temperature</w:t>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oMath>
      <w:r w:rsidR="00B04587">
        <w:rPr>
          <w:rFonts w:eastAsiaTheme="minorEastAsia" w:cstheme="minorHAnsi"/>
          <w:i/>
          <w:iCs/>
          <w:lang w:val="en-US"/>
        </w:rPr>
        <w:t xml:space="preserve"> with a standard deviation of </w:t>
      </w:r>
      <w:r w:rsidRPr="00DE1E16">
        <w:rPr>
          <w:rFonts w:eastAsiaTheme="minorEastAsia" w:cstheme="minorHAnsi"/>
          <w:i/>
          <w:iCs/>
          <w:lang w:val="en-US"/>
        </w:rPr>
        <w:t>2.6</w:t>
      </w:r>
      <w:r w:rsidR="00B04587">
        <w:rPr>
          <w:rFonts w:eastAsiaTheme="minorEastAsia" w:cstheme="minorHAnsi"/>
          <w:i/>
          <w:iCs/>
          <w:lang w:val="en-US"/>
        </w:rPr>
        <w:t>.</w:t>
      </w:r>
    </w:p>
    <w:p w14:paraId="13902725" w14:textId="1C3A8545" w:rsidR="0098306D" w:rsidRDefault="0098306D" w:rsidP="00384142">
      <w:pPr>
        <w:spacing w:line="480" w:lineRule="auto"/>
        <w:contextualSpacing/>
        <w:jc w:val="both"/>
        <w:rPr>
          <w:rFonts w:eastAsiaTheme="minorEastAsia"/>
          <w:iCs/>
        </w:rPr>
      </w:pPr>
    </w:p>
    <w:p w14:paraId="0C175ED8" w14:textId="779E2F79" w:rsidR="0098306D" w:rsidRDefault="0098306D" w:rsidP="00384142">
      <w:pPr>
        <w:spacing w:line="480" w:lineRule="auto"/>
        <w:contextualSpacing/>
        <w:jc w:val="both"/>
        <w:rPr>
          <w:rFonts w:eastAsiaTheme="minorEastAsia"/>
          <w:iCs/>
        </w:rPr>
      </w:pPr>
    </w:p>
    <w:p w14:paraId="0A903F34" w14:textId="5AD5664F" w:rsidR="0098306D" w:rsidRDefault="0098306D" w:rsidP="00384142">
      <w:pPr>
        <w:spacing w:line="480" w:lineRule="auto"/>
        <w:contextualSpacing/>
        <w:jc w:val="both"/>
        <w:rPr>
          <w:rFonts w:eastAsiaTheme="minorEastAsia"/>
          <w:iCs/>
        </w:rPr>
      </w:pPr>
    </w:p>
    <w:p w14:paraId="47C2DC49" w14:textId="1989B277" w:rsidR="0098306D" w:rsidRDefault="0098306D" w:rsidP="00393A74">
      <w:pPr>
        <w:spacing w:line="480" w:lineRule="auto"/>
        <w:contextualSpacing/>
        <w:jc w:val="right"/>
        <w:rPr>
          <w:rFonts w:eastAsiaTheme="minorEastAsia"/>
          <w:iCs/>
        </w:rPr>
      </w:pPr>
    </w:p>
    <w:p w14:paraId="52903FD1" w14:textId="02ED24CC" w:rsidR="0098306D" w:rsidRDefault="0098306D" w:rsidP="00393A74">
      <w:pPr>
        <w:spacing w:line="480" w:lineRule="auto"/>
        <w:contextualSpacing/>
        <w:jc w:val="right"/>
        <w:rPr>
          <w:rFonts w:eastAsiaTheme="minorEastAsia"/>
          <w:iCs/>
        </w:rPr>
      </w:pPr>
    </w:p>
    <w:p w14:paraId="5EA960DA" w14:textId="5015F700" w:rsidR="0098306D" w:rsidRDefault="0098306D" w:rsidP="00393A74">
      <w:pPr>
        <w:spacing w:line="480" w:lineRule="auto"/>
        <w:contextualSpacing/>
        <w:jc w:val="right"/>
        <w:rPr>
          <w:rFonts w:eastAsiaTheme="minorEastAsia"/>
          <w:iCs/>
        </w:rPr>
      </w:pPr>
    </w:p>
    <w:p w14:paraId="75B19031" w14:textId="37F5A143" w:rsidR="002A00A1" w:rsidRDefault="002A00A1" w:rsidP="00393A74">
      <w:pPr>
        <w:spacing w:line="480" w:lineRule="auto"/>
        <w:contextualSpacing/>
        <w:jc w:val="right"/>
        <w:rPr>
          <w:rFonts w:eastAsiaTheme="minorEastAsia"/>
          <w:iCs/>
        </w:rPr>
      </w:pPr>
    </w:p>
    <w:p w14:paraId="65384BBF" w14:textId="3BBED85F" w:rsidR="002A00A1" w:rsidRDefault="002A00A1" w:rsidP="00393A74">
      <w:pPr>
        <w:spacing w:line="480" w:lineRule="auto"/>
        <w:contextualSpacing/>
        <w:jc w:val="right"/>
        <w:rPr>
          <w:rFonts w:eastAsiaTheme="minorEastAsia"/>
          <w:iCs/>
        </w:rPr>
      </w:pPr>
    </w:p>
    <w:p w14:paraId="237F8343" w14:textId="77777777" w:rsidR="002A00A1" w:rsidRDefault="002A00A1" w:rsidP="00393A74">
      <w:pPr>
        <w:spacing w:line="480" w:lineRule="auto"/>
        <w:contextualSpacing/>
        <w:jc w:val="right"/>
        <w:rPr>
          <w:rFonts w:eastAsiaTheme="minorEastAsia"/>
          <w:iCs/>
        </w:rPr>
      </w:pPr>
    </w:p>
    <w:p w14:paraId="3D87D80C" w14:textId="1F78077F" w:rsidR="0098306D" w:rsidRDefault="0098306D" w:rsidP="00393A74">
      <w:pPr>
        <w:spacing w:line="480" w:lineRule="auto"/>
        <w:contextualSpacing/>
        <w:jc w:val="right"/>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lastRenderedPageBreak/>
        <w:t>Discussion</w:t>
      </w:r>
    </w:p>
    <w:p w14:paraId="5AE8B891" w14:textId="26EAB41C" w:rsidR="00757772" w:rsidRPr="004A5143" w:rsidRDefault="008757AA" w:rsidP="003D5FB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B6461">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2"/>
      <w:commentRangeStart w:id="63"/>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2"/>
      <w:r w:rsidR="00526926">
        <w:rPr>
          <w:rStyle w:val="CommentReference"/>
        </w:rPr>
        <w:commentReference w:id="62"/>
      </w:r>
      <w:commentRangeEnd w:id="63"/>
      <w:r w:rsidR="00634861">
        <w:rPr>
          <w:rStyle w:val="CommentReference"/>
        </w:rPr>
        <w:commentReference w:id="63"/>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activation energies</w:t>
      </w:r>
      <w:r w:rsidR="00436066" w:rsidRPr="00654648">
        <w:rPr>
          <w:rFonts w:eastAsiaTheme="minorEastAsia" w:cstheme="minorHAnsi"/>
          <w:lang w:val="en-US"/>
        </w:rPr>
        <w:t xml:space="preserve"> of</w:t>
      </w:r>
      <w:r w:rsidR="00594BEA">
        <w:rPr>
          <w:rFonts w:eastAsiaTheme="minorEastAsia" w:cstheme="minorHAnsi"/>
        </w:rPr>
        <w:t xml:space="preserve">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64"/>
      <w:r w:rsidR="007A4E07">
        <w:rPr>
          <w:rFonts w:eastAsiaTheme="minorEastAsia" w:cstheme="minorHAnsi"/>
        </w:rPr>
        <w:t xml:space="preserve">close </w:t>
      </w:r>
      <w:commentRangeEnd w:id="64"/>
      <w:r w:rsidR="00D4430F">
        <w:rPr>
          <w:rStyle w:val="CommentReference"/>
        </w:rPr>
        <w:commentReference w:id="64"/>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w:t>
      </w:r>
      <w:r w:rsidR="00F2692E">
        <w:rPr>
          <w:rFonts w:eastAsiaTheme="minorEastAsia" w:cstheme="minorHAnsi"/>
          <w:lang w:val="en-US"/>
        </w:rPr>
        <w:t xml:space="preserve">), i.e. with an </w:t>
      </w:r>
      <w:r w:rsidR="00791AB2">
        <w:rPr>
          <w:rFonts w:eastAsiaTheme="minorEastAsia" w:cstheme="minorHAnsi"/>
          <w:lang w:val="en-US"/>
        </w:rPr>
        <w:t>activatio</w:t>
      </w:r>
      <w:r w:rsidR="00791AB2" w:rsidRPr="004A5143">
        <w:rPr>
          <w:rFonts w:eastAsiaTheme="minorEastAsia" w:cstheme="minorHAnsi"/>
          <w:lang w:val="en-US"/>
        </w:rPr>
        <w:t xml:space="preserve">n energy of </w:t>
      </w:r>
      <w:r w:rsidR="009C241A" w:rsidRPr="004A5143">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F455E5">
        <w:rPr>
          <w:rFonts w:eastAsiaTheme="minorEastAsia" w:cstheme="minorHAnsi"/>
          <w:lang w:val="en-US"/>
        </w:rPr>
        <w:t>, which indicates that a “metabolic” mismatch does not occur temperatures beyond optimum.</w:t>
      </w:r>
      <w:r w:rsidR="00521908" w:rsidRPr="004A5143">
        <w:rPr>
          <w:rFonts w:eastAsiaTheme="minorEastAsia" w:cstheme="minorHAnsi"/>
        </w:rPr>
        <w:t xml:space="preserve"> </w:t>
      </w:r>
      <w:r w:rsidR="004B1839" w:rsidRPr="004A5143">
        <w:rPr>
          <w:rFonts w:eastAsiaTheme="minorEastAsia" w:cstheme="minorHAnsi"/>
          <w:lang w:val="en-US"/>
        </w:rPr>
        <w:t xml:space="preserve">However, intraspecific </w:t>
      </w:r>
      <w:r w:rsidR="00745CFC" w:rsidRPr="004A5143">
        <w:rPr>
          <w:rFonts w:eastAsiaTheme="minorEastAsia" w:cstheme="minorHAnsi"/>
          <w:lang w:val="en-US"/>
        </w:rPr>
        <w:t>thermal responses for e.g. maximum consumption rate are unimodal</w:t>
      </w:r>
      <w:r w:rsidR="004A5143">
        <w:rPr>
          <w:rFonts w:eastAsiaTheme="minorEastAsia" w:cstheme="minorHAnsi"/>
          <w:lang w:val="en-US"/>
        </w:rPr>
        <w:t xml:space="preserve">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 xml:space="preserve">(Englund </w:t>
      </w:r>
      <w:r w:rsidR="001F613A" w:rsidRPr="001F613A">
        <w:rPr>
          <w:rFonts w:ascii="Times New Roman" w:cs="Times New Roman"/>
          <w:i/>
          <w:iCs/>
          <w:lang w:val="en-GB"/>
        </w:rPr>
        <w:t>et al.</w:t>
      </w:r>
      <w:r w:rsidR="001F613A" w:rsidRPr="001F613A">
        <w:rPr>
          <w:rFonts w:ascii="Times New Roman" w:cs="Times New Roman"/>
          <w:lang w:val="en-GB"/>
        </w:rPr>
        <w:t xml:space="preserve"> 2011; </w:t>
      </w:r>
      <w:proofErr w:type="spellStart"/>
      <w:r w:rsidR="001F613A" w:rsidRPr="001F613A">
        <w:rPr>
          <w:rFonts w:ascii="Times New Roman" w:cs="Times New Roman"/>
          <w:lang w:val="en-GB"/>
        </w:rPr>
        <w:t>Rall</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2012; </w:t>
      </w:r>
      <w:proofErr w:type="spellStart"/>
      <w:r w:rsidR="001F613A" w:rsidRPr="001F613A">
        <w:rPr>
          <w:rFonts w:ascii="Times New Roman" w:cs="Times New Roman"/>
          <w:lang w:val="en-GB"/>
        </w:rPr>
        <w:t>Jutfelt</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2020)</w:t>
      </w:r>
      <w:r w:rsidR="004A5143">
        <w:rPr>
          <w:rFonts w:eastAsiaTheme="minorEastAsia" w:cstheme="minorHAnsi"/>
          <w:lang w:val="en-US"/>
        </w:rPr>
        <w:fldChar w:fldCharType="end"/>
      </w:r>
      <w:r w:rsidR="007B165F" w:rsidRPr="004A5143">
        <w:rPr>
          <w:rFonts w:eastAsiaTheme="minorEastAsia" w:cstheme="minorHAnsi"/>
          <w:lang w:val="en-US"/>
        </w:rPr>
        <w:t>,</w:t>
      </w:r>
      <w:r w:rsidR="004A5143" w:rsidRPr="004A5143">
        <w:rPr>
          <w:rFonts w:eastAsiaTheme="minorEastAsia" w:cstheme="minorHAnsi"/>
          <w:lang w:val="en-US"/>
        </w:rPr>
        <w:t xml:space="preserve"> </w:t>
      </w:r>
      <w:r w:rsidR="00C60B50">
        <w:rPr>
          <w:rFonts w:eastAsiaTheme="minorEastAsia" w:cstheme="minorHAnsi"/>
          <w:lang w:val="en-US"/>
        </w:rPr>
        <w:t xml:space="preserve">such that the mismatch occurs first at higher temperatures, and this likely </w:t>
      </w:r>
      <w:r w:rsidR="004A5143" w:rsidRPr="004A5143">
        <w:rPr>
          <w:rFonts w:eastAsiaTheme="minorEastAsia" w:cstheme="minorHAnsi"/>
          <w:lang w:val="en-US"/>
        </w:rPr>
        <w:t xml:space="preserve">contributes to unimodal </w:t>
      </w:r>
      <w:r w:rsidR="00C66AF4">
        <w:rPr>
          <w:rFonts w:eastAsiaTheme="minorEastAsia" w:cstheme="minorHAnsi"/>
          <w:lang w:val="en-US"/>
        </w:rPr>
        <w:t xml:space="preserve">thermal responses of </w:t>
      </w:r>
      <w:r w:rsidR="004A5143" w:rsidRPr="004A5143">
        <w:rPr>
          <w:rFonts w:eastAsiaTheme="minorEastAsia" w:cstheme="minorHAnsi"/>
          <w:lang w:val="en-US"/>
        </w:rPr>
        <w:t xml:space="preserve">growth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(Jobling 1997)</w:t>
      </w:r>
      <w:r w:rsidR="004A5143">
        <w:rPr>
          <w:rFonts w:eastAsiaTheme="minorEastAsia" w:cstheme="minorHAnsi"/>
          <w:lang w:val="en-US"/>
        </w:rPr>
        <w:fldChar w:fldCharType="end"/>
      </w:r>
      <w:r w:rsidR="004A5143" w:rsidRPr="004A5143">
        <w:rPr>
          <w:rFonts w:eastAsiaTheme="minorEastAsia" w:cstheme="minorHAnsi"/>
          <w:lang w:val="en-US"/>
        </w:rPr>
        <w:t xml:space="preserve">. </w:t>
      </w:r>
      <w:r w:rsidR="004A5143">
        <w:rPr>
          <w:rFonts w:eastAsiaTheme="minorEastAsia" w:cstheme="minorHAnsi"/>
          <w:lang w:val="en-US"/>
        </w:rPr>
        <w:t xml:space="preserve">An important feature </w:t>
      </w:r>
      <w:r w:rsidR="00D738F4">
        <w:rPr>
          <w:rFonts w:eastAsiaTheme="minorEastAsia" w:cstheme="minorHAnsi"/>
          <w:lang w:val="en-US"/>
        </w:rPr>
        <w:t xml:space="preserve">is that accounting for body-mass scaling leads to the thermal </w:t>
      </w:r>
      <w:r w:rsidR="007B165F" w:rsidRPr="004A5143">
        <w:rPr>
          <w:rFonts w:eastAsiaTheme="minorEastAsia" w:cstheme="minorHAnsi"/>
          <w:lang w:val="en-US"/>
        </w:rPr>
        <w:t xml:space="preserve">optimum </w:t>
      </w:r>
      <w:r w:rsidR="00D738F4">
        <w:rPr>
          <w:rFonts w:eastAsiaTheme="minorEastAsia" w:cstheme="minorHAnsi"/>
          <w:lang w:val="en-US"/>
        </w:rPr>
        <w:t xml:space="preserve">of </w:t>
      </w:r>
      <w:r w:rsidR="007B165F" w:rsidRPr="004A5143">
        <w:rPr>
          <w:rFonts w:eastAsiaTheme="minorEastAsia" w:cstheme="minorHAnsi"/>
          <w:lang w:val="en-US"/>
        </w:rPr>
        <w:t xml:space="preserve">growth </w:t>
      </w:r>
      <w:r w:rsidR="00D738F4">
        <w:rPr>
          <w:rFonts w:eastAsiaTheme="minorEastAsia" w:cstheme="minorHAnsi"/>
          <w:lang w:val="en-US"/>
        </w:rPr>
        <w:t>declining with body size, which we find also in experiment growth data.</w:t>
      </w:r>
    </w:p>
    <w:p w14:paraId="7CD0A19A" w14:textId="3AEB9E58"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5C210B">
        <w:rPr>
          <w:rFonts w:eastAsiaTheme="minorEastAsia" w:cstheme="minorHAnsi"/>
        </w:rPr>
        <w:t xml:space="preserve">optimum growth </w:t>
      </w:r>
      <w:r w:rsidR="005C210B">
        <w:rPr>
          <w:rFonts w:eastAsiaTheme="minorEastAsia" w:cstheme="minorHAnsi"/>
        </w:rPr>
        <w:lastRenderedPageBreak/>
        <w:t>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effect size</w:t>
      </w:r>
      <w:r w:rsidR="00A3059C" w:rsidRPr="00A3059C">
        <w:rPr>
          <w:rFonts w:eastAsiaTheme="minorEastAsia" w:cstheme="minorHAnsi"/>
          <w:lang w:val="en-US"/>
        </w:rPr>
        <w:t xml:space="preserve"> – </w:t>
      </w:r>
      <w:r w:rsidR="00A3059C">
        <w:rPr>
          <w:rFonts w:eastAsiaTheme="minorEastAsia" w:cstheme="minorHAnsi"/>
          <w:lang w:val="en-US"/>
        </w:rPr>
        <w:t xml:space="preserve">a </w:t>
      </w:r>
      <w:r w:rsidR="00A3059C" w:rsidRPr="00A3059C">
        <w:rPr>
          <w:rFonts w:eastAsiaTheme="minorEastAsia" w:cstheme="minorHAnsi"/>
          <w:lang w:val="en-US"/>
        </w:rPr>
        <w:t>declin</w:t>
      </w:r>
      <w:r w:rsidR="00A3059C">
        <w:rPr>
          <w:rFonts w:eastAsiaTheme="minorEastAsia" w:cstheme="minorHAnsi"/>
          <w:lang w:val="en-US"/>
        </w:rPr>
        <w:t>e</w:t>
      </w:r>
      <w:r w:rsidR="00A3059C" w:rsidRPr="00A3059C">
        <w:rPr>
          <w:rFonts w:eastAsiaTheme="minorEastAsia" w:cstheme="minorHAnsi"/>
          <w:lang w:val="en-US"/>
        </w:rPr>
        <w:t xml:space="preserve"> </w:t>
      </w:r>
      <w:r w:rsidR="00A3059C" w:rsidRPr="0043264E">
        <w:rPr>
          <w:rFonts w:eastAsiaTheme="minorEastAsia" w:cstheme="minorHAnsi"/>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43264E">
        <w:rPr>
          <w:rFonts w:eastAsiaTheme="minorEastAsia" w:cstheme="minorHAnsi"/>
        </w:rPr>
        <w:t xml:space="preserve"> by 0.3</w:t>
      </w:r>
      <m:oMath>
        <m:r>
          <w:rPr>
            <w:rFonts w:ascii="Cambria Math" w:eastAsiaTheme="minorEastAsia" w:hAnsi="Cambria Math" w:cstheme="minorHAnsi"/>
          </w:rPr>
          <m:t>℃</m:t>
        </m:r>
      </m:oMath>
      <w:r w:rsidR="00A3059C" w:rsidRPr="0043264E">
        <w:rPr>
          <w:rFonts w:eastAsiaTheme="minorEastAsia" w:cstheme="minorHAnsi"/>
        </w:rPr>
        <w:t xml:space="preserve"> per unit increase in</w:t>
      </w:r>
      <w:r w:rsidR="00A3059C" w:rsidRPr="000777AB">
        <w:rPr>
          <w:rFonts w:eastAsiaTheme="minorEastAsia" w:cstheme="minorHAnsi"/>
          <w:lang w:val="en-US"/>
        </w:rPr>
        <w:t xml:space="preserve"> </w:t>
      </w:r>
      <w:r w:rsidR="00A3059C">
        <w:rPr>
          <w:rFonts w:eastAsiaTheme="minorEastAsia" w:cstheme="minorHAnsi"/>
          <w:lang w:val="en-US"/>
        </w:rPr>
        <w:t xml:space="preserve">the natural log of </w:t>
      </w:r>
      <w:r w:rsidR="00A3059C" w:rsidRPr="000777AB">
        <w:rPr>
          <w:rFonts w:eastAsiaTheme="minorEastAsia" w:cstheme="minorHAnsi"/>
          <w:lang w:val="en-US"/>
        </w:rPr>
        <w:t>relative mass</w:t>
      </w:r>
      <w:r w:rsidR="00A3059C">
        <w:rPr>
          <w:rFonts w:eastAsiaTheme="minorEastAsia" w:cstheme="minorHAnsi"/>
          <w:lang w:val="en-US"/>
        </w:rPr>
        <w:t>,</w:t>
      </w:r>
      <w:r w:rsidR="00A3059C"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r>
          <w:rPr>
            <w:rFonts w:ascii="Cambria Math" w:eastAsiaTheme="minorEastAsia" w:hAnsi="Cambria Math" w:cstheme="minorHAnsi"/>
            <w:lang w:val="en-US"/>
          </w:rPr>
          <m:t xml:space="preserve"> </m:t>
        </m:r>
      </m:oMath>
      <w:r w:rsidR="001305E1">
        <w:rPr>
          <w:rFonts w:eastAsiaTheme="minorEastAsia" w:cstheme="minorHAnsi"/>
          <w:lang w:val="en-US"/>
        </w:rPr>
        <w:t xml:space="preserve">– also </w:t>
      </w:r>
      <w:r w:rsidR="00A33896">
        <w:rPr>
          <w:rFonts w:eastAsiaTheme="minorEastAsia" w:cstheme="minorHAnsi"/>
        </w:rPr>
        <w:t xml:space="preserve">appears relatively large considering the small range </w:t>
      </w:r>
      <w:r w:rsidR="00346AC4">
        <w:rPr>
          <w:rFonts w:eastAsiaTheme="minorEastAsia" w:cstheme="minorHAnsi"/>
        </w:rPr>
        <w:t xml:space="preserve">of body sizes </w:t>
      </w:r>
      <w:r w:rsidR="00A33896">
        <w:rPr>
          <w:rFonts w:eastAsiaTheme="minorEastAsia" w:cstheme="minorHAnsi"/>
        </w:rPr>
        <w:t>used</w:t>
      </w:r>
      <w:r w:rsidR="00A3059C" w:rsidRPr="00A3059C">
        <w:rPr>
          <w:rFonts w:eastAsiaTheme="minorEastAsia" w:cstheme="minorHAnsi"/>
          <w:lang w:val="en-US"/>
        </w:rPr>
        <w:t xml:space="preserve"> </w:t>
      </w:r>
      <w:r w:rsidR="000C0818">
        <w:rPr>
          <w:rFonts w:eastAsiaTheme="minorEastAsia" w:cstheme="minorHAnsi"/>
        </w:rPr>
        <w:t>in the experiments</w:t>
      </w:r>
      <w:r w:rsidR="000C0818" w:rsidRPr="00A3059C">
        <w:rPr>
          <w:rFonts w:eastAsiaTheme="minorEastAsia" w:cstheme="minorHAnsi"/>
          <w:lang w:val="en-US"/>
        </w:rPr>
        <w:t xml:space="preserve"> </w:t>
      </w:r>
      <w:r w:rsidR="00A3059C" w:rsidRPr="00A3059C">
        <w:rPr>
          <w:rFonts w:eastAsiaTheme="minorEastAsia" w:cstheme="minorHAnsi"/>
          <w:lang w:val="en-US"/>
        </w:rPr>
        <w:t>(</w:t>
      </w:r>
      <w:r w:rsidR="00A3059C">
        <w:rPr>
          <w:rFonts w:eastAsiaTheme="minorEastAsia" w:cstheme="minorHAnsi"/>
        </w:rPr>
        <w:t>73% of individuals in the experiments assembled for this study are &lt; 1%</w:t>
      </w:r>
      <w:r w:rsidR="00A3059C" w:rsidRPr="00A3059C">
        <w:rPr>
          <w:rFonts w:eastAsiaTheme="minorEastAsia" w:cstheme="minorHAnsi"/>
          <w:lang w:val="en-US"/>
        </w:rPr>
        <w:t>)</w:t>
      </w:r>
      <w:r w:rsidR="00B87E9C">
        <w:rPr>
          <w:rFonts w:eastAsiaTheme="minorEastAsia" w:cstheme="minorHAnsi"/>
        </w:rPr>
        <w:t xml:space="preserve">. </w:t>
      </w:r>
      <w:r w:rsidR="00DF5416">
        <w:rPr>
          <w:rFonts w:eastAsiaTheme="minorEastAsia" w:cstheme="minorHAnsi"/>
        </w:rPr>
        <w:t xml:space="preserve">Because </w:t>
      </w:r>
      <w:r w:rsidR="00734665">
        <w:rPr>
          <w:rFonts w:eastAsiaTheme="minorEastAsia" w:cstheme="minorHAnsi"/>
        </w:rPr>
        <w:t xml:space="preserve"> of </w:t>
      </w:r>
      <w:r w:rsidR="0048363D" w:rsidRPr="0048363D">
        <w:rPr>
          <w:rFonts w:eastAsiaTheme="minorEastAsia" w:cstheme="minorHAnsi"/>
          <w:lang w:val="en-US"/>
        </w:rPr>
        <w:t>small size</w:t>
      </w:r>
      <w:r w:rsidR="008701DE" w:rsidRPr="008701DE">
        <w:rPr>
          <w:rFonts w:eastAsiaTheme="minorEastAsia" w:cstheme="minorHAnsi"/>
          <w:lang w:val="en-US"/>
        </w:rPr>
        <w:t>,</w:t>
      </w:r>
      <w:r w:rsidR="002367AD">
        <w:rPr>
          <w:rFonts w:eastAsiaTheme="minorEastAsia" w:cstheme="minorHAnsi"/>
        </w:rPr>
        <w:t xml:space="preserve">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FD3338" w:rsidRPr="00FD3338">
        <w:rPr>
          <w:rFonts w:eastAsiaTheme="minorEastAsia" w:cstheme="minorHAnsi"/>
          <w:lang w:val="en-US"/>
        </w:rPr>
        <w:t xml:space="preserve"> and changes in </w:t>
      </w:r>
      <w:r w:rsidR="00FD3338">
        <w:rPr>
          <w:rFonts w:eastAsiaTheme="minorEastAsia" w:cstheme="minorHAnsi"/>
          <w:lang w:val="en-US"/>
        </w:rPr>
        <w:t>energy allocation</w:t>
      </w:r>
      <w:r w:rsidR="00912DAB">
        <w:rPr>
          <w:rFonts w:eastAsiaTheme="minorEastAsia" w:cstheme="minorHAnsi"/>
          <w:lang w:val="en-US"/>
        </w:rPr>
        <w:t xml:space="preserve"> from somatic growth to gonads</w:t>
      </w:r>
      <w:r w:rsidR="00770AB8">
        <w:rPr>
          <w:rFonts w:eastAsiaTheme="minorEastAsia" w:cstheme="minorHAnsi"/>
          <w:lang w:val="en-US"/>
        </w:rPr>
        <w:t>, but maybe also represents physiological constraints</w:t>
      </w:r>
      <w:r w:rsidR="00CD6EC5">
        <w:rPr>
          <w:rFonts w:eastAsiaTheme="minorEastAsia" w:cstheme="minorHAnsi"/>
          <w:lang w:val="en-US"/>
        </w:rPr>
        <w:t xml:space="preserve"> (</w:t>
      </w:r>
      <w:r w:rsidR="00C77BCF">
        <w:rPr>
          <w:rFonts w:eastAsiaTheme="minorEastAsia" w:cstheme="minorHAnsi"/>
          <w:lang w:val="en-US"/>
        </w:rPr>
        <w:t>as also predicted by</w:t>
      </w:r>
      <w:r w:rsidR="00CD6EC5">
        <w:rPr>
          <w:rFonts w:eastAsiaTheme="minorEastAsia" w:cstheme="minorHAnsi"/>
          <w:lang w:val="en-US"/>
        </w:rPr>
        <w:t xml:space="preserve"> supply and demand</w:t>
      </w:r>
      <w:r w:rsidR="005919F3">
        <w:rPr>
          <w:rFonts w:eastAsiaTheme="minorEastAsia" w:cstheme="minorHAnsi"/>
          <w:lang w:val="en-US"/>
        </w:rPr>
        <w:t>-based growth models</w:t>
      </w:r>
      <w:r w:rsidR="00CD6EC5">
        <w:rPr>
          <w:rFonts w:eastAsiaTheme="minorEastAsia" w:cstheme="minorHAnsi"/>
          <w:lang w:val="en-US"/>
        </w:rPr>
        <w:t>)</w:t>
      </w:r>
      <w:r w:rsidR="00770AB8">
        <w:rPr>
          <w:rFonts w:eastAsiaTheme="minorEastAsia" w:cstheme="minorHAnsi"/>
          <w:lang w:val="en-US"/>
        </w:rPr>
        <w:t>.</w:t>
      </w:r>
    </w:p>
    <w:p w14:paraId="2BDB8268" w14:textId="44B20559" w:rsidR="00DD56B6" w:rsidRPr="002D0961" w:rsidRDefault="0017427D" w:rsidP="00222B31">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w:t>
      </w:r>
      <w:r w:rsidR="0010434F" w:rsidRPr="00A6152D">
        <w:rPr>
          <w:rFonts w:eastAsiaTheme="minorEastAsia" w:cstheme="minorHAnsi"/>
          <w:lang w:val="en-US"/>
        </w:rPr>
        <w:t xml:space="preserve">s </w:t>
      </w:r>
      <w:r w:rsidR="0010434F" w:rsidRPr="00910CB8">
        <w:rPr>
          <w:rFonts w:eastAsiaTheme="minorEastAsia" w:cstheme="minorHAnsi"/>
        </w:rPr>
        <w:fldChar w:fldCharType="begin"/>
      </w:r>
      <w:r w:rsidR="001F613A">
        <w:rPr>
          <w:rFonts w:eastAsiaTheme="minorEastAsia" w:cstheme="minorHAnsi"/>
        </w:rPr>
        <w:instrText xml:space="preserve"> ADDIN ZOTERO_ITEM CSL_CITATION {"citationID":"aj8ab61u9","properties":{"formattedCitation":"(Brett {\\i{}et al.} 1969; Huey &amp; Kingsolver 2019)","plainCitation":"(Brett et al. 1969;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1F613A" w:rsidRPr="001F613A">
        <w:rPr>
          <w:rFonts w:ascii="Times New Roman" w:cs="Times New Roman"/>
          <w:lang w:val="en-GB"/>
        </w:rPr>
        <w:t xml:space="preserve">(Brett </w:t>
      </w:r>
      <w:r w:rsidR="001F613A" w:rsidRPr="001F613A">
        <w:rPr>
          <w:rFonts w:ascii="Times New Roman" w:cs="Times New Roman"/>
          <w:i/>
          <w:iCs/>
          <w:lang w:val="en-GB"/>
        </w:rPr>
        <w:t>et al.</w:t>
      </w:r>
      <w:r w:rsidR="001F613A" w:rsidRPr="001F613A">
        <w:rPr>
          <w:rFonts w:ascii="Times New Roman" w:cs="Times New Roman"/>
          <w:lang w:val="en-GB"/>
        </w:rPr>
        <w:t xml:space="preserve"> 1969; Huey &amp; Kingsolver 2019)</w:t>
      </w:r>
      <w:r w:rsidR="0010434F" w:rsidRPr="00910CB8">
        <w:rPr>
          <w:rFonts w:eastAsiaTheme="minorEastAsia" w:cstheme="minorHAnsi"/>
        </w:rPr>
        <w:fldChar w:fldCharType="end"/>
      </w:r>
      <w:r w:rsidR="00E97862" w:rsidRPr="00E97862">
        <w:rPr>
          <w:rFonts w:eastAsiaTheme="minorEastAsia" w:cstheme="minorHAnsi"/>
          <w:lang w:val="en-US"/>
        </w:rPr>
        <w:t>.</w:t>
      </w:r>
      <w:r w:rsidR="00297D1F">
        <w:rPr>
          <w:rFonts w:eastAsiaTheme="minorEastAsia" w:cstheme="minorHAnsi"/>
        </w:rPr>
        <w:t xml:space="preserve"> </w:t>
      </w:r>
      <w:r w:rsidR="00E97862" w:rsidRPr="00E97862">
        <w:rPr>
          <w:rFonts w:eastAsiaTheme="minorEastAsia" w:cstheme="minorHAnsi"/>
          <w:lang w:val="en-US"/>
        </w:rPr>
        <w:t>Y</w:t>
      </w:r>
      <w:r w:rsidR="00297D1F">
        <w:rPr>
          <w:rFonts w:eastAsiaTheme="minorEastAsia" w:cstheme="minorHAnsi"/>
        </w:rPr>
        <w:t>et</w:t>
      </w:r>
      <w:r w:rsidR="00533927" w:rsidRPr="00071A6B">
        <w:rPr>
          <w:rFonts w:eastAsiaTheme="minorEastAsia" w:cstheme="minorHAnsi"/>
          <w:lang w:val="en-US"/>
        </w:rPr>
        <w:t>,</w:t>
      </w:r>
      <w:r w:rsidR="00297D1F">
        <w:rPr>
          <w:rFonts w:eastAsiaTheme="minorEastAsia" w:cstheme="minorHAnsi"/>
        </w:rPr>
        <w:t xml:space="preserve"> these variable</w:t>
      </w:r>
      <w:r w:rsidR="00444A44" w:rsidRPr="00071A6B">
        <w:rPr>
          <w:rFonts w:eastAsiaTheme="minorEastAsia" w:cstheme="minorHAnsi"/>
          <w:lang w:val="en-US"/>
        </w:rPr>
        <w:t>s</w:t>
      </w:r>
      <w:r w:rsidR="00297D1F">
        <w:rPr>
          <w:rFonts w:eastAsiaTheme="minorEastAsia" w:cstheme="minorHAnsi"/>
        </w:rPr>
        <w:t xml:space="preserve"> </w:t>
      </w:r>
      <w:r w:rsidR="00CB080B">
        <w:rPr>
          <w:rFonts w:eastAsiaTheme="minorEastAsia" w:cstheme="minorHAnsi"/>
        </w:rPr>
        <w:t>affect growth rate</w:t>
      </w:r>
      <w:r w:rsidR="00CB080B" w:rsidRPr="00910CB8">
        <w:rPr>
          <w:rFonts w:eastAsiaTheme="minorEastAsia" w:cstheme="minorHAnsi"/>
        </w:rPr>
        <w:t>s and optimum temperatures for growth</w:t>
      </w:r>
      <w:r w:rsidR="00071A6B" w:rsidRPr="00071A6B">
        <w:rPr>
          <w:rFonts w:eastAsiaTheme="minorEastAsia" w:cstheme="minorHAnsi"/>
          <w:lang w:val="en-US"/>
        </w:rPr>
        <w:t xml:space="preserve">, such that the </w:t>
      </w:r>
      <w:r w:rsidR="00071A6B">
        <w:rPr>
          <w:rFonts w:eastAsiaTheme="minorEastAsia" w:cstheme="minorHAnsi"/>
          <w:lang w:val="en-US"/>
        </w:rPr>
        <w:t>field-optimum growth curves are likely closer to the environmental temperatures (Fig. 7)</w:t>
      </w:r>
      <w:r w:rsidR="0010434F">
        <w:rPr>
          <w:rFonts w:eastAsiaTheme="minorEastAsia" w:cstheme="minorHAnsi"/>
          <w:lang w:val="en-US"/>
        </w:rPr>
        <w:t>.</w:t>
      </w:r>
      <w:r w:rsidR="00D04558" w:rsidRPr="00910CB8">
        <w:rPr>
          <w:rFonts w:eastAsiaTheme="minorEastAsia" w:cstheme="minorHAnsi"/>
        </w:rPr>
        <w:t xml:space="preserve"> </w:t>
      </w:r>
      <w:r w:rsidR="00910CB8" w:rsidRPr="00910CB8">
        <w:rPr>
          <w:rFonts w:cstheme="minorHAnsi"/>
          <w:lang w:val="en-US"/>
        </w:rPr>
        <w:t xml:space="preserve">It is important to acknowledge that climate change may also introduce higher food limitation, which would further lower the optimum temperature for growth </w:t>
      </w:r>
      <w:r w:rsidR="00910CB8" w:rsidRPr="00910CB8">
        <w:rPr>
          <w:rFonts w:cstheme="minorHAnsi"/>
          <w:lang w:val="en-US"/>
        </w:rPr>
        <w:fldChar w:fldCharType="begin"/>
      </w:r>
      <w:r w:rsidR="001F613A">
        <w:rPr>
          <w:rFonts w:cstheme="minorHAnsi"/>
          <w:lang w:val="en-US"/>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lang w:val="en-US"/>
        </w:rPr>
        <w:fldChar w:fldCharType="separate"/>
      </w:r>
      <w:r w:rsidR="001F613A" w:rsidRPr="001F613A">
        <w:rPr>
          <w:rFonts w:ascii="Times New Roman" w:cs="Times New Roman"/>
          <w:lang w:val="en-GB"/>
        </w:rPr>
        <w:t>(Huey &amp; Kingsolver 2019)</w:t>
      </w:r>
      <w:r w:rsidR="00910CB8" w:rsidRPr="00910CB8">
        <w:rPr>
          <w:rFonts w:cstheme="minorHAnsi"/>
          <w:lang w:val="en-US"/>
        </w:rPr>
        <w:fldChar w:fldCharType="end"/>
      </w:r>
      <w:r w:rsidR="008D3D3D">
        <w:rPr>
          <w:rFonts w:cstheme="minorHAnsi"/>
          <w:lang w:val="en-US"/>
        </w:rPr>
        <w:t>.</w:t>
      </w:r>
      <w:r w:rsidR="000B7D1E">
        <w:rPr>
          <w:rFonts w:cstheme="minorHAnsi"/>
          <w:lang w:val="en-US"/>
        </w:rPr>
        <w:t xml:space="preserve"> </w:t>
      </w:r>
      <w:r w:rsidR="007B7424">
        <w:rPr>
          <w:rFonts w:cstheme="minorHAnsi"/>
          <w:lang w:val="en-US"/>
        </w:rPr>
        <w:t xml:space="preserve">With respect to </w:t>
      </w:r>
      <w:r w:rsidR="00FB2362">
        <w:rPr>
          <w:rFonts w:cstheme="minorHAnsi"/>
          <w:lang w:val="en-US"/>
        </w:rPr>
        <w:t>the role of optimum thermal response for a species response to warming</w:t>
      </w:r>
      <w:r w:rsidR="00B51473">
        <w:rPr>
          <w:rFonts w:cstheme="minorHAnsi"/>
          <w:lang w:val="en-US"/>
        </w:rPr>
        <w:t xml:space="preserve">, </w:t>
      </w:r>
      <w:r w:rsidR="00203B19">
        <w:rPr>
          <w:lang w:val="en-US"/>
        </w:rPr>
        <w:t>tem</w:t>
      </w:r>
      <w:r w:rsidR="00203B19" w:rsidRPr="00203B19">
        <w:rPr>
          <w:lang w:val="en-US"/>
        </w:rPr>
        <w:t>perate species in particular occupy thermal habitats below their</w:t>
      </w:r>
      <w:r w:rsidR="00203B19" w:rsidRPr="00203B19">
        <w:rPr>
          <w:rFonts w:eastAsiaTheme="minorEastAsia"/>
        </w:rPr>
        <w:t xml:space="preserve"> optimum for growth</w:t>
      </w:r>
      <w:r w:rsidR="00555492" w:rsidRPr="00555492">
        <w:rPr>
          <w:rFonts w:eastAsiaTheme="minorEastAsia"/>
          <w:lang w:val="en-US"/>
        </w:rPr>
        <w:t xml:space="preserve"> (Fig. </w:t>
      </w:r>
      <w:r w:rsidR="00555492">
        <w:rPr>
          <w:rFonts w:eastAsiaTheme="minorEastAsia"/>
          <w:lang w:val="en-US"/>
        </w:rPr>
        <w:t>7)</w:t>
      </w:r>
      <w:r w:rsidR="00203B19" w:rsidRPr="00203B19">
        <w:rPr>
          <w:rFonts w:eastAsiaTheme="minorEastAsia"/>
          <w:lang w:val="en-US"/>
        </w:rPr>
        <w:t>, as</w:t>
      </w:r>
      <w:r w:rsidR="00203B19" w:rsidRPr="00203B19">
        <w:rPr>
          <w:rFonts w:eastAsiaTheme="minorEastAsia"/>
        </w:rPr>
        <w:t xml:space="preserve"> </w:t>
      </w:r>
      <w:r w:rsidR="00203B19" w:rsidRPr="00203B19">
        <w:rPr>
          <w:rFonts w:cstheme="minorHAnsi"/>
        </w:rPr>
        <w:t xml:space="preserve">sub-optimum temperatures are in fact optimal in </w:t>
      </w:r>
      <w:r w:rsidR="00203B19" w:rsidRPr="00203B19">
        <w:rPr>
          <w:rFonts w:cstheme="minorHAnsi"/>
          <w:lang w:val="en-US"/>
        </w:rPr>
        <w:t xml:space="preserve">when </w:t>
      </w:r>
      <w:r w:rsidR="00203B19" w:rsidRPr="00203B19">
        <w:rPr>
          <w:rFonts w:cstheme="minorHAnsi"/>
        </w:rPr>
        <w:t>temperature</w:t>
      </w:r>
      <w:r w:rsidR="00203B19" w:rsidRPr="00203B19">
        <w:rPr>
          <w:rFonts w:cstheme="minorHAnsi"/>
          <w:lang w:val="en-US"/>
        </w:rPr>
        <w:t xml:space="preserve">s fluctuate </w:t>
      </w:r>
      <w:r w:rsidR="00203B19" w:rsidRPr="00203B19">
        <w:rPr>
          <w:rFonts w:cstheme="minorHAnsi"/>
        </w:rPr>
        <w:t>(Bernhardt et al 2019)</w:t>
      </w:r>
      <w:r w:rsidR="00203B19" w:rsidRPr="00203B19">
        <w:rPr>
          <w:rFonts w:cstheme="minorHAnsi"/>
          <w:lang w:val="en-US"/>
        </w:rPr>
        <w:t>.</w:t>
      </w:r>
      <w:r w:rsidR="00222B31">
        <w:rPr>
          <w:rFonts w:cstheme="minorHAnsi"/>
          <w:lang w:val="en-US"/>
        </w:rPr>
        <w:t xml:space="preserve"> </w:t>
      </w:r>
      <w:r w:rsidR="00310AE3">
        <w:rPr>
          <w:rFonts w:eastAsiaTheme="minorEastAsia" w:cstheme="minorHAnsi"/>
          <w:lang w:val="en-US"/>
        </w:rPr>
        <w:t>However</w:t>
      </w:r>
      <w:r w:rsidR="00310AE3" w:rsidRPr="00FA74D0">
        <w:rPr>
          <w:rFonts w:cstheme="minorHAnsi"/>
          <w:lang w:val="en-US"/>
        </w:rPr>
        <w:t xml:space="preserve">, </w:t>
      </w:r>
      <w:r w:rsidR="00310AE3">
        <w:rPr>
          <w:rFonts w:cstheme="minorHAnsi"/>
        </w:rPr>
        <w:t xml:space="preserve">warming </w:t>
      </w:r>
      <w:r w:rsidR="00587DBC" w:rsidRPr="00587DBC">
        <w:rPr>
          <w:rFonts w:cstheme="minorHAnsi"/>
          <w:lang w:val="en-US"/>
        </w:rPr>
        <w:t>has alr</w:t>
      </w:r>
      <w:r w:rsidR="00587DBC">
        <w:rPr>
          <w:rFonts w:cstheme="minorHAnsi"/>
          <w:lang w:val="en-US"/>
        </w:rPr>
        <w:t xml:space="preserve">eady lead to </w:t>
      </w:r>
      <w:r w:rsidR="00310AE3">
        <w:rPr>
          <w:rFonts w:cstheme="minorHAnsi"/>
        </w:rPr>
        <w:t xml:space="preserve">negative (or lack of positive) effects on populations living at the edge of their physiological tolerance in terms of growth </w:t>
      </w:r>
      <w:r w:rsidR="00310AE3">
        <w:rPr>
          <w:rFonts w:cstheme="minorHAnsi"/>
        </w:rPr>
        <w:fldChar w:fldCharType="begin"/>
      </w:r>
      <w:r w:rsidR="00310AE3">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M."}],"issued":{"date-parts":[["2011",5]]}}},{"id":"DNCRBlrK/42lHZ2iH","uris":["http://zotero.org/users/6116610/items/3XTZM82V"],"uri":["http://zotero.org/users/6116610/items/3XTZM82V"],"itemData":{"id":"lTBYM25w/GU44DKof","type":"article-journal","abstract":"A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10AE3">
        <w:rPr>
          <w:rFonts w:cstheme="minorHAnsi"/>
        </w:rPr>
        <w:fldChar w:fldCharType="separate"/>
      </w:r>
      <w:r w:rsidR="00310AE3" w:rsidRPr="00F13CC9">
        <w:rPr>
          <w:lang w:val="en-GB"/>
        </w:rPr>
        <w:t>(</w:t>
      </w:r>
      <w:proofErr w:type="spellStart"/>
      <w:r w:rsidR="00310AE3" w:rsidRPr="00F13CC9">
        <w:rPr>
          <w:lang w:val="en-GB"/>
        </w:rPr>
        <w:t>Neuheimer</w:t>
      </w:r>
      <w:proofErr w:type="spellEnd"/>
      <w:r w:rsidR="00310AE3" w:rsidRPr="00F13CC9">
        <w:rPr>
          <w:lang w:val="en-GB"/>
        </w:rPr>
        <w:t xml:space="preserve"> </w:t>
      </w:r>
      <w:r w:rsidR="00310AE3" w:rsidRPr="00F13CC9">
        <w:rPr>
          <w:i/>
          <w:iCs/>
          <w:lang w:val="en-GB"/>
        </w:rPr>
        <w:t>et al.</w:t>
      </w:r>
      <w:r w:rsidR="00310AE3" w:rsidRPr="00F13CC9">
        <w:rPr>
          <w:lang w:val="en-GB"/>
        </w:rPr>
        <w:t xml:space="preserve"> 2011; Huss </w:t>
      </w:r>
      <w:r w:rsidR="00310AE3" w:rsidRPr="00F13CC9">
        <w:rPr>
          <w:i/>
          <w:iCs/>
          <w:lang w:val="en-GB"/>
        </w:rPr>
        <w:t>et al.</w:t>
      </w:r>
      <w:r w:rsidR="00310AE3" w:rsidRPr="00F13CC9">
        <w:rPr>
          <w:lang w:val="en-GB"/>
        </w:rPr>
        <w:t xml:space="preserve"> 2019)</w:t>
      </w:r>
      <w:r w:rsidR="00310AE3">
        <w:rPr>
          <w:rFonts w:cstheme="minorHAnsi"/>
        </w:rPr>
        <w:fldChar w:fldCharType="end"/>
      </w:r>
      <w:r w:rsidR="00317AEE" w:rsidRPr="00317AEE">
        <w:rPr>
          <w:rFonts w:cstheme="minorHAnsi"/>
          <w:lang w:val="en-US"/>
        </w:rPr>
        <w:t xml:space="preserve">. </w:t>
      </w:r>
      <w:r w:rsidR="0073415C" w:rsidRPr="00865AA6">
        <w:rPr>
          <w:rFonts w:eastAsiaTheme="minorEastAsia" w:cstheme="minorHAnsi"/>
          <w:lang w:val="en-US"/>
        </w:rPr>
        <w:t>Whi</w:t>
      </w:r>
      <w:r w:rsidR="0073415C">
        <w:rPr>
          <w:rFonts w:eastAsiaTheme="minorEastAsia" w:cstheme="minorHAnsi"/>
          <w:lang w:val="en-US"/>
        </w:rPr>
        <w:t xml:space="preserve">le the optimum temperature for growth declines as individuals grow in size, the key question for predicting </w:t>
      </w:r>
      <w:r w:rsidR="00E1391D">
        <w:rPr>
          <w:rFonts w:eastAsiaTheme="minorEastAsia" w:cstheme="minorHAnsi"/>
          <w:lang w:val="en-US"/>
        </w:rPr>
        <w:t xml:space="preserve">if large fish will suffer </w:t>
      </w:r>
      <w:r w:rsidR="0073415C">
        <w:rPr>
          <w:rFonts w:eastAsiaTheme="minorEastAsia" w:cstheme="minorHAnsi"/>
          <w:lang w:val="en-US"/>
        </w:rPr>
        <w:t xml:space="preserve">negative consequences of warming </w:t>
      </w:r>
      <w:r w:rsidR="00E1391D">
        <w:rPr>
          <w:rFonts w:eastAsiaTheme="minorEastAsia" w:cstheme="minorHAnsi"/>
          <w:lang w:val="en-US"/>
        </w:rPr>
        <w:t xml:space="preserve">first </w:t>
      </w:r>
      <w:r w:rsidR="0073415C">
        <w:rPr>
          <w:rFonts w:eastAsiaTheme="minorEastAsia" w:cstheme="minorHAnsi"/>
          <w:lang w:val="en-US"/>
        </w:rPr>
        <w:t xml:space="preserve">is </w:t>
      </w:r>
      <w:r w:rsidR="002B378D">
        <w:rPr>
          <w:rFonts w:eastAsiaTheme="minorEastAsia" w:cstheme="minorHAnsi"/>
          <w:lang w:val="en-US"/>
        </w:rPr>
        <w:t xml:space="preserve">to understand if </w:t>
      </w:r>
      <w:r w:rsidR="00B00D2F">
        <w:rPr>
          <w:rFonts w:eastAsiaTheme="minorEastAsia" w:cstheme="minorHAnsi"/>
          <w:lang w:val="en-US"/>
        </w:rPr>
        <w:t xml:space="preserve">they in general </w:t>
      </w:r>
      <w:r w:rsidR="0073415C">
        <w:rPr>
          <w:lang w:val="en-US"/>
        </w:rPr>
        <w:t>live closer to their thermal optimum for growth.</w:t>
      </w:r>
      <w:r w:rsidR="0012070D">
        <w:rPr>
          <w:lang w:val="en-US"/>
        </w:rPr>
        <w:t xml:space="preserve"> </w:t>
      </w:r>
      <w:r w:rsidR="00B75CCE">
        <w:rPr>
          <w:lang w:val="en-US"/>
        </w:rPr>
        <w:t xml:space="preserve">Because </w:t>
      </w:r>
      <w:r w:rsidR="00C47A7A">
        <w:rPr>
          <w:lang w:val="en-US"/>
        </w:rPr>
        <w:t>e</w:t>
      </w:r>
      <w:r w:rsidR="00D42959" w:rsidRPr="00203B19">
        <w:rPr>
          <w:lang w:val="en-US"/>
        </w:rPr>
        <w:t xml:space="preserve">ven if the optimum </w:t>
      </w:r>
      <w:r w:rsidR="003A5584">
        <w:rPr>
          <w:lang w:val="en-US"/>
        </w:rPr>
        <w:t>growth</w:t>
      </w:r>
      <w:r w:rsidR="004C0AE9">
        <w:rPr>
          <w:lang w:val="en-US"/>
        </w:rPr>
        <w:t xml:space="preserve"> </w:t>
      </w:r>
      <w:r w:rsidR="00D42959" w:rsidRPr="00203B19">
        <w:rPr>
          <w:lang w:val="en-US"/>
        </w:rPr>
        <w:t xml:space="preserve">temperature of large </w:t>
      </w:r>
      <w:r w:rsidR="00D42959" w:rsidRPr="00203B19">
        <w:rPr>
          <w:lang w:val="en-US"/>
        </w:rPr>
        <w:lastRenderedPageBreak/>
        <w:t>fish is</w:t>
      </w:r>
      <w:r w:rsidR="00D42959">
        <w:rPr>
          <w:lang w:val="en-US"/>
        </w:rPr>
        <w:t xml:space="preserve"> lower, </w:t>
      </w:r>
      <w:r w:rsidR="005E3DF3">
        <w:rPr>
          <w:lang w:val="en-US"/>
        </w:rPr>
        <w:t xml:space="preserve">they </w:t>
      </w:r>
      <w:r w:rsidR="00D42959">
        <w:rPr>
          <w:lang w:val="en-US"/>
        </w:rPr>
        <w:t>also typically inhabit colder temperatures</w:t>
      </w:r>
      <w:r w:rsidR="00484ED1">
        <w:rPr>
          <w:lang w:val="en-US"/>
        </w:rPr>
        <w:t xml:space="preserve"> compared to small fish</w:t>
      </w:r>
      <w:r w:rsidR="00E31A44">
        <w:rPr>
          <w:lang w:val="en-US"/>
        </w:rPr>
        <w:t xml:space="preserve"> via </w:t>
      </w:r>
      <w:r w:rsidR="005E3DF3">
        <w:t>ontogenetic habitat shifts</w:t>
      </w:r>
      <w:r w:rsidR="00CD67B8" w:rsidRPr="003A0D92">
        <w:rPr>
          <w:lang w:val="en-US"/>
        </w:rPr>
        <w:t xml:space="preserve"> </w:t>
      </w:r>
      <w:r w:rsidR="00CD67B8">
        <w:rPr>
          <w:lang w:val="en-US"/>
        </w:rPr>
        <w:t>(</w:t>
      </w:r>
      <w:r w:rsidR="00B61DB7">
        <w:rPr>
          <w:lang w:val="en-US"/>
        </w:rPr>
        <w:fldChar w:fldCharType="begin"/>
      </w:r>
      <w:r w:rsidR="001F613A">
        <w:rPr>
          <w:lang w:val="en-US"/>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Pr>
          <w:lang w:val="en-US"/>
        </w:rPr>
        <w:fldChar w:fldCharType="separate"/>
      </w:r>
      <w:r w:rsidR="001F613A" w:rsidRPr="001F613A">
        <w:rPr>
          <w:rFonts w:ascii="Times New Roman" w:cs="Times New Roman"/>
          <w:lang w:val="en-GB"/>
        </w:rPr>
        <w:t>(Werner &amp; Hall 1988)</w:t>
      </w:r>
      <w:r w:rsidR="00B61DB7">
        <w:rPr>
          <w:lang w:val="en-US"/>
        </w:rPr>
        <w:fldChar w:fldCharType="end"/>
      </w:r>
      <w:r w:rsidR="00B61DB7">
        <w:rPr>
          <w:lang w:val="en-US"/>
        </w:rPr>
        <w:t xml:space="preserve">; </w:t>
      </w:r>
      <w:r w:rsidR="00CD67B8">
        <w:rPr>
          <w:lang w:val="en-US"/>
        </w:rPr>
        <w:t xml:space="preserve">see </w:t>
      </w:r>
      <w:r w:rsidR="00B61DB7">
        <w:rPr>
          <w:lang w:val="en-US"/>
        </w:rPr>
        <w:t xml:space="preserve">also </w:t>
      </w:r>
      <w:proofErr w:type="spellStart"/>
      <w:r w:rsidR="00CD67B8">
        <w:rPr>
          <w:lang w:val="en-US"/>
        </w:rPr>
        <w:t>Heincke’s</w:t>
      </w:r>
      <w:proofErr w:type="spellEnd"/>
      <w:r w:rsidR="00CD67B8">
        <w:rPr>
          <w:lang w:val="en-US"/>
        </w:rPr>
        <w:t xml:space="preserve"> law</w:t>
      </w:r>
      <w:r w:rsidR="00CD67B8" w:rsidRPr="00B503F2">
        <w:rPr>
          <w:lang w:val="en-US"/>
        </w:rPr>
        <w:t xml:space="preserve"> </w:t>
      </w:r>
      <w:r w:rsidR="00CD67B8">
        <w:rPr>
          <w:lang w:val="sv-SE"/>
        </w:rPr>
        <w:fldChar w:fldCharType="begin"/>
      </w:r>
      <w:r w:rsidR="001F613A">
        <w:rPr>
          <w:lang w:val="en-US"/>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Pr>
          <w:lang w:val="sv-SE"/>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w:t>
      </w:r>
      <w:proofErr w:type="spellStart"/>
      <w:r w:rsidR="001F613A" w:rsidRPr="001F613A">
        <w:rPr>
          <w:rFonts w:ascii="Times New Roman" w:cs="Times New Roman"/>
          <w:lang w:val="en-GB"/>
        </w:rPr>
        <w:t>Audzijonyte</w:t>
      </w:r>
      <w:proofErr w:type="spellEnd"/>
      <w:r w:rsidR="001F613A" w:rsidRPr="001F613A">
        <w:rPr>
          <w:rFonts w:ascii="Times New Roman" w:cs="Times New Roman"/>
          <w:lang w:val="en-GB"/>
        </w:rPr>
        <w:t xml:space="preserve"> &amp; </w:t>
      </w:r>
      <w:proofErr w:type="spellStart"/>
      <w:r w:rsidR="001F613A" w:rsidRPr="001F613A">
        <w:rPr>
          <w:rFonts w:ascii="Times New Roman" w:cs="Times New Roman"/>
          <w:lang w:val="en-GB"/>
        </w:rPr>
        <w:t>Pecl</w:t>
      </w:r>
      <w:proofErr w:type="spellEnd"/>
      <w:r w:rsidR="001F613A" w:rsidRPr="001F613A">
        <w:rPr>
          <w:rFonts w:ascii="Times New Roman" w:cs="Times New Roman"/>
          <w:lang w:val="en-GB"/>
        </w:rPr>
        <w:t xml:space="preserve"> 2018)</w:t>
      </w:r>
      <w:r w:rsidR="00CD67B8">
        <w:rPr>
          <w:lang w:val="sv-SE"/>
        </w:rPr>
        <w:fldChar w:fldCharType="end"/>
      </w:r>
      <w:r w:rsidR="00CD67B8">
        <w:t>)</w:t>
      </w:r>
      <w:r w:rsidR="00025C41">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w:t>
      </w:r>
      <w:r w:rsidR="00C46B18" w:rsidRPr="003941BF">
        <w:rPr>
          <w:rFonts w:eastAsiaTheme="minorEastAsia" w:cstheme="minorHAnsi"/>
          <w:lang w:val="en-US"/>
        </w:rPr>
        <w:t xml:space="preserve">from </w:t>
      </w:r>
      <w:r w:rsidR="00FA42C8" w:rsidRPr="00E0010A">
        <w:rPr>
          <w:rFonts w:eastAsiaTheme="minorEastAsia" w:cstheme="minorHAnsi"/>
          <w:lang w:val="en-US"/>
        </w:rPr>
        <w:t xml:space="preserve">(or not being able to </w:t>
      </w:r>
      <w:r w:rsidR="00E0010A">
        <w:rPr>
          <w:rFonts w:eastAsiaTheme="minorEastAsia" w:cstheme="minorHAnsi"/>
          <w:lang w:val="en-US"/>
        </w:rPr>
        <w:t>benefit</w:t>
      </w:r>
      <w:r w:rsidR="00FA42C8" w:rsidRPr="00E0010A">
        <w:rPr>
          <w:rFonts w:eastAsiaTheme="minorEastAsia" w:cstheme="minorHAnsi"/>
          <w:lang w:val="en-US"/>
        </w:rPr>
        <w:t xml:space="preserve">) </w:t>
      </w:r>
      <w:r w:rsidR="0040573E" w:rsidRPr="000A2D24">
        <w:rPr>
          <w:rFonts w:eastAsiaTheme="minorEastAsia" w:cstheme="minorHAnsi"/>
        </w:rPr>
        <w:t xml:space="preserve">negative impacts of warming from e.g. </w:t>
      </w:r>
      <w:r w:rsidR="0040573E" w:rsidRPr="002D0961">
        <w:rPr>
          <w:rFonts w:eastAsiaTheme="minorEastAsia" w:cstheme="minorHAnsi"/>
        </w:rPr>
        <w:t xml:space="preserve">heatwaves </w:t>
      </w:r>
      <w:r w:rsidR="0040573E" w:rsidRPr="002D0961">
        <w:rPr>
          <w:rFonts w:eastAsiaTheme="minorEastAsia" w:cstheme="minorHAnsi"/>
        </w:rPr>
        <w:fldChar w:fldCharType="begin"/>
      </w:r>
      <w:r w:rsidR="001F613A">
        <w:rPr>
          <w:rFonts w:eastAsiaTheme="minorEastAsia" w:cstheme="minorHAnsi"/>
        </w:rPr>
        <w:instrText xml:space="preserve"> ADDIN ZOTERO_ITEM CSL_CITATION {"citationID":"ai8io2a72o","properties":{"formattedCitation":"(P\\uc0\\u246{}rtner &amp; Knust 2007; Huss {\\i{}et al.} 2019)","plainCitation":"(Pörtner &amp; Knust 2007; Huss et al. 2019)","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id":"DNCRBlrK/42lHZ2iH","uris":["http://zotero.org/users/6116610/items/3XTZM82V"],"uri":["http://zotero.org/users/6116610/items/3XTZM82V"],"itemData":{"id":"DNCRBlrK/42lHZ2iH","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40573E" w:rsidRPr="002D0961">
        <w:rPr>
          <w:rFonts w:eastAsiaTheme="minorEastAsia" w:cstheme="minorHAnsi"/>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Pörtner</w:t>
      </w:r>
      <w:proofErr w:type="spellEnd"/>
      <w:r w:rsidR="001F613A" w:rsidRPr="001F613A">
        <w:rPr>
          <w:rFonts w:ascii="Times New Roman" w:cs="Times New Roman"/>
          <w:lang w:val="en-GB"/>
        </w:rPr>
        <w:t xml:space="preserve"> &amp; </w:t>
      </w:r>
      <w:proofErr w:type="spellStart"/>
      <w:r w:rsidR="001F613A" w:rsidRPr="001F613A">
        <w:rPr>
          <w:rFonts w:ascii="Times New Roman" w:cs="Times New Roman"/>
          <w:lang w:val="en-GB"/>
        </w:rPr>
        <w:t>Knust</w:t>
      </w:r>
      <w:proofErr w:type="spellEnd"/>
      <w:r w:rsidR="001F613A" w:rsidRPr="001F613A">
        <w:rPr>
          <w:rFonts w:ascii="Times New Roman" w:cs="Times New Roman"/>
          <w:lang w:val="en-GB"/>
        </w:rPr>
        <w:t xml:space="preserve"> 2007; Huss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40573E" w:rsidRPr="002D0961">
        <w:rPr>
          <w:rFonts w:eastAsiaTheme="minorEastAsia" w:cstheme="minorHAnsi"/>
        </w:rPr>
        <w:fldChar w:fldCharType="end"/>
      </w:r>
      <w:r w:rsidR="0040573E" w:rsidRPr="002D0961">
        <w:rPr>
          <w:rFonts w:eastAsiaTheme="minorEastAsia" w:cstheme="minorHAnsi"/>
        </w:rPr>
        <w:t>.</w:t>
      </w:r>
      <w:r w:rsidR="008019FC" w:rsidRPr="002D0961">
        <w:rPr>
          <w:rFonts w:eastAsiaTheme="minorEastAsia" w:cstheme="minorHAnsi"/>
        </w:rPr>
        <w:t xml:space="preserve"> </w:t>
      </w:r>
      <w:r w:rsidR="00DD56B6" w:rsidRPr="002D0961">
        <w:rPr>
          <w:rFonts w:cstheme="minorHAnsi"/>
        </w:rPr>
        <w:t xml:space="preserve">This </w:t>
      </w:r>
      <w:r w:rsidR="00C854B1" w:rsidRPr="002D0961">
        <w:rPr>
          <w:rFonts w:cstheme="minorHAnsi"/>
          <w:lang w:val="en-US"/>
        </w:rPr>
        <w:t>suggests</w:t>
      </w:r>
      <w:r w:rsidR="00DD56B6" w:rsidRPr="002D0961">
        <w:rPr>
          <w:rFonts w:cstheme="minorHAnsi"/>
        </w:rPr>
        <w:t xml:space="preserve"> that </w:t>
      </w:r>
      <w:r w:rsidR="00C854B1" w:rsidRPr="002D0961">
        <w:rPr>
          <w:rFonts w:cstheme="minorHAnsi"/>
          <w:lang w:val="en-US"/>
        </w:rPr>
        <w:t xml:space="preserve">assuming that </w:t>
      </w:r>
      <w:r w:rsidR="00DD56B6" w:rsidRPr="002D0961">
        <w:rPr>
          <w:rFonts w:cstheme="minorHAnsi"/>
        </w:rPr>
        <w:t xml:space="preserve">species </w:t>
      </w:r>
      <w:r w:rsidR="00C854B1" w:rsidRPr="002D0961">
        <w:rPr>
          <w:rFonts w:cstheme="minorHAnsi"/>
          <w:lang w:val="en-US"/>
        </w:rPr>
        <w:t xml:space="preserve">occupy </w:t>
      </w:r>
      <w:r w:rsidR="00DD56B6" w:rsidRPr="002D0961">
        <w:rPr>
          <w:rFonts w:cstheme="minorHAnsi"/>
        </w:rPr>
        <w:t xml:space="preserve">thermal habitats </w:t>
      </w:r>
      <w:r w:rsidR="007A565B" w:rsidRPr="002D0961">
        <w:rPr>
          <w:rFonts w:cstheme="minorHAnsi"/>
          <w:lang w:val="en-US"/>
        </w:rPr>
        <w:t xml:space="preserve">where warming can lead to increased growth rate (i.e. the exponentially increasing part of a thermal response curves) </w:t>
      </w:r>
      <w:r w:rsidR="00DD56B6" w:rsidRPr="002D0961">
        <w:rPr>
          <w:rFonts w:cstheme="minorHAnsi"/>
        </w:rPr>
        <w:t>is a simplification that may not always be warranted in a climate change context.</w:t>
      </w:r>
      <w:r w:rsidR="00987493" w:rsidRPr="00765778">
        <w:rPr>
          <w:rFonts w:cstheme="minorHAnsi"/>
          <w:lang w:val="en-US"/>
        </w:rPr>
        <w:t xml:space="preserve"> </w:t>
      </w:r>
      <w:r w:rsidR="00987493" w:rsidRPr="002C099F">
        <w:rPr>
          <w:rFonts w:cstheme="minorHAnsi"/>
          <w:lang w:val="en-US"/>
        </w:rPr>
        <w:t xml:space="preserve">It may </w:t>
      </w:r>
      <w:r w:rsidR="008711A8" w:rsidRPr="002C099F">
        <w:rPr>
          <w:rFonts w:cstheme="minorHAnsi"/>
          <w:lang w:val="en-US"/>
        </w:rPr>
        <w:t xml:space="preserve">also </w:t>
      </w:r>
      <w:r w:rsidR="00765778" w:rsidRPr="002C099F">
        <w:rPr>
          <w:rFonts w:cstheme="minorHAnsi"/>
          <w:lang w:val="en-US"/>
        </w:rPr>
        <w:t xml:space="preserve">limit our understanding </w:t>
      </w:r>
      <w:r w:rsidR="002C099F" w:rsidRPr="002C099F">
        <w:rPr>
          <w:rFonts w:cstheme="minorHAnsi"/>
          <w:lang w:val="en-US"/>
        </w:rPr>
        <w:t>of size-</w:t>
      </w:r>
      <w:r w:rsidR="002C099F">
        <w:rPr>
          <w:rFonts w:cstheme="minorHAnsi"/>
          <w:lang w:val="en-US"/>
        </w:rPr>
        <w:t xml:space="preserve">dependent </w:t>
      </w:r>
      <w:r w:rsidR="002C099F" w:rsidRPr="002C099F">
        <w:rPr>
          <w:rFonts w:cstheme="minorHAnsi"/>
          <w:lang w:val="en-US"/>
        </w:rPr>
        <w:t>effects of warming</w:t>
      </w:r>
      <w:r w:rsidR="005969A4">
        <w:rPr>
          <w:rFonts w:cstheme="minorHAnsi"/>
          <w:lang w:val="en-US"/>
        </w:rPr>
        <w:t xml:space="preserve"> no growth</w:t>
      </w:r>
      <w:r w:rsidR="0062316E">
        <w:rPr>
          <w:rFonts w:cstheme="minorHAnsi"/>
          <w:lang w:val="en-US"/>
        </w:rPr>
        <w:t>.</w:t>
      </w:r>
      <w:r w:rsidR="002C099F" w:rsidRPr="002C099F">
        <w:rPr>
          <w:rFonts w:cstheme="minorHAnsi"/>
          <w:lang w:val="en-US"/>
        </w:rPr>
        <w:t xml:space="preserve"> </w:t>
      </w:r>
      <w:r w:rsidR="0026370B" w:rsidRPr="002D0961">
        <w:rPr>
          <w:rFonts w:cstheme="minorHAnsi"/>
          <w:lang w:val="en-US"/>
        </w:rPr>
        <w:t xml:space="preserve"> </w:t>
      </w:r>
    </w:p>
    <w:p w14:paraId="67F427F7" w14:textId="2B71C445" w:rsidR="00720141" w:rsidRDefault="00E169B4" w:rsidP="002E3379">
      <w:pPr>
        <w:spacing w:line="480" w:lineRule="auto"/>
        <w:ind w:firstLine="284"/>
        <w:contextualSpacing/>
        <w:jc w:val="both"/>
        <w:rPr>
          <w:rFonts w:eastAsiaTheme="minorEastAsia" w:cstheme="minorHAnsi"/>
        </w:rPr>
      </w:pPr>
      <w:r w:rsidRPr="002D0961">
        <w:rPr>
          <w:rFonts w:eastAsiaTheme="minorEastAsia" w:cstheme="minorHAnsi"/>
        </w:rPr>
        <w:t xml:space="preserve">Interestingly, </w:t>
      </w:r>
      <w:r w:rsidR="008A6A63" w:rsidRPr="002D0961">
        <w:rPr>
          <w:rFonts w:eastAsiaTheme="minorEastAsia" w:cstheme="minorHAnsi"/>
        </w:rPr>
        <w:t xml:space="preserve">a </w:t>
      </w:r>
      <w:r w:rsidRPr="002D0961">
        <w:rPr>
          <w:rFonts w:eastAsiaTheme="minorEastAsia" w:cstheme="minorHAnsi"/>
        </w:rPr>
        <w:t>d</w:t>
      </w:r>
      <w:r w:rsidR="0021662C" w:rsidRPr="002D0961">
        <w:rPr>
          <w:rFonts w:eastAsiaTheme="minorEastAsia" w:cstheme="minorHAnsi"/>
        </w:rPr>
        <w:t>ecline in</w:t>
      </w:r>
      <w:r w:rsidR="0021662C">
        <w:rPr>
          <w:rFonts w:eastAsiaTheme="minorEastAsia" w:cstheme="minorHAnsi"/>
        </w:rPr>
        <w:t xml:space="preserve">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3A2AF0" w:rsidRPr="003A2AF0">
        <w:rPr>
          <w:rFonts w:eastAsiaTheme="minorEastAsia" w:cstheme="minorHAnsi"/>
          <w:lang w:val="en-US"/>
        </w:rPr>
        <w:t xml:space="preserve">general </w:t>
      </w:r>
      <w:proofErr w:type="spellStart"/>
      <w:r w:rsidR="003A2AF0">
        <w:rPr>
          <w:rFonts w:eastAsiaTheme="minorEastAsia" w:cstheme="minorHAnsi"/>
          <w:lang w:val="en-US"/>
        </w:rPr>
        <w:t>Pütter</w:t>
      </w:r>
      <w:proofErr w:type="spellEnd"/>
      <w:r w:rsidR="003A2AF0">
        <w:rPr>
          <w:rFonts w:eastAsiaTheme="minorEastAsia" w:cstheme="minorHAnsi"/>
          <w:lang w:val="en-US"/>
        </w:rPr>
        <w:t>-type growth models</w:t>
      </w:r>
      <w:r w:rsidR="003866F7">
        <w:rPr>
          <w:rFonts w:eastAsiaTheme="minorEastAsia" w:cstheme="minorHAnsi"/>
          <w:lang w:val="en-US"/>
        </w:rPr>
        <w:t xml:space="preserve"> </w:t>
      </w:r>
      <w:r w:rsidR="003866F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lang w:val="en-US"/>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lang w:val="en-US"/>
        </w:rPr>
        <w:fldChar w:fldCharType="end"/>
      </w:r>
      <w:r w:rsidR="00113216">
        <w:rPr>
          <w:rFonts w:eastAsiaTheme="minorEastAsia" w:cstheme="minorHAnsi"/>
          <w:lang w:val="en-US"/>
        </w:rPr>
        <w:t xml:space="preserve">. This includes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013DDC" w:rsidRPr="00013DDC">
        <w:rPr>
          <w:rFonts w:eastAsiaTheme="minorEastAsia" w:cstheme="minorHAnsi"/>
          <w:lang w:val="en-US"/>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0C46F9">
        <w:rPr>
          <w:rFonts w:eastAsiaTheme="minorEastAsia" w:cstheme="minorHAnsi"/>
        </w:rPr>
        <w:t xml:space="preserve">, </w:t>
      </w:r>
      <w:r w:rsidR="00013DDC" w:rsidRPr="0096390A">
        <w:rPr>
          <w:rFonts w:eastAsiaTheme="minorEastAsia" w:cstheme="minorHAnsi"/>
          <w:lang w:val="en-US"/>
        </w:rPr>
        <w:t xml:space="preserve">and optimum declines with size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6750E1">
        <w:rPr>
          <w:rFonts w:eastAsiaTheme="minorEastAsia" w:cstheme="minorHAnsi"/>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 xml:space="preserve">proportional to standard metabolic rate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fail to exhibit asymptotic growth</w:t>
      </w:r>
      <w:r w:rsidR="00594B91" w:rsidRPr="00594B91">
        <w:rPr>
          <w:rFonts w:eastAsiaTheme="minorEastAsia" w:cstheme="minorHAnsi"/>
          <w:lang w:val="en-US"/>
        </w:rPr>
        <w:t xml:space="preserve"> </w:t>
      </w:r>
      <w:r w:rsidR="00594B91">
        <w:rPr>
          <w:rFonts w:eastAsiaTheme="minorEastAsia" w:cstheme="minorHAnsi"/>
          <w:lang w:val="en-US"/>
        </w:rPr>
        <w:fldChar w:fldCharType="begin"/>
      </w:r>
      <w:r w:rsidR="001F613A">
        <w:rPr>
          <w:rFonts w:eastAsiaTheme="minorEastAsia" w:cstheme="minorHAnsi"/>
          <w:lang w:val="en-US"/>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lang w:val="en-US"/>
        </w:rPr>
        <w:fldChar w:fldCharType="separate"/>
      </w:r>
      <w:r w:rsidR="001F613A" w:rsidRPr="001F613A">
        <w:rPr>
          <w:rFonts w:ascii="Times New Roman" w:cs="Times New Roman"/>
          <w:lang w:val="en-GB"/>
        </w:rPr>
        <w:t>(Marshall &amp; White 2019b)</w:t>
      </w:r>
      <w:r w:rsidR="00594B91">
        <w:rPr>
          <w:rFonts w:eastAsiaTheme="minorEastAsia" w:cstheme="minorHAnsi"/>
          <w:lang w:val="en-US"/>
        </w:rPr>
        <w:fldChar w:fldCharType="end"/>
      </w:r>
      <w:r w:rsidR="00BB04CB">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lastRenderedPageBreak/>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than energy assimilation</w:t>
      </w:r>
      <w:r w:rsidR="0044169B">
        <w:rPr>
          <w:rFonts w:eastAsiaTheme="minorEastAsia" w:cstheme="minorHAnsi"/>
        </w:rPr>
        <w:t>.</w:t>
      </w:r>
      <w:r w:rsidR="0063326E" w:rsidRPr="0063326E">
        <w:rPr>
          <w:rFonts w:eastAsiaTheme="minorEastAsia" w:cstheme="minorHAnsi"/>
          <w:lang w:val="en-US"/>
        </w:rPr>
        <w:t xml:space="preserve"> </w:t>
      </w:r>
      <w:r w:rsidR="00461474">
        <w:rPr>
          <w:rFonts w:eastAsiaTheme="minorEastAsia" w:cstheme="minorHAnsi"/>
          <w:lang w:val="en-US"/>
        </w:rPr>
        <w:t>(</w:t>
      </w:r>
      <w:r w:rsidR="0063326E" w:rsidRPr="0063326E">
        <w:rPr>
          <w:rFonts w:eastAsiaTheme="minorEastAsia" w:cstheme="minorHAnsi"/>
          <w:lang w:val="en-US"/>
        </w:rPr>
        <w:t>It is also worth not</w:t>
      </w:r>
      <w:r w:rsidR="0063326E">
        <w:rPr>
          <w:rFonts w:eastAsiaTheme="minorEastAsia" w:cstheme="minorHAnsi"/>
          <w:lang w:val="en-US"/>
        </w:rPr>
        <w:t xml:space="preserve">ing that </w:t>
      </w:r>
      <w:r w:rsidR="00DF2E4E">
        <w:rPr>
          <w:rFonts w:eastAsiaTheme="minorEastAsia" w:cstheme="minorHAnsi"/>
          <w:lang w:val="en-US"/>
        </w:rPr>
        <w:t>our estimate of the mass-scaling exponent of 0.77 is slightly smaller</w:t>
      </w:r>
      <w:r w:rsidR="00CA63C4">
        <w:rPr>
          <w:rFonts w:eastAsiaTheme="minorEastAsia" w:cstheme="minorHAnsi"/>
          <w:lang w:val="en-US"/>
        </w:rPr>
        <w:t xml:space="preserve"> than what is found in other studies, e.g. </w:t>
      </w:r>
      <w:r w:rsidR="00FD778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lang w:val="en-US"/>
        </w:rPr>
        <w:fldChar w:fldCharType="separate"/>
      </w:r>
      <w:r w:rsidR="001F613A" w:rsidRPr="001F613A">
        <w:rPr>
          <w:rFonts w:ascii="Times New Roman" w:cs="Times New Roman"/>
          <w:lang w:val="en-GB"/>
        </w:rPr>
        <w:t xml:space="preserve">(Clarke &amp; Johnston 1999; </w:t>
      </w:r>
      <w:proofErr w:type="spellStart"/>
      <w:r w:rsidR="001F613A" w:rsidRPr="001F613A">
        <w:rPr>
          <w:rFonts w:ascii="Times New Roman" w:cs="Times New Roman"/>
          <w:lang w:val="en-GB"/>
        </w:rPr>
        <w:t>Jerde</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lang w:val="en-US"/>
        </w:rPr>
        <w:fldChar w:fldCharType="end"/>
      </w:r>
      <w:r w:rsidR="00461474">
        <w:rPr>
          <w:rFonts w:eastAsiaTheme="minorEastAsia" w:cstheme="minorHAnsi"/>
          <w:lang w:val="en-US"/>
        </w:rPr>
        <w:t>)</w:t>
      </w:r>
      <w:r w:rsidR="007708C1">
        <w:rPr>
          <w:rFonts w:eastAsiaTheme="minorEastAsia" w:cstheme="minorHAnsi"/>
          <w:lang w:val="en-US"/>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6D4BE2" w:rsidRPr="006D4BE2">
        <w:rPr>
          <w:rFonts w:eastAsiaTheme="minorEastAsia" w:cstheme="minorHAnsi"/>
          <w:lang w:val="en-US"/>
        </w:rPr>
        <w:t xml:space="preserve">, as </w:t>
      </w:r>
      <w:r w:rsidR="006D4BE2">
        <w:rPr>
          <w:rFonts w:eastAsiaTheme="minorEastAsia" w:cstheme="minorHAnsi"/>
          <w:lang w:val="en-US"/>
        </w:rPr>
        <w:t xml:space="preserve">illustrated in Fig. </w:t>
      </w:r>
      <w:r w:rsidR="00435EBD">
        <w:rPr>
          <w:rFonts w:eastAsiaTheme="minorEastAsia" w:cstheme="minorHAnsi"/>
          <w:lang w:val="en-US"/>
        </w:rPr>
        <w:t>5</w:t>
      </w:r>
      <w:r w:rsidR="006D4BE2">
        <w:rPr>
          <w:rFonts w:eastAsiaTheme="minorEastAsia" w:cstheme="minorHAnsi"/>
          <w:lang w:val="en-US"/>
        </w:rPr>
        <w:t xml:space="preserve">, </w:t>
      </w:r>
      <w:r w:rsidR="00A314D6">
        <w:rPr>
          <w:rFonts w:eastAsiaTheme="minorEastAsia" w:cstheme="minorHAnsi"/>
        </w:rPr>
        <w:t xml:space="preserve">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3D3AFA7"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EB6461">
        <w:rPr>
          <w:rFonts w:eastAsiaTheme="minorEastAsia" w:cstheme="minorHAnsi"/>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Fussmann</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w:t>
      </w:r>
      <w:r w:rsidR="00133D5F" w:rsidRPr="00133D5F">
        <w:rPr>
          <w:rFonts w:eastAsiaTheme="minorEastAsia" w:cstheme="minorHAnsi"/>
          <w:lang w:val="en-US"/>
        </w:rPr>
        <w:t xml:space="preserve"> This i</w:t>
      </w:r>
      <w:r w:rsidR="00133D5F">
        <w:rPr>
          <w:rFonts w:eastAsiaTheme="minorEastAsia" w:cstheme="minorHAnsi"/>
          <w:lang w:val="en-US"/>
        </w:rPr>
        <w:t xml:space="preserve">s in contrast to other studies, e.g. </w:t>
      </w:r>
      <w:r w:rsidR="00E218B5">
        <w:rPr>
          <w:rFonts w:eastAsiaTheme="minorEastAsia" w:cstheme="minorHAnsi"/>
          <w:lang w:val="en-US"/>
        </w:rPr>
        <w:fldChar w:fldCharType="begin"/>
      </w:r>
      <w:r w:rsidR="00EB6461">
        <w:rPr>
          <w:rFonts w:eastAsiaTheme="minorEastAsia" w:cstheme="minorHAnsi"/>
          <w:lang w:val="en-US"/>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lang w:val="en-US"/>
        </w:rPr>
        <w:fldChar w:fldCharType="separate"/>
      </w:r>
      <w:r w:rsidR="00EB6461" w:rsidRPr="00EB6461">
        <w:rPr>
          <w:rFonts w:ascii="Times New Roman" w:cs="Times New Roman"/>
          <w:lang w:val="en-GB"/>
        </w:rPr>
        <w:t xml:space="preserve">(Lemoine &amp; </w:t>
      </w:r>
      <w:proofErr w:type="spellStart"/>
      <w:r w:rsidR="00EB6461" w:rsidRPr="00EB6461">
        <w:rPr>
          <w:rFonts w:ascii="Times New Roman" w:cs="Times New Roman"/>
          <w:lang w:val="en-GB"/>
        </w:rPr>
        <w:t>Burkepile</w:t>
      </w:r>
      <w:proofErr w:type="spellEnd"/>
      <w:r w:rsidR="00EB6461" w:rsidRPr="00EB6461">
        <w:rPr>
          <w:rFonts w:ascii="Times New Roman" w:cs="Times New Roman"/>
          <w:lang w:val="en-GB"/>
        </w:rPr>
        <w:t xml:space="preserve"> 2012; </w:t>
      </w:r>
      <w:proofErr w:type="spellStart"/>
      <w:r w:rsidR="00EB6461" w:rsidRPr="00EB6461">
        <w:rPr>
          <w:rFonts w:ascii="Times New Roman" w:cs="Times New Roman"/>
          <w:lang w:val="en-GB"/>
        </w:rPr>
        <w:t>Rall</w:t>
      </w:r>
      <w:proofErr w:type="spellEnd"/>
      <w:r w:rsidR="00EB6461" w:rsidRPr="00EB6461">
        <w:rPr>
          <w:rFonts w:ascii="Times New Roman" w:cs="Times New Roman"/>
          <w:lang w:val="en-GB"/>
        </w:rPr>
        <w:t xml:space="preserve">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lang w:val="en-US"/>
        </w:rPr>
        <w:fldChar w:fldCharType="end"/>
      </w:r>
      <w:r w:rsidR="00133D5F">
        <w:rPr>
          <w:rFonts w:eastAsiaTheme="minorEastAsia" w:cstheme="minorHAnsi"/>
          <w:lang w:val="en-US"/>
        </w:rPr>
        <w:t xml:space="preserve">. </w:t>
      </w:r>
      <w:r w:rsidR="00E218B5">
        <w:rPr>
          <w:rFonts w:eastAsiaTheme="minorEastAsia" w:cstheme="minorHAnsi"/>
          <w:lang w:val="en-US"/>
        </w:rPr>
        <w:t>However,</w:t>
      </w:r>
      <w:r w:rsidR="00133D5F">
        <w:rPr>
          <w:rFonts w:eastAsiaTheme="minorEastAsia" w:cstheme="minorHAnsi"/>
          <w:lang w:val="en-US"/>
        </w:rPr>
        <w:t xml:space="preserve"> </w:t>
      </w:r>
      <w:r w:rsidR="00133D5F" w:rsidRPr="00E218B5">
        <w:rPr>
          <w:rFonts w:eastAsiaTheme="minorEastAsia" w:cstheme="minorHAnsi"/>
          <w:lang w:val="en-US"/>
        </w:rPr>
        <w:t xml:space="preserve">it </w:t>
      </w:r>
      <w:r w:rsidR="00256397">
        <w:rPr>
          <w:rFonts w:eastAsiaTheme="minorEastAsia" w:cstheme="minorHAnsi"/>
        </w:rPr>
        <w:t xml:space="preserve">fits well with the finding that growth </w:t>
      </w:r>
      <w:r w:rsidR="00256397">
        <w:rPr>
          <w:rFonts w:eastAsiaTheme="minorEastAsia" w:cstheme="minorHAnsi"/>
        </w:rPr>
        <w:lastRenderedPageBreak/>
        <w:t xml:space="preserve">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0B066DD1" w14:textId="6CED3A94" w:rsidR="00947116" w:rsidRPr="00947116" w:rsidRDefault="00947116" w:rsidP="00947116">
      <w:pPr>
        <w:spacing w:line="480" w:lineRule="auto"/>
        <w:ind w:firstLine="284"/>
        <w:contextualSpacing/>
        <w:jc w:val="both"/>
        <w:rPr>
          <w:rFonts w:cstheme="minorHAnsi"/>
          <w:lang w:val="en-US"/>
        </w:rPr>
      </w:pPr>
      <w:r w:rsidRPr="00992904">
        <w:rPr>
          <w:rFonts w:eastAsiaTheme="minorEastAsia"/>
        </w:rPr>
        <w:t xml:space="preserve">While we find no clear evidence of </w:t>
      </w:r>
      <w:r>
        <w:rPr>
          <w:rFonts w:eastAsiaTheme="minorEastAsia"/>
        </w:rPr>
        <w:t>mismatch between</w:t>
      </w:r>
      <w:r w:rsidRPr="00992904">
        <w:rPr>
          <w:rFonts w:eastAsiaTheme="minorEastAsia"/>
        </w:rPr>
        <w:t xml:space="preserve"> metabolic</w:t>
      </w:r>
      <w:r>
        <w:rPr>
          <w:rFonts w:eastAsiaTheme="minorEastAsia"/>
        </w:rPr>
        <w:t xml:space="preserve"> demands and maximum consumption induced by temperature</w:t>
      </w:r>
      <w:r w:rsidRPr="00992904">
        <w:rPr>
          <w:rFonts w:eastAsiaTheme="minorEastAsia"/>
        </w:rPr>
        <w:t xml:space="preserve"> at sub-optimum temperatures, </w:t>
      </w:r>
      <w:r>
        <w:rPr>
          <w:rFonts w:eastAsiaTheme="minorEastAsia"/>
        </w:rPr>
        <w:t xml:space="preserve">we do find clear mismatches at higher temperatures. These are due to consumption rates being unimodally related to temperature, whereas metabolic rates increase exponentially </w:t>
      </w:r>
      <w:r w:rsidRPr="00625E5D">
        <w:rPr>
          <w:rFonts w:eastAsiaTheme="minorEastAsia"/>
        </w:rPr>
        <w:t>over essentially all temperatures</w:t>
      </w:r>
      <w:r w:rsidRPr="00625E5D">
        <w:rPr>
          <w:rFonts w:eastAsiaTheme="minorEastAsia"/>
          <w:lang w:val="en-US"/>
        </w:rPr>
        <w:t xml:space="preserve">. </w:t>
      </w:r>
      <w:r w:rsidR="006F3CD2">
        <w:rPr>
          <w:rFonts w:eastAsiaTheme="minorEastAsia"/>
          <w:lang w:val="en-US"/>
        </w:rPr>
        <w:t xml:space="preserve">The fact that </w:t>
      </w:r>
      <w:r w:rsidR="006F3CD2">
        <w:rPr>
          <w:rFonts w:eastAsiaTheme="minorEastAsia"/>
          <w:lang w:val="en-US"/>
        </w:rPr>
        <w:t>the average optimum for consumption and growth occur at largely similar temperatures (measured in distance from environmental midpoint temperature),</w:t>
      </w:r>
      <w:r w:rsidR="002F185E">
        <w:rPr>
          <w:rFonts w:eastAsiaTheme="minorEastAsia"/>
          <w:lang w:val="en-US"/>
        </w:rPr>
        <w:t xml:space="preserve"> suggest a causal link</w:t>
      </w:r>
      <w:r w:rsidR="008D1FCB">
        <w:rPr>
          <w:rFonts w:eastAsiaTheme="minorEastAsia"/>
          <w:lang w:val="en-US"/>
        </w:rPr>
        <w:t xml:space="preserve"> between a metabolic mismatch and unimodal growth curves</w:t>
      </w:r>
      <w:r w:rsidR="00A46FB0">
        <w:rPr>
          <w:rFonts w:eastAsiaTheme="minorEastAsia"/>
          <w:lang w:val="en-US"/>
        </w:rPr>
        <w:t xml:space="preserve"> </w:t>
      </w:r>
      <w:r w:rsidR="00A46FB0" w:rsidRPr="00625E5D">
        <w:rPr>
          <w:rFonts w:eastAsiaTheme="minorEastAsia"/>
        </w:rPr>
        <w:t xml:space="preserve">(as is often argued from a conceptual point of view </w:t>
      </w:r>
      <w:r w:rsidR="00A46FB0" w:rsidRPr="00625E5D">
        <w:rPr>
          <w:rFonts w:eastAsiaTheme="minorEastAsia"/>
        </w:rPr>
        <w:fldChar w:fldCharType="begin"/>
      </w:r>
      <w:r w:rsidR="00A46FB0" w:rsidRPr="00625E5D">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A46FB0" w:rsidRPr="00625E5D">
        <w:rPr>
          <w:lang w:val="en-GB"/>
        </w:rPr>
        <w:t>(Jobling 1997)</w:t>
      </w:r>
      <w:r w:rsidR="00A46FB0" w:rsidRPr="00625E5D">
        <w:rPr>
          <w:rFonts w:eastAsiaTheme="minorEastAsia"/>
        </w:rPr>
        <w:fldChar w:fldCharType="end"/>
      </w:r>
      <w:r w:rsidR="008D1FCB">
        <w:rPr>
          <w:rFonts w:eastAsiaTheme="minorEastAsia"/>
          <w:lang w:val="en-US"/>
        </w:rPr>
        <w:t>. However, w</w:t>
      </w:r>
      <w:r w:rsidR="005C050F">
        <w:rPr>
          <w:rFonts w:eastAsiaTheme="minorEastAsia"/>
          <w:lang w:val="en-US"/>
        </w:rPr>
        <w:t>e cannot discriminate between other potential factors, such as changes in assimilation efficiency or cost of growth, and our samples sizes are small and uncertain.</w:t>
      </w:r>
      <w:r w:rsidR="00C551F8">
        <w:rPr>
          <w:rFonts w:eastAsiaTheme="minorEastAsia"/>
          <w:lang w:val="en-US"/>
        </w:rPr>
        <w:t xml:space="preserve"> Nevertheless, </w:t>
      </w:r>
      <w:r w:rsidR="00FD61A3">
        <w:rPr>
          <w:rFonts w:eastAsiaTheme="minorEastAsia"/>
          <w:lang w:val="en-US"/>
        </w:rPr>
        <w:t xml:space="preserve">it </w:t>
      </w:r>
      <w:r w:rsidR="0031174D">
        <w:rPr>
          <w:rFonts w:eastAsiaTheme="minorEastAsia"/>
          <w:lang w:val="en-US"/>
        </w:rPr>
        <w:t xml:space="preserve">is occurring </w:t>
      </w:r>
      <w:r w:rsidR="004979B3">
        <w:rPr>
          <w:rFonts w:eastAsiaTheme="minorEastAsia"/>
          <w:lang w:val="en-US"/>
        </w:rPr>
        <w:t xml:space="preserve">and therefore a priority </w:t>
      </w:r>
      <w:r w:rsidR="00AD3287">
        <w:rPr>
          <w:rFonts w:eastAsiaTheme="minorEastAsia"/>
          <w:lang w:val="en-US"/>
        </w:rPr>
        <w:t xml:space="preserve">should be </w:t>
      </w:r>
      <w:r w:rsidR="006E11A2">
        <w:rPr>
          <w:rFonts w:eastAsiaTheme="minorEastAsia"/>
          <w:lang w:val="en-US"/>
        </w:rPr>
        <w:t xml:space="preserve">to identify generalized approaches </w:t>
      </w:r>
      <w:r w:rsidR="002610ED">
        <w:rPr>
          <w:rFonts w:eastAsiaTheme="minorEastAsia"/>
          <w:lang w:val="en-US"/>
        </w:rPr>
        <w:t xml:space="preserve">and parameters </w:t>
      </w:r>
      <w:r w:rsidR="000F6592">
        <w:rPr>
          <w:rFonts w:eastAsiaTheme="minorEastAsia"/>
          <w:lang w:val="en-US"/>
        </w:rPr>
        <w:t xml:space="preserve">for characterizing </w:t>
      </w:r>
      <w:r w:rsidR="00DD12A0">
        <w:rPr>
          <w:rFonts w:eastAsiaTheme="minorEastAsia"/>
          <w:lang w:val="en-US"/>
        </w:rPr>
        <w:t>the unimodal</w:t>
      </w:r>
      <w:r w:rsidR="00132119">
        <w:rPr>
          <w:rFonts w:eastAsiaTheme="minorEastAsia"/>
          <w:lang w:val="en-US"/>
        </w:rPr>
        <w:t xml:space="preserve"> </w:t>
      </w:r>
      <w:r w:rsidR="00034C53">
        <w:rPr>
          <w:rFonts w:eastAsiaTheme="minorEastAsia"/>
          <w:lang w:val="en-US"/>
        </w:rPr>
        <w:t>shape of consumption</w:t>
      </w:r>
      <w:r w:rsidR="003B651A">
        <w:rPr>
          <w:rFonts w:eastAsiaTheme="minorEastAsia"/>
          <w:lang w:val="en-US"/>
        </w:rPr>
        <w:t xml:space="preserve"> rate</w:t>
      </w:r>
      <w:r w:rsidR="00AC4E19">
        <w:rPr>
          <w:rFonts w:eastAsiaTheme="minorEastAsia"/>
          <w:lang w:val="en-US"/>
        </w:rPr>
        <w:t>, which would require more data and experiments.</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65"/>
      <w:commentRangeStart w:id="66"/>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65"/>
      <w:r w:rsidR="00F935D8">
        <w:rPr>
          <w:rStyle w:val="CommentReference"/>
        </w:rPr>
        <w:commentReference w:id="65"/>
      </w:r>
      <w:commentRangeEnd w:id="66"/>
      <w:r w:rsidR="00C22343">
        <w:rPr>
          <w:rStyle w:val="CommentReference"/>
        </w:rPr>
        <w:commentReference w:id="66"/>
      </w:r>
      <w:r w:rsidR="00581069">
        <w:rPr>
          <w:rFonts w:eastAsiaTheme="minorEastAsia" w:cstheme="minorHAnsi"/>
        </w:rPr>
        <w:t xml:space="preserve"> </w:t>
      </w:r>
    </w:p>
    <w:p w14:paraId="355B5CC5" w14:textId="1C898E22" w:rsidR="00271B4D" w:rsidRPr="007B601E" w:rsidRDefault="005042B9" w:rsidP="00BA1217">
      <w:pPr>
        <w:spacing w:line="480" w:lineRule="auto"/>
        <w:ind w:firstLine="284"/>
        <w:contextualSpacing/>
        <w:jc w:val="both"/>
        <w:rPr>
          <w:rFonts w:cstheme="minorHAnsi"/>
          <w:lang w:val="en-US"/>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the MTE</w:t>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 xml:space="preserve">that body mass can affect the temperature </w:t>
      </w:r>
      <w:r w:rsidR="004A638B" w:rsidRPr="000302B8">
        <w:rPr>
          <w:rFonts w:cstheme="minorHAnsi"/>
          <w:lang w:val="en-US"/>
        </w:rPr>
        <w:t>scaling</w:t>
      </w:r>
      <w:r w:rsidR="00C963D8" w:rsidRPr="0002382F">
        <w:rPr>
          <w:rFonts w:cstheme="minorHAnsi"/>
        </w:rPr>
        <w:t xml:space="preserve">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D82A9C">
        <w:rPr>
          <w:rFonts w:eastAsiaTheme="minorEastAsia" w:cstheme="minorHAnsi"/>
          <w:lang w:val="en-US"/>
        </w:rPr>
        <w:t xml:space="preserve">This prediction is </w:t>
      </w:r>
      <w:r w:rsidR="00D82A9C" w:rsidRPr="000302B8">
        <w:rPr>
          <w:rFonts w:eastAsiaTheme="minorEastAsia" w:cstheme="minorHAnsi"/>
          <w:lang w:val="en-US"/>
        </w:rPr>
        <w:t xml:space="preserve">in line with </w:t>
      </w:r>
      <w:r w:rsidR="00D82A9C">
        <w:rPr>
          <w:rFonts w:eastAsiaTheme="minorEastAsia" w:cstheme="minorHAnsi"/>
          <w:lang w:val="en-US"/>
        </w:rPr>
        <w:t>the metabolic boundary-level hypothesis, which predicts a negative relationship between resting metabolic exponents and temperature</w:t>
      </w:r>
      <w:r w:rsidR="002431CC">
        <w:rPr>
          <w:rFonts w:eastAsiaTheme="minorEastAsia" w:cstheme="minorHAnsi"/>
          <w:lang w:val="en-US"/>
        </w:rPr>
        <w:t xml:space="preserve"> </w:t>
      </w:r>
      <w:r w:rsidR="002431CC">
        <w:rPr>
          <w:rFonts w:eastAsiaTheme="minorEastAsia" w:cstheme="minorHAnsi"/>
          <w:lang w:val="en-US"/>
        </w:rPr>
        <w:fldChar w:fldCharType="begin"/>
      </w:r>
      <w:r w:rsidR="00EB6461">
        <w:rPr>
          <w:rFonts w:eastAsiaTheme="minorEastAsia" w:cstheme="minorHAnsi"/>
          <w:lang w:val="en-US"/>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lang w:val="en-US"/>
        </w:rPr>
        <w:fldChar w:fldCharType="separate"/>
      </w:r>
      <w:r w:rsidR="00EB6461" w:rsidRPr="00EB6461">
        <w:rPr>
          <w:rFonts w:ascii="Times New Roman" w:cs="Times New Roman"/>
          <w:lang w:val="en-GB"/>
        </w:rPr>
        <w:t>(Glazier 2010)</w:t>
      </w:r>
      <w:r w:rsidR="002431CC">
        <w:rPr>
          <w:rFonts w:eastAsiaTheme="minorEastAsia" w:cstheme="minorHAnsi"/>
          <w:lang w:val="en-US"/>
        </w:rPr>
        <w:fldChar w:fldCharType="end"/>
      </w:r>
      <w:r w:rsidR="00D82A9C" w:rsidRPr="00D82A9C">
        <w:rPr>
          <w:rFonts w:cstheme="minorHAnsi"/>
          <w:lang w:val="en-US"/>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w:t>
      </w:r>
      <w:r w:rsidR="00BE234B" w:rsidRPr="00BA1217">
        <w:rPr>
          <w:rFonts w:cstheme="minorHAnsi"/>
          <w:lang w:val="en-US"/>
        </w:rPr>
        <w:lastRenderedPageBreak/>
        <w:t xml:space="preserve">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w:t>
      </w:r>
      <w:r w:rsidR="00841BB5" w:rsidRPr="00A156DB">
        <w:rPr>
          <w:rFonts w:cstheme="minorHAnsi"/>
          <w:lang w:val="en-US"/>
        </w:rPr>
        <w:t>cies</w:t>
      </w:r>
      <w:r w:rsidR="00DC5FA0" w:rsidRPr="00A156DB">
        <w:rPr>
          <w:rFonts w:cstheme="minorHAnsi"/>
        </w:rPr>
        <w:t xml:space="preserve">. </w:t>
      </w:r>
      <w:r w:rsidR="000A2E77" w:rsidRPr="00A156DB">
        <w:rPr>
          <w:rFonts w:cstheme="minorHAnsi"/>
        </w:rPr>
        <w:t xml:space="preserve">The </w:t>
      </w:r>
      <w:r w:rsidR="001A1F66" w:rsidRPr="00A156DB">
        <w:rPr>
          <w:rFonts w:cstheme="minorHAnsi"/>
        </w:rPr>
        <w:t>effect size</w:t>
      </w:r>
      <w:r w:rsidR="00CD4A95" w:rsidRPr="00A156DB">
        <w:rPr>
          <w:rFonts w:cstheme="minorHAnsi"/>
        </w:rPr>
        <w:t xml:space="preserve"> </w:t>
      </w:r>
      <w:r w:rsidR="00797E7C" w:rsidRPr="00A156DB">
        <w:rPr>
          <w:rFonts w:cstheme="minorHAnsi"/>
        </w:rPr>
        <w:t>of the interaction is</w:t>
      </w:r>
      <w:r w:rsidR="00086A4F" w:rsidRPr="00A156DB">
        <w:rPr>
          <w:rFonts w:cstheme="minorHAnsi"/>
        </w:rPr>
        <w:t>, however,</w:t>
      </w:r>
      <w:r w:rsidR="00797E7C" w:rsidRPr="00A156DB">
        <w:rPr>
          <w:rFonts w:cstheme="minorHAnsi"/>
        </w:rPr>
        <w:t xml:space="preserve"> </w:t>
      </w:r>
      <w:r w:rsidR="004B6F78" w:rsidRPr="00A156DB">
        <w:rPr>
          <w:rFonts w:cstheme="minorHAnsi"/>
        </w:rPr>
        <w:t>relatively small</w:t>
      </w:r>
      <w:r w:rsidR="00086A4F" w:rsidRPr="00A156DB">
        <w:rPr>
          <w:rFonts w:cstheme="minorHAnsi"/>
        </w:rPr>
        <w:t xml:space="preserve">. </w:t>
      </w:r>
      <w:r w:rsidR="00867709" w:rsidRPr="00A156DB">
        <w:rPr>
          <w:rFonts w:cstheme="minorHAnsi"/>
          <w:lang w:val="en-US"/>
        </w:rPr>
        <w:t xml:space="preserve">We do not find strong evidence </w:t>
      </w:r>
      <w:r w:rsidR="00A156DB" w:rsidRPr="00A156DB">
        <w:rPr>
          <w:rFonts w:cstheme="minorHAnsi"/>
          <w:lang w:val="en-US"/>
        </w:rPr>
        <w:t xml:space="preserve">for average effects of temperature-size interactions in growth or consumption, although it has been reported </w:t>
      </w:r>
      <w:r w:rsidR="00A156DB" w:rsidRPr="00A156DB">
        <w:rPr>
          <w:rFonts w:cstheme="minorHAnsi"/>
          <w:lang w:val="en-US"/>
        </w:rPr>
        <w:fldChar w:fldCharType="begin"/>
      </w:r>
      <w:r w:rsidR="001F613A">
        <w:rPr>
          <w:rFonts w:cstheme="minorHAnsi"/>
          <w:lang w:val="en-US"/>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lang w:val="en-US"/>
        </w:rPr>
        <w:fldChar w:fldCharType="separate"/>
      </w:r>
      <w:r w:rsidR="001F613A" w:rsidRPr="001F613A">
        <w:rPr>
          <w:rFonts w:ascii="Times New Roman" w:cs="Times New Roman"/>
          <w:lang w:val="en-GB"/>
        </w:rPr>
        <w:t xml:space="preserve">(García </w:t>
      </w:r>
      <w:proofErr w:type="spellStart"/>
      <w:r w:rsidR="001F613A" w:rsidRPr="001F613A">
        <w:rPr>
          <w:rFonts w:ascii="Times New Roman" w:cs="Times New Roman"/>
          <w:lang w:val="en-GB"/>
        </w:rPr>
        <w:t>García</w:t>
      </w:r>
      <w:proofErr w:type="spellEnd"/>
      <w:r w:rsidR="001F613A" w:rsidRPr="001F613A">
        <w:rPr>
          <w:rFonts w:ascii="Times New Roman" w:cs="Times New Roman"/>
          <w:lang w:val="en-GB"/>
        </w:rPr>
        <w:t xml:space="preserve">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lang w:val="en-US"/>
        </w:rPr>
        <w:fldChar w:fldCharType="end"/>
      </w:r>
      <w:r w:rsidR="00A156DB" w:rsidRPr="00A156DB">
        <w:rPr>
          <w:rFonts w:cstheme="minorHAnsi"/>
          <w:lang w:val="en-US"/>
        </w:rPr>
        <w:t xml:space="preserve">. A possible explanation is that we strictly exclude temperature beyond optimum for the log-linear model, and inclusion of these could lead to significant negative interactions if optimum occurs at lower temperature for large fish. </w:t>
      </w:r>
      <w:r w:rsidR="00086A4F">
        <w:rPr>
          <w:rFonts w:cstheme="minorHAnsi"/>
        </w:rPr>
        <w:t>T</w:t>
      </w:r>
      <w:r w:rsidR="008B33B8">
        <w:rPr>
          <w:rFonts w:cstheme="minorHAnsi"/>
        </w:rPr>
        <w:t xml:space="preserve">he ecological </w:t>
      </w:r>
      <w:r w:rsidR="000034B6">
        <w:rPr>
          <w:rFonts w:cstheme="minorHAnsi"/>
        </w:rPr>
        <w:t>implications</w:t>
      </w:r>
      <w:r w:rsidR="00A156DB" w:rsidRPr="00A156DB">
        <w:rPr>
          <w:rFonts w:cstheme="minorHAnsi"/>
          <w:lang w:val="en-US"/>
        </w:rPr>
        <w:t xml:space="preserve"> of temperature-</w:t>
      </w:r>
      <w:r w:rsidR="00A156DB">
        <w:rPr>
          <w:rFonts w:cstheme="minorHAnsi"/>
          <w:lang w:val="en-US"/>
        </w:rPr>
        <w:t>size interactions at sub-optimum temperatures</w:t>
      </w:r>
      <w:r w:rsidR="000034B6">
        <w:rPr>
          <w:rFonts w:cstheme="minorHAnsi"/>
        </w:rPr>
        <w:t xml:space="preserve"> could therefore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w:t>
      </w:r>
      <w:proofErr w:type="spellStart"/>
      <w:r w:rsidR="00592C85" w:rsidRPr="00592C85">
        <w:rPr>
          <w:rFonts w:ascii="Times New Roman" w:cs="Times New Roman"/>
          <w:lang w:val="en-GB"/>
        </w:rPr>
        <w:t>Ohlberger</w:t>
      </w:r>
      <w:proofErr w:type="spellEnd"/>
      <w:r w:rsidR="00592C85" w:rsidRPr="00592C85">
        <w:rPr>
          <w:rFonts w:ascii="Times New Roman" w:cs="Times New Roman"/>
          <w:lang w:val="en-GB"/>
        </w:rPr>
        <w:t xml:space="preserve">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r w:rsidR="00FC7747" w:rsidRPr="00FC7747">
        <w:rPr>
          <w:rFonts w:cstheme="minorHAnsi"/>
          <w:lang w:val="en-US"/>
        </w:rPr>
        <w:t xml:space="preserve">Given the </w:t>
      </w:r>
      <w:r w:rsidR="00FC7747">
        <w:rPr>
          <w:rFonts w:cstheme="minorHAnsi"/>
          <w:lang w:val="en-US"/>
        </w:rPr>
        <w:t xml:space="preserve">between </w:t>
      </w:r>
      <w:r w:rsidR="00FC7747" w:rsidRPr="00FC7747">
        <w:rPr>
          <w:rFonts w:cstheme="minorHAnsi"/>
          <w:lang w:val="en-US"/>
        </w:rPr>
        <w:t>species</w:t>
      </w:r>
      <w:r w:rsidR="004D1D80">
        <w:rPr>
          <w:rFonts w:cstheme="minorHAnsi"/>
          <w:lang w:val="en-US"/>
        </w:rPr>
        <w:t xml:space="preserve"> </w:t>
      </w:r>
      <w:r w:rsidR="00FC7747">
        <w:rPr>
          <w:rFonts w:cstheme="minorHAnsi"/>
          <w:lang w:val="en-US"/>
        </w:rPr>
        <w:t>variation</w:t>
      </w:r>
      <w:r w:rsidR="003645E1">
        <w:rPr>
          <w:rFonts w:cstheme="minorHAnsi"/>
          <w:lang w:val="en-US"/>
        </w:rPr>
        <w:t>, o</w:t>
      </w:r>
      <w:r w:rsidR="00AC1705" w:rsidRPr="007B601E">
        <w:rPr>
          <w:rFonts w:cstheme="minorHAnsi"/>
          <w:lang w:val="en-US"/>
        </w:rPr>
        <w:t xml:space="preserve">ne approach forward could be </w:t>
      </w:r>
      <w:r w:rsidR="004C2735" w:rsidRPr="007B601E">
        <w:rPr>
          <w:rFonts w:cstheme="minorHAnsi"/>
          <w:lang w:val="en-US"/>
        </w:rPr>
        <w:t xml:space="preserve">to </w:t>
      </w:r>
      <w:r w:rsidR="00041873" w:rsidRPr="007B601E">
        <w:rPr>
          <w:rFonts w:cstheme="minorHAnsi"/>
          <w:lang w:val="en-US"/>
        </w:rPr>
        <w:t xml:space="preserve">control for taxonomic </w:t>
      </w:r>
      <w:r w:rsidR="007B601E" w:rsidRPr="007B601E">
        <w:rPr>
          <w:rFonts w:cstheme="minorHAnsi"/>
          <w:lang w:val="en-US"/>
        </w:rPr>
        <w:t>st</w:t>
      </w:r>
      <w:r w:rsidR="007B601E">
        <w:rPr>
          <w:rFonts w:cstheme="minorHAnsi"/>
          <w:lang w:val="en-US"/>
        </w:rPr>
        <w:t>ructure at multiple levels</w:t>
      </w:r>
      <w:r w:rsidR="00D4043D">
        <w:rPr>
          <w:rFonts w:cstheme="minorHAnsi"/>
          <w:lang w:val="en-US"/>
        </w:rPr>
        <w:t>.</w:t>
      </w:r>
    </w:p>
    <w:p w14:paraId="3B9EF19E" w14:textId="54E8E947"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67"/>
      <w:commentRangeStart w:id="68"/>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67"/>
      <w:r w:rsidR="00514F8B">
        <w:rPr>
          <w:rStyle w:val="CommentReference"/>
        </w:rPr>
        <w:commentReference w:id="67"/>
      </w:r>
      <w:commentRangeEnd w:id="68"/>
      <w:r w:rsidR="00C46C9C">
        <w:rPr>
          <w:rStyle w:val="CommentReference"/>
        </w:rPr>
        <w:commentReference w:id="68"/>
      </w:r>
      <w:r w:rsidR="00A1793C">
        <w:rPr>
          <w:rFonts w:cstheme="minorHAnsi"/>
        </w:rPr>
        <w:t>The relatively small amount of data is especially evident for the consumption experiments, which show larger 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w:t>
      </w:r>
      <w:r w:rsidR="003D6C6B">
        <w:rPr>
          <w:rFonts w:cstheme="minorHAnsi"/>
          <w:lang w:val="en-US"/>
        </w:rPr>
        <w:lastRenderedPageBreak/>
        <w:t xml:space="preserve">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12E8921A" w14:textId="77777777" w:rsidR="001F613A" w:rsidRPr="001F613A" w:rsidRDefault="00C41369" w:rsidP="001F613A">
      <w:pPr>
        <w:pStyle w:val="Bibliography"/>
        <w:rPr>
          <w:rFonts w:ascii="Times New Roman" w:cs="Times New Roman"/>
          <w:lang w:val="en-GB"/>
        </w:rPr>
      </w:pPr>
      <w:r w:rsidRPr="003E64FD">
        <w:rPr>
          <w:rFonts w:cstheme="minorHAnsi"/>
        </w:rPr>
        <w:fldChar w:fldCharType="begin"/>
      </w:r>
      <w:r w:rsidR="001F613A">
        <w:rPr>
          <w:rFonts w:cstheme="minorHAnsi"/>
        </w:rPr>
        <w:instrText xml:space="preserve"> ADDIN ZOTERO_BIBL {"uncited":[],"omitted":[],"custom":[]} CSL_BIBLIOGRAPHY </w:instrText>
      </w:r>
      <w:r w:rsidRPr="003E64FD">
        <w:rPr>
          <w:rFonts w:cstheme="minorHAnsi"/>
        </w:rPr>
        <w:fldChar w:fldCharType="separate"/>
      </w:r>
      <w:r w:rsidR="001F613A" w:rsidRPr="001F613A">
        <w:rPr>
          <w:rFonts w:ascii="Times New Roman" w:cs="Times New Roman"/>
          <w:lang w:val="sv-SE"/>
        </w:rPr>
        <w:t xml:space="preserve">Andersen, K.H., Beyer, J.E. &amp; Lundberg, P. (2009). </w:t>
      </w:r>
      <w:r w:rsidR="001F613A" w:rsidRPr="001F613A">
        <w:rPr>
          <w:rFonts w:ascii="Times New Roman" w:cs="Times New Roman"/>
          <w:lang w:val="en-GB"/>
        </w:rPr>
        <w:t xml:space="preserve">Trophic and individual efficiencies of size-structured communities. </w:t>
      </w:r>
      <w:r w:rsidR="001F613A" w:rsidRPr="001F613A">
        <w:rPr>
          <w:rFonts w:ascii="Times New Roman" w:cs="Times New Roman"/>
          <w:i/>
          <w:iCs/>
          <w:lang w:val="en-GB"/>
        </w:rPr>
        <w:t>Proceedings of the Royal Society B: Biological Sciences</w:t>
      </w:r>
      <w:r w:rsidR="001F613A" w:rsidRPr="001F613A">
        <w:rPr>
          <w:rFonts w:ascii="Times New Roman" w:cs="Times New Roman"/>
          <w:lang w:val="en-GB"/>
        </w:rPr>
        <w:t>, 276, 109–114.</w:t>
      </w:r>
    </w:p>
    <w:p w14:paraId="7F39B00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Armstrong, J.D. &amp; Hawkins, L.A. (2008). Standard metabolic rate of pike, </w:t>
      </w:r>
      <w:proofErr w:type="spellStart"/>
      <w:r w:rsidRPr="001F613A">
        <w:rPr>
          <w:rFonts w:ascii="Times New Roman" w:cs="Times New Roman"/>
          <w:lang w:val="en-GB"/>
        </w:rPr>
        <w:t>Esox</w:t>
      </w:r>
      <w:proofErr w:type="spellEnd"/>
      <w:r w:rsidRPr="001F613A">
        <w:rPr>
          <w:rFonts w:ascii="Times New Roman" w:cs="Times New Roman"/>
          <w:lang w:val="en-GB"/>
        </w:rPr>
        <w:t xml:space="preserve"> </w:t>
      </w:r>
      <w:proofErr w:type="spellStart"/>
      <w:r w:rsidRPr="001F613A">
        <w:rPr>
          <w:rFonts w:ascii="Times New Roman" w:cs="Times New Roman"/>
          <w:lang w:val="en-GB"/>
        </w:rPr>
        <w:t>lucius</w:t>
      </w:r>
      <w:proofErr w:type="spellEnd"/>
      <w:r w:rsidRPr="001F613A">
        <w:rPr>
          <w:rFonts w:ascii="Times New Roman" w:cs="Times New Roman"/>
          <w:lang w:val="en-GB"/>
        </w:rPr>
        <w:t xml:space="preserve">: variation among studies and implications for energy flow modelling. </w:t>
      </w:r>
      <w:proofErr w:type="spellStart"/>
      <w:r w:rsidRPr="001F613A">
        <w:rPr>
          <w:rFonts w:ascii="Times New Roman" w:cs="Times New Roman"/>
          <w:i/>
          <w:iCs/>
          <w:lang w:val="en-GB"/>
        </w:rPr>
        <w:t>Hydrobiologia</w:t>
      </w:r>
      <w:proofErr w:type="spellEnd"/>
      <w:r w:rsidRPr="001F613A">
        <w:rPr>
          <w:rFonts w:ascii="Times New Roman" w:cs="Times New Roman"/>
          <w:lang w:val="en-GB"/>
        </w:rPr>
        <w:t>, 601, 83–90.</w:t>
      </w:r>
    </w:p>
    <w:p w14:paraId="632312C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Atkinson, D. (1994). Temperature and Organism Size—A Biological Law for Ectotherms? In: </w:t>
      </w:r>
      <w:r w:rsidRPr="001F613A">
        <w:rPr>
          <w:rFonts w:ascii="Times New Roman" w:cs="Times New Roman"/>
          <w:i/>
          <w:iCs/>
          <w:lang w:val="en-GB"/>
        </w:rPr>
        <w:t>Advances in Ecological Research</w:t>
      </w:r>
      <w:r w:rsidRPr="001F613A">
        <w:rPr>
          <w:rFonts w:ascii="Times New Roman" w:cs="Times New Roman"/>
          <w:lang w:val="en-GB"/>
        </w:rPr>
        <w:t>. Elsevier, pp. 1–58.</w:t>
      </w:r>
    </w:p>
    <w:p w14:paraId="5394171C"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lastRenderedPageBreak/>
        <w:t>Audzijonyte</w:t>
      </w:r>
      <w:proofErr w:type="spellEnd"/>
      <w:r w:rsidRPr="001F613A">
        <w:rPr>
          <w:rFonts w:ascii="Times New Roman" w:cs="Times New Roman"/>
          <w:lang w:val="en-GB"/>
        </w:rPr>
        <w:t xml:space="preserve">, A., </w:t>
      </w:r>
      <w:proofErr w:type="spellStart"/>
      <w:r w:rsidRPr="001F613A">
        <w:rPr>
          <w:rFonts w:ascii="Times New Roman" w:cs="Times New Roman"/>
          <w:lang w:val="en-GB"/>
        </w:rPr>
        <w:t>Barneche</w:t>
      </w:r>
      <w:proofErr w:type="spellEnd"/>
      <w:r w:rsidRPr="001F613A">
        <w:rPr>
          <w:rFonts w:ascii="Times New Roman" w:cs="Times New Roman"/>
          <w:lang w:val="en-GB"/>
        </w:rPr>
        <w:t xml:space="preserve">, D.R., </w:t>
      </w:r>
      <w:proofErr w:type="spellStart"/>
      <w:r w:rsidRPr="001F613A">
        <w:rPr>
          <w:rFonts w:ascii="Times New Roman" w:cs="Times New Roman"/>
          <w:lang w:val="en-GB"/>
        </w:rPr>
        <w:t>Baudron</w:t>
      </w:r>
      <w:proofErr w:type="spellEnd"/>
      <w:r w:rsidRPr="001F613A">
        <w:rPr>
          <w:rFonts w:ascii="Times New Roman" w:cs="Times New Roman"/>
          <w:lang w:val="en-GB"/>
        </w:rPr>
        <w:t xml:space="preserve">, A.R., </w:t>
      </w:r>
      <w:proofErr w:type="spellStart"/>
      <w:r w:rsidRPr="001F613A">
        <w:rPr>
          <w:rFonts w:ascii="Times New Roman" w:cs="Times New Roman"/>
          <w:lang w:val="en-GB"/>
        </w:rPr>
        <w:t>Belmaker</w:t>
      </w:r>
      <w:proofErr w:type="spellEnd"/>
      <w:r w:rsidRPr="001F613A">
        <w:rPr>
          <w:rFonts w:ascii="Times New Roman" w:cs="Times New Roman"/>
          <w:lang w:val="en-GB"/>
        </w:rPr>
        <w:t xml:space="preserve">, J., Clark, T.D., Marshall, C.T., </w:t>
      </w:r>
      <w:r w:rsidRPr="001F613A">
        <w:rPr>
          <w:rFonts w:ascii="Times New Roman" w:cs="Times New Roman"/>
          <w:i/>
          <w:iCs/>
          <w:lang w:val="en-GB"/>
        </w:rPr>
        <w:t>et al.</w:t>
      </w:r>
      <w:r w:rsidRPr="001F613A">
        <w:rPr>
          <w:rFonts w:ascii="Times New Roman" w:cs="Times New Roman"/>
          <w:lang w:val="en-GB"/>
        </w:rPr>
        <w:t xml:space="preserve"> (2018). Is oxygen limitation in warming waters a valid mechanism to explain decreased body sizes in aquatic ectotherms? </w:t>
      </w:r>
      <w:r w:rsidRPr="001F613A">
        <w:rPr>
          <w:rFonts w:ascii="Times New Roman" w:cs="Times New Roman"/>
          <w:i/>
          <w:iCs/>
          <w:lang w:val="en-GB"/>
        </w:rPr>
        <w:t>Global Ecology and Biogeography</w:t>
      </w:r>
      <w:r w:rsidRPr="001F613A">
        <w:rPr>
          <w:rFonts w:ascii="Times New Roman" w:cs="Times New Roman"/>
          <w:lang w:val="en-GB"/>
        </w:rPr>
        <w:t>.</w:t>
      </w:r>
    </w:p>
    <w:p w14:paraId="73477D90"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Audzijonyte</w:t>
      </w:r>
      <w:proofErr w:type="spellEnd"/>
      <w:r w:rsidRPr="001F613A">
        <w:rPr>
          <w:rFonts w:ascii="Times New Roman" w:cs="Times New Roman"/>
          <w:lang w:val="en-GB"/>
        </w:rPr>
        <w:t xml:space="preserve">, A. &amp; </w:t>
      </w:r>
      <w:proofErr w:type="spellStart"/>
      <w:r w:rsidRPr="001F613A">
        <w:rPr>
          <w:rFonts w:ascii="Times New Roman" w:cs="Times New Roman"/>
          <w:lang w:val="en-GB"/>
        </w:rPr>
        <w:t>Pecl</w:t>
      </w:r>
      <w:proofErr w:type="spellEnd"/>
      <w:r w:rsidRPr="001F613A">
        <w:rPr>
          <w:rFonts w:ascii="Times New Roman" w:cs="Times New Roman"/>
          <w:lang w:val="en-GB"/>
        </w:rPr>
        <w:t xml:space="preserve">, G.T. (2018). Deep impact of fisheries. </w:t>
      </w:r>
      <w:r w:rsidRPr="001F613A">
        <w:rPr>
          <w:rFonts w:ascii="Times New Roman" w:cs="Times New Roman"/>
          <w:i/>
          <w:iCs/>
          <w:lang w:val="en-GB"/>
        </w:rPr>
        <w:t>Nature Ecology &amp; Evolution</w:t>
      </w:r>
      <w:r w:rsidRPr="001F613A">
        <w:rPr>
          <w:rFonts w:ascii="Times New Roman" w:cs="Times New Roman"/>
          <w:lang w:val="en-GB"/>
        </w:rPr>
        <w:t>, 2, 1348–1349.</w:t>
      </w:r>
    </w:p>
    <w:p w14:paraId="18A8E8D6"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Barneche</w:t>
      </w:r>
      <w:proofErr w:type="spellEnd"/>
      <w:r w:rsidRPr="001F613A">
        <w:rPr>
          <w:rFonts w:ascii="Times New Roman" w:cs="Times New Roman"/>
          <w:lang w:val="en-GB"/>
        </w:rPr>
        <w:t xml:space="preserve">, D.R. &amp; Allen, A.P. (2018). The energetics of fish growth and how it constrains food-web trophic structure. </w:t>
      </w:r>
      <w:r w:rsidRPr="001F613A">
        <w:rPr>
          <w:rFonts w:ascii="Times New Roman" w:cs="Times New Roman"/>
          <w:i/>
          <w:iCs/>
          <w:lang w:val="en-GB"/>
        </w:rPr>
        <w:t>Ecology Letters</w:t>
      </w:r>
      <w:r w:rsidRPr="001F613A">
        <w:rPr>
          <w:rFonts w:ascii="Times New Roman" w:cs="Times New Roman"/>
          <w:lang w:val="en-GB"/>
        </w:rPr>
        <w:t>, 21, 836–844.</w:t>
      </w:r>
    </w:p>
    <w:p w14:paraId="22F92665"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Barneche</w:t>
      </w:r>
      <w:proofErr w:type="spellEnd"/>
      <w:r w:rsidRPr="001F613A">
        <w:rPr>
          <w:rFonts w:ascii="Times New Roman" w:cs="Times New Roman"/>
          <w:lang w:val="en-GB"/>
        </w:rPr>
        <w:t xml:space="preserve">, D.R., Jahn, M. &amp; </w:t>
      </w:r>
      <w:proofErr w:type="spellStart"/>
      <w:r w:rsidRPr="001F613A">
        <w:rPr>
          <w:rFonts w:ascii="Times New Roman" w:cs="Times New Roman"/>
          <w:lang w:val="en-GB"/>
        </w:rPr>
        <w:t>Seebacher</w:t>
      </w:r>
      <w:proofErr w:type="spellEnd"/>
      <w:r w:rsidRPr="001F613A">
        <w:rPr>
          <w:rFonts w:ascii="Times New Roman" w:cs="Times New Roman"/>
          <w:lang w:val="en-GB"/>
        </w:rPr>
        <w:t xml:space="preserve">, F. (2019). Warming increases the cost of growth in a model vertebrate. </w:t>
      </w:r>
      <w:r w:rsidRPr="001F613A">
        <w:rPr>
          <w:rFonts w:ascii="Times New Roman" w:cs="Times New Roman"/>
          <w:i/>
          <w:iCs/>
          <w:lang w:val="en-GB"/>
        </w:rPr>
        <w:t>Functional Ecology</w:t>
      </w:r>
      <w:r w:rsidRPr="001F613A">
        <w:rPr>
          <w:rFonts w:ascii="Times New Roman" w:cs="Times New Roman"/>
          <w:lang w:val="en-GB"/>
        </w:rPr>
        <w:t>, 33, 1256–1266.</w:t>
      </w:r>
    </w:p>
    <w:p w14:paraId="4B42C3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Barrios‐O’Neill, D., Kelly, R. &amp; Emmerson, M.C. (2019). Biomass encounter rates limit the size scaling of feeding interactions. </w:t>
      </w:r>
      <w:r w:rsidRPr="001F613A">
        <w:rPr>
          <w:rFonts w:ascii="Times New Roman" w:cs="Times New Roman"/>
          <w:i/>
          <w:iCs/>
          <w:lang w:val="en-GB"/>
        </w:rPr>
        <w:t>Ecology Letters</w:t>
      </w:r>
      <w:r w:rsidRPr="001F613A">
        <w:rPr>
          <w:rFonts w:ascii="Times New Roman" w:cs="Times New Roman"/>
          <w:lang w:val="en-GB"/>
        </w:rPr>
        <w:t>, 22, 1870–1878.</w:t>
      </w:r>
    </w:p>
    <w:p w14:paraId="5B55411B"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Baudron</w:t>
      </w:r>
      <w:proofErr w:type="spellEnd"/>
      <w:r w:rsidRPr="001F613A">
        <w:rPr>
          <w:rFonts w:ascii="Times New Roman" w:cs="Times New Roman"/>
          <w:lang w:val="en-GB"/>
        </w:rPr>
        <w:t xml:space="preserve">, A.R., Needle, C.L., </w:t>
      </w:r>
      <w:proofErr w:type="spellStart"/>
      <w:r w:rsidRPr="001F613A">
        <w:rPr>
          <w:rFonts w:ascii="Times New Roman" w:cs="Times New Roman"/>
          <w:lang w:val="en-GB"/>
        </w:rPr>
        <w:t>Rijnsdorp</w:t>
      </w:r>
      <w:proofErr w:type="spellEnd"/>
      <w:r w:rsidRPr="001F613A">
        <w:rPr>
          <w:rFonts w:ascii="Times New Roman" w:cs="Times New Roman"/>
          <w:lang w:val="en-GB"/>
        </w:rPr>
        <w:t xml:space="preserve">, A.D. &amp; Marshall, C.T. (2014). Warming temperatures and smaller body sizes: synchronous changes in growth of North Sea fishes. </w:t>
      </w:r>
      <w:r w:rsidRPr="001F613A">
        <w:rPr>
          <w:rFonts w:ascii="Times New Roman" w:cs="Times New Roman"/>
          <w:i/>
          <w:iCs/>
          <w:lang w:val="en-GB"/>
        </w:rPr>
        <w:t>Global Change Biology</w:t>
      </w:r>
      <w:r w:rsidRPr="001F613A">
        <w:rPr>
          <w:rFonts w:ascii="Times New Roman" w:cs="Times New Roman"/>
          <w:lang w:val="en-GB"/>
        </w:rPr>
        <w:t>, 20, 1023–1031.</w:t>
      </w:r>
    </w:p>
    <w:p w14:paraId="70AF81D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Beamish, F.W.H. (1964). Respiration of fishes with special emphasis on standard oxygen consumption: II. Influence of weight and temperature on respiration of several species. </w:t>
      </w:r>
      <w:r w:rsidRPr="001F613A">
        <w:rPr>
          <w:rFonts w:ascii="Times New Roman" w:cs="Times New Roman"/>
          <w:i/>
          <w:iCs/>
          <w:lang w:val="en-GB"/>
        </w:rPr>
        <w:t xml:space="preserve">Canadian Journal of Zoology/Revue Canadienne de </w:t>
      </w:r>
      <w:proofErr w:type="spellStart"/>
      <w:r w:rsidRPr="001F613A">
        <w:rPr>
          <w:rFonts w:ascii="Times New Roman" w:cs="Times New Roman"/>
          <w:i/>
          <w:iCs/>
          <w:lang w:val="en-GB"/>
        </w:rPr>
        <w:t>Zoologie</w:t>
      </w:r>
      <w:proofErr w:type="spellEnd"/>
      <w:r w:rsidRPr="001F613A">
        <w:rPr>
          <w:rFonts w:ascii="Times New Roman" w:cs="Times New Roman"/>
          <w:lang w:val="en-GB"/>
        </w:rPr>
        <w:t>, 42, 177–188.</w:t>
      </w:r>
    </w:p>
    <w:p w14:paraId="18144D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w:t>
      </w:r>
      <w:proofErr w:type="spellStart"/>
      <w:r w:rsidRPr="001F613A">
        <w:rPr>
          <w:rFonts w:ascii="Times New Roman" w:cs="Times New Roman"/>
          <w:lang w:val="en-GB"/>
        </w:rPr>
        <w:t>Bertalanffy</w:t>
      </w:r>
      <w:proofErr w:type="spellEnd"/>
      <w:r w:rsidRPr="001F613A">
        <w:rPr>
          <w:rFonts w:ascii="Times New Roman" w:cs="Times New Roman"/>
          <w:lang w:val="en-GB"/>
        </w:rPr>
        <w:t xml:space="preserve">, L. (1938). A QUANTITATIVE THEORY OF ORGANIC GROWTH (INQUIRIES ON GROWTH LAWS. II). </w:t>
      </w:r>
      <w:r w:rsidRPr="001F613A">
        <w:rPr>
          <w:rFonts w:ascii="Times New Roman" w:cs="Times New Roman"/>
          <w:i/>
          <w:iCs/>
          <w:lang w:val="en-GB"/>
        </w:rPr>
        <w:t>Human Biology</w:t>
      </w:r>
      <w:r w:rsidRPr="001F613A">
        <w:rPr>
          <w:rFonts w:ascii="Times New Roman" w:cs="Times New Roman"/>
          <w:lang w:val="en-GB"/>
        </w:rPr>
        <w:t>, 10, 181–213.</w:t>
      </w:r>
    </w:p>
    <w:p w14:paraId="5DEA227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w:t>
      </w:r>
      <w:proofErr w:type="spellStart"/>
      <w:r w:rsidRPr="001F613A">
        <w:rPr>
          <w:rFonts w:ascii="Times New Roman" w:cs="Times New Roman"/>
          <w:lang w:val="en-GB"/>
        </w:rPr>
        <w:t>Bertalanffy</w:t>
      </w:r>
      <w:proofErr w:type="spellEnd"/>
      <w:r w:rsidRPr="001F613A">
        <w:rPr>
          <w:rFonts w:ascii="Times New Roman" w:cs="Times New Roman"/>
          <w:lang w:val="en-GB"/>
        </w:rPr>
        <w:t xml:space="preserve">, L. (1957). Laws in metabolism and growth. </w:t>
      </w:r>
      <w:r w:rsidRPr="001F613A">
        <w:rPr>
          <w:rFonts w:ascii="Times New Roman" w:cs="Times New Roman"/>
          <w:i/>
          <w:iCs/>
          <w:lang w:val="en-GB"/>
        </w:rPr>
        <w:t>The quarterly review of biology</w:t>
      </w:r>
      <w:r w:rsidRPr="001F613A">
        <w:rPr>
          <w:rFonts w:ascii="Times New Roman" w:cs="Times New Roman"/>
          <w:lang w:val="en-GB"/>
        </w:rPr>
        <w:t>, 32, 217–231.</w:t>
      </w:r>
    </w:p>
    <w:p w14:paraId="7A39E6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sv-SE"/>
        </w:rPr>
        <w:t xml:space="preserve">Björnsson, B., Steinarsson, A. &amp; </w:t>
      </w:r>
      <w:proofErr w:type="spellStart"/>
      <w:r w:rsidRPr="001F613A">
        <w:rPr>
          <w:rFonts w:ascii="Times New Roman" w:cs="Times New Roman"/>
          <w:lang w:val="sv-SE"/>
        </w:rPr>
        <w:t>Árnason</w:t>
      </w:r>
      <w:proofErr w:type="spellEnd"/>
      <w:r w:rsidRPr="001F613A">
        <w:rPr>
          <w:rFonts w:ascii="Times New Roman" w:cs="Times New Roman"/>
          <w:lang w:val="sv-SE"/>
        </w:rPr>
        <w:t xml:space="preserve">, T. (2007). </w:t>
      </w:r>
      <w:r w:rsidRPr="001F613A">
        <w:rPr>
          <w:rFonts w:ascii="Times New Roman" w:cs="Times New Roman"/>
          <w:lang w:val="en-GB"/>
        </w:rPr>
        <w:t>Growth model for Atlantic cod (</w:t>
      </w:r>
      <w:proofErr w:type="spellStart"/>
      <w:r w:rsidRPr="001F613A">
        <w:rPr>
          <w:rFonts w:ascii="Times New Roman" w:cs="Times New Roman"/>
          <w:lang w:val="en-GB"/>
        </w:rPr>
        <w:t>Gadus</w:t>
      </w:r>
      <w:proofErr w:type="spellEnd"/>
      <w:r w:rsidRPr="001F613A">
        <w:rPr>
          <w:rFonts w:ascii="Times New Roman" w:cs="Times New Roman"/>
          <w:lang w:val="en-GB"/>
        </w:rPr>
        <w:t xml:space="preserve"> </w:t>
      </w:r>
      <w:proofErr w:type="spellStart"/>
      <w:r w:rsidRPr="001F613A">
        <w:rPr>
          <w:rFonts w:ascii="Times New Roman" w:cs="Times New Roman"/>
          <w:lang w:val="en-GB"/>
        </w:rPr>
        <w:t>morhua</w:t>
      </w:r>
      <w:proofErr w:type="spellEnd"/>
      <w:r w:rsidRPr="001F613A">
        <w:rPr>
          <w:rFonts w:ascii="Times New Roman" w:cs="Times New Roman"/>
          <w:lang w:val="en-GB"/>
        </w:rPr>
        <w:t xml:space="preserve">): Effects of temperature and body weight on growth rate. </w:t>
      </w:r>
      <w:r w:rsidRPr="001F613A">
        <w:rPr>
          <w:rFonts w:ascii="Times New Roman" w:cs="Times New Roman"/>
          <w:i/>
          <w:iCs/>
          <w:lang w:val="en-GB"/>
        </w:rPr>
        <w:t>Aquaculture</w:t>
      </w:r>
      <w:r w:rsidRPr="001F613A">
        <w:rPr>
          <w:rFonts w:ascii="Times New Roman" w:cs="Times New Roman"/>
          <w:lang w:val="en-GB"/>
        </w:rPr>
        <w:t>, 271, 216–226.</w:t>
      </w:r>
    </w:p>
    <w:p w14:paraId="1A4BEB0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Blanchard, J.L., Heneghan, R.F., Everett, J.D., </w:t>
      </w:r>
      <w:proofErr w:type="spellStart"/>
      <w:r w:rsidRPr="001F613A">
        <w:rPr>
          <w:rFonts w:ascii="Times New Roman" w:cs="Times New Roman"/>
          <w:lang w:val="en-GB"/>
        </w:rPr>
        <w:t>Trebilco</w:t>
      </w:r>
      <w:proofErr w:type="spellEnd"/>
      <w:r w:rsidRPr="001F613A">
        <w:rPr>
          <w:rFonts w:ascii="Times New Roman" w:cs="Times New Roman"/>
          <w:lang w:val="en-GB"/>
        </w:rPr>
        <w:t xml:space="preserve">, R. &amp; Richardson, A.J. (2017). From Bacteria to Whales: Using Functional Size Spectra to Model Marine Ecosystems. </w:t>
      </w:r>
      <w:r w:rsidRPr="001F613A">
        <w:rPr>
          <w:rFonts w:ascii="Times New Roman" w:cs="Times New Roman"/>
          <w:i/>
          <w:iCs/>
          <w:lang w:val="en-GB"/>
        </w:rPr>
        <w:t>Trends in Ecology &amp; Evolution</w:t>
      </w:r>
      <w:r w:rsidRPr="001F613A">
        <w:rPr>
          <w:rFonts w:ascii="Times New Roman" w:cs="Times New Roman"/>
          <w:lang w:val="en-GB"/>
        </w:rPr>
        <w:t>, 32, 174–186.</w:t>
      </w:r>
    </w:p>
    <w:p w14:paraId="6D8540FD"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Bokma</w:t>
      </w:r>
      <w:proofErr w:type="spellEnd"/>
      <w:r w:rsidRPr="001F613A">
        <w:rPr>
          <w:rFonts w:ascii="Times New Roman" w:cs="Times New Roman"/>
          <w:lang w:val="en-GB"/>
        </w:rPr>
        <w:t xml:space="preserve">, F. (2004). Evidence against universal metabolic allometry. </w:t>
      </w:r>
      <w:r w:rsidRPr="001F613A">
        <w:rPr>
          <w:rFonts w:ascii="Times New Roman" w:cs="Times New Roman"/>
          <w:i/>
          <w:iCs/>
          <w:lang w:val="en-GB"/>
        </w:rPr>
        <w:t>Functional Ecology</w:t>
      </w:r>
      <w:r w:rsidRPr="001F613A">
        <w:rPr>
          <w:rFonts w:ascii="Times New Roman" w:cs="Times New Roman"/>
          <w:lang w:val="en-GB"/>
        </w:rPr>
        <w:t>, 18, 184–187.</w:t>
      </w:r>
    </w:p>
    <w:p w14:paraId="2C1B2000"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Bolnick</w:t>
      </w:r>
      <w:proofErr w:type="spellEnd"/>
      <w:r w:rsidRPr="001F613A">
        <w:rPr>
          <w:rFonts w:ascii="Times New Roman" w:cs="Times New Roman"/>
          <w:lang w:val="en-GB"/>
        </w:rPr>
        <w:t xml:space="preserve">, D.I., </w:t>
      </w:r>
      <w:proofErr w:type="spellStart"/>
      <w:r w:rsidRPr="001F613A">
        <w:rPr>
          <w:rFonts w:ascii="Times New Roman" w:cs="Times New Roman"/>
          <w:lang w:val="en-GB"/>
        </w:rPr>
        <w:t>Amarasekare</w:t>
      </w:r>
      <w:proofErr w:type="spellEnd"/>
      <w:r w:rsidRPr="001F613A">
        <w:rPr>
          <w:rFonts w:ascii="Times New Roman" w:cs="Times New Roman"/>
          <w:lang w:val="en-GB"/>
        </w:rPr>
        <w:t xml:space="preserve">, P., Araújo, </w:t>
      </w:r>
      <w:proofErr w:type="spellStart"/>
      <w:r w:rsidRPr="001F613A">
        <w:rPr>
          <w:rFonts w:ascii="Times New Roman" w:cs="Times New Roman"/>
          <w:lang w:val="en-GB"/>
        </w:rPr>
        <w:t>Márcio.S</w:t>
      </w:r>
      <w:proofErr w:type="spellEnd"/>
      <w:r w:rsidRPr="001F613A">
        <w:rPr>
          <w:rFonts w:ascii="Times New Roman" w:cs="Times New Roman"/>
          <w:lang w:val="en-GB"/>
        </w:rPr>
        <w:t xml:space="preserve">., </w:t>
      </w:r>
      <w:proofErr w:type="spellStart"/>
      <w:r w:rsidRPr="001F613A">
        <w:rPr>
          <w:rFonts w:ascii="Times New Roman" w:cs="Times New Roman"/>
          <w:lang w:val="en-GB"/>
        </w:rPr>
        <w:t>Bürger</w:t>
      </w:r>
      <w:proofErr w:type="spellEnd"/>
      <w:r w:rsidRPr="001F613A">
        <w:rPr>
          <w:rFonts w:ascii="Times New Roman" w:cs="Times New Roman"/>
          <w:lang w:val="en-GB"/>
        </w:rPr>
        <w:t xml:space="preserve">, R., Levine, J.M., Novak, M., </w:t>
      </w:r>
      <w:r w:rsidRPr="001F613A">
        <w:rPr>
          <w:rFonts w:ascii="Times New Roman" w:cs="Times New Roman"/>
          <w:i/>
          <w:iCs/>
          <w:lang w:val="en-GB"/>
        </w:rPr>
        <w:t>et al.</w:t>
      </w:r>
      <w:r w:rsidRPr="001F613A">
        <w:rPr>
          <w:rFonts w:ascii="Times New Roman" w:cs="Times New Roman"/>
          <w:lang w:val="en-GB"/>
        </w:rPr>
        <w:t xml:space="preserve"> (2011). Why intraspecific trait variation matters in community ecology. </w:t>
      </w:r>
      <w:r w:rsidRPr="001F613A">
        <w:rPr>
          <w:rFonts w:ascii="Times New Roman" w:cs="Times New Roman"/>
          <w:i/>
          <w:iCs/>
          <w:lang w:val="en-GB"/>
        </w:rPr>
        <w:t>Trends in Ecology and Evolution</w:t>
      </w:r>
      <w:r w:rsidRPr="001F613A">
        <w:rPr>
          <w:rFonts w:ascii="Times New Roman" w:cs="Times New Roman"/>
          <w:lang w:val="en-GB"/>
        </w:rPr>
        <w:t>, 26, 183–192.</w:t>
      </w:r>
    </w:p>
    <w:p w14:paraId="27A75DA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Brett, J.R., </w:t>
      </w:r>
      <w:proofErr w:type="spellStart"/>
      <w:r w:rsidRPr="001F613A">
        <w:rPr>
          <w:rFonts w:ascii="Times New Roman" w:cs="Times New Roman"/>
          <w:lang w:val="en-GB"/>
        </w:rPr>
        <w:t>Shelbourn</w:t>
      </w:r>
      <w:proofErr w:type="spellEnd"/>
      <w:r w:rsidRPr="001F613A">
        <w:rPr>
          <w:rFonts w:ascii="Times New Roman" w:cs="Times New Roman"/>
          <w:lang w:val="en-GB"/>
        </w:rPr>
        <w:t xml:space="preserve">, J.E. &amp; Shoop, C.T. (1969). Growth Rate and Body Composition of Fingerling Sockeye Salmon, Oncorhynchus </w:t>
      </w:r>
      <w:proofErr w:type="spellStart"/>
      <w:r w:rsidRPr="001F613A">
        <w:rPr>
          <w:rFonts w:ascii="Times New Roman" w:cs="Times New Roman"/>
          <w:lang w:val="en-GB"/>
        </w:rPr>
        <w:t>nerka</w:t>
      </w:r>
      <w:proofErr w:type="spellEnd"/>
      <w:r w:rsidRPr="001F613A">
        <w:rPr>
          <w:rFonts w:ascii="Times New Roman" w:cs="Times New Roman"/>
          <w:lang w:val="en-GB"/>
        </w:rPr>
        <w:t xml:space="preserve">, in relation to Temperature and Ration Size. </w:t>
      </w:r>
      <w:r w:rsidRPr="001F613A">
        <w:rPr>
          <w:rFonts w:ascii="Times New Roman" w:cs="Times New Roman"/>
          <w:i/>
          <w:iCs/>
          <w:lang w:val="en-GB"/>
        </w:rPr>
        <w:t>J. Fish. Res. Bd. Can.</w:t>
      </w:r>
      <w:r w:rsidRPr="001F613A">
        <w:rPr>
          <w:rFonts w:ascii="Times New Roman" w:cs="Times New Roman"/>
          <w:lang w:val="en-GB"/>
        </w:rPr>
        <w:t>, 26, 2363–2394.</w:t>
      </w:r>
    </w:p>
    <w:p w14:paraId="5AC12F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Brose, U., Blanchard, J.L., </w:t>
      </w:r>
      <w:proofErr w:type="spellStart"/>
      <w:r w:rsidRPr="001F613A">
        <w:rPr>
          <w:rFonts w:ascii="Times New Roman" w:cs="Times New Roman"/>
          <w:lang w:val="en-GB"/>
        </w:rPr>
        <w:t>Eklöf</w:t>
      </w:r>
      <w:proofErr w:type="spellEnd"/>
      <w:r w:rsidRPr="001F613A">
        <w:rPr>
          <w:rFonts w:ascii="Times New Roman" w:cs="Times New Roman"/>
          <w:lang w:val="en-GB"/>
        </w:rPr>
        <w:t xml:space="preserve">, A., </w:t>
      </w:r>
      <w:proofErr w:type="spellStart"/>
      <w:r w:rsidRPr="001F613A">
        <w:rPr>
          <w:rFonts w:ascii="Times New Roman" w:cs="Times New Roman"/>
          <w:lang w:val="en-GB"/>
        </w:rPr>
        <w:t>Galiana</w:t>
      </w:r>
      <w:proofErr w:type="spellEnd"/>
      <w:r w:rsidRPr="001F613A">
        <w:rPr>
          <w:rFonts w:ascii="Times New Roman" w:cs="Times New Roman"/>
          <w:lang w:val="en-GB"/>
        </w:rPr>
        <w:t xml:space="preserve">, N., </w:t>
      </w:r>
      <w:proofErr w:type="spellStart"/>
      <w:r w:rsidRPr="001F613A">
        <w:rPr>
          <w:rFonts w:ascii="Times New Roman" w:cs="Times New Roman"/>
          <w:lang w:val="en-GB"/>
        </w:rPr>
        <w:t>Hartvig</w:t>
      </w:r>
      <w:proofErr w:type="spellEnd"/>
      <w:r w:rsidRPr="001F613A">
        <w:rPr>
          <w:rFonts w:ascii="Times New Roman" w:cs="Times New Roman"/>
          <w:lang w:val="en-GB"/>
        </w:rPr>
        <w:t xml:space="preserve">, M., Hirt, M.R., </w:t>
      </w:r>
      <w:r w:rsidRPr="001F613A">
        <w:rPr>
          <w:rFonts w:ascii="Times New Roman" w:cs="Times New Roman"/>
          <w:i/>
          <w:iCs/>
          <w:lang w:val="en-GB"/>
        </w:rPr>
        <w:t>et al.</w:t>
      </w:r>
      <w:r w:rsidRPr="001F613A">
        <w:rPr>
          <w:rFonts w:ascii="Times New Roman" w:cs="Times New Roman"/>
          <w:lang w:val="en-GB"/>
        </w:rPr>
        <w:t xml:space="preserve"> (2017). Predicting the consequences of species loss using size-structured biodiversity approaches. </w:t>
      </w:r>
      <w:r w:rsidRPr="001F613A">
        <w:rPr>
          <w:rFonts w:ascii="Times New Roman" w:cs="Times New Roman"/>
          <w:i/>
          <w:iCs/>
          <w:lang w:val="en-GB"/>
        </w:rPr>
        <w:t>Biological Reviews</w:t>
      </w:r>
      <w:r w:rsidRPr="001F613A">
        <w:rPr>
          <w:rFonts w:ascii="Times New Roman" w:cs="Times New Roman"/>
          <w:lang w:val="en-GB"/>
        </w:rPr>
        <w:t>, 92, 684–697.</w:t>
      </w:r>
    </w:p>
    <w:p w14:paraId="40446A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Brown, J.H., </w:t>
      </w:r>
      <w:proofErr w:type="spellStart"/>
      <w:r w:rsidRPr="001F613A">
        <w:rPr>
          <w:rFonts w:ascii="Times New Roman" w:cs="Times New Roman"/>
          <w:lang w:val="en-GB"/>
        </w:rPr>
        <w:t>Gillooly</w:t>
      </w:r>
      <w:proofErr w:type="spellEnd"/>
      <w:r w:rsidRPr="001F613A">
        <w:rPr>
          <w:rFonts w:ascii="Times New Roman" w:cs="Times New Roman"/>
          <w:lang w:val="en-GB"/>
        </w:rPr>
        <w:t xml:space="preserve">, J.F., Allen, A.P., Savage, V.M. &amp; West, G.B. (2004). Toward a metabolic theory of ecology. </w:t>
      </w:r>
      <w:r w:rsidRPr="001F613A">
        <w:rPr>
          <w:rFonts w:ascii="Times New Roman" w:cs="Times New Roman"/>
          <w:i/>
          <w:iCs/>
          <w:lang w:val="en-GB"/>
        </w:rPr>
        <w:t>Ecology</w:t>
      </w:r>
      <w:r w:rsidRPr="001F613A">
        <w:rPr>
          <w:rFonts w:ascii="Times New Roman" w:cs="Times New Roman"/>
          <w:lang w:val="en-GB"/>
        </w:rPr>
        <w:t>, 85, 1771–1789.</w:t>
      </w:r>
    </w:p>
    <w:p w14:paraId="1BC1C8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Cheung, W.W.L., Sarmiento, J.L., Dunne, J., </w:t>
      </w:r>
      <w:proofErr w:type="spellStart"/>
      <w:r w:rsidRPr="001F613A">
        <w:rPr>
          <w:rFonts w:ascii="Times New Roman" w:cs="Times New Roman"/>
          <w:lang w:val="en-GB"/>
        </w:rPr>
        <w:t>Frölicher</w:t>
      </w:r>
      <w:proofErr w:type="spellEnd"/>
      <w:r w:rsidRPr="001F613A">
        <w:rPr>
          <w:rFonts w:ascii="Times New Roman" w:cs="Times New Roman"/>
          <w:lang w:val="en-GB"/>
        </w:rPr>
        <w:t xml:space="preserve">, T.L., Lam, V.W.Y., Deng </w:t>
      </w:r>
      <w:proofErr w:type="spellStart"/>
      <w:r w:rsidRPr="001F613A">
        <w:rPr>
          <w:rFonts w:ascii="Times New Roman" w:cs="Times New Roman"/>
          <w:lang w:val="en-GB"/>
        </w:rPr>
        <w:t>Palomares</w:t>
      </w:r>
      <w:proofErr w:type="spellEnd"/>
      <w:r w:rsidRPr="001F613A">
        <w:rPr>
          <w:rFonts w:ascii="Times New Roman" w:cs="Times New Roman"/>
          <w:lang w:val="en-GB"/>
        </w:rPr>
        <w:t xml:space="preserve">, M.L., </w:t>
      </w:r>
      <w:r w:rsidRPr="001F613A">
        <w:rPr>
          <w:rFonts w:ascii="Times New Roman" w:cs="Times New Roman"/>
          <w:i/>
          <w:iCs/>
          <w:lang w:val="en-GB"/>
        </w:rPr>
        <w:t>et al.</w:t>
      </w:r>
      <w:r w:rsidRPr="001F613A">
        <w:rPr>
          <w:rFonts w:ascii="Times New Roman" w:cs="Times New Roman"/>
          <w:lang w:val="en-GB"/>
        </w:rPr>
        <w:t xml:space="preserve"> (2013). Shrinking of fishes exacerbates impacts of global ocean changes on marine ecosystems. </w:t>
      </w:r>
      <w:r w:rsidRPr="001F613A">
        <w:rPr>
          <w:rFonts w:ascii="Times New Roman" w:cs="Times New Roman"/>
          <w:i/>
          <w:iCs/>
          <w:lang w:val="en-GB"/>
        </w:rPr>
        <w:t>Nature Climate Change</w:t>
      </w:r>
      <w:r w:rsidRPr="001F613A">
        <w:rPr>
          <w:rFonts w:ascii="Times New Roman" w:cs="Times New Roman"/>
          <w:lang w:val="en-GB"/>
        </w:rPr>
        <w:t>, 3, 254–258.</w:t>
      </w:r>
    </w:p>
    <w:p w14:paraId="7437F5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(2004). Is there a Universal Temperature Dependence of metabolism? </w:t>
      </w:r>
      <w:r w:rsidRPr="001F613A">
        <w:rPr>
          <w:rFonts w:ascii="Times New Roman" w:cs="Times New Roman"/>
          <w:i/>
          <w:iCs/>
          <w:lang w:val="en-GB"/>
        </w:rPr>
        <w:t>Functional Ecology</w:t>
      </w:r>
      <w:r w:rsidRPr="001F613A">
        <w:rPr>
          <w:rFonts w:ascii="Times New Roman" w:cs="Times New Roman"/>
          <w:lang w:val="en-GB"/>
        </w:rPr>
        <w:t>, 18.</w:t>
      </w:r>
    </w:p>
    <w:p w14:paraId="21D160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&amp; Johnston, N.M. (1999). Scaling of metabolic rate with body mass and temperature in teleost fish. </w:t>
      </w:r>
      <w:r w:rsidRPr="001F613A">
        <w:rPr>
          <w:rFonts w:ascii="Times New Roman" w:cs="Times New Roman"/>
          <w:i/>
          <w:iCs/>
          <w:lang w:val="en-GB"/>
        </w:rPr>
        <w:t>Journal of Animal Ecology</w:t>
      </w:r>
      <w:r w:rsidRPr="001F613A">
        <w:rPr>
          <w:rFonts w:ascii="Times New Roman" w:cs="Times New Roman"/>
          <w:lang w:val="en-GB"/>
        </w:rPr>
        <w:t>, 68, 893–905.</w:t>
      </w:r>
    </w:p>
    <w:p w14:paraId="78656450"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Daufresne</w:t>
      </w:r>
      <w:proofErr w:type="spellEnd"/>
      <w:r w:rsidRPr="001F613A">
        <w:rPr>
          <w:rFonts w:ascii="Times New Roman" w:cs="Times New Roman"/>
          <w:lang w:val="en-GB"/>
        </w:rPr>
        <w:t xml:space="preserve">, M., </w:t>
      </w:r>
      <w:proofErr w:type="spellStart"/>
      <w:r w:rsidRPr="001F613A">
        <w:rPr>
          <w:rFonts w:ascii="Times New Roman" w:cs="Times New Roman"/>
          <w:lang w:val="en-GB"/>
        </w:rPr>
        <w:t>Lengfellner</w:t>
      </w:r>
      <w:proofErr w:type="spellEnd"/>
      <w:r w:rsidRPr="001F613A">
        <w:rPr>
          <w:rFonts w:ascii="Times New Roman" w:cs="Times New Roman"/>
          <w:lang w:val="en-GB"/>
        </w:rPr>
        <w:t xml:space="preserve">, K. &amp; Sommer, U. (2009). Global warming benefits the small in aquatic ecosystems. </w:t>
      </w:r>
      <w:r w:rsidRPr="001F613A">
        <w:rPr>
          <w:rFonts w:ascii="Times New Roman" w:cs="Times New Roman"/>
          <w:i/>
          <w:iCs/>
          <w:lang w:val="en-GB"/>
        </w:rPr>
        <w:t>Proceedings of the National Academy of Sciences, USA</w:t>
      </w:r>
      <w:r w:rsidRPr="001F613A">
        <w:rPr>
          <w:rFonts w:ascii="Times New Roman" w:cs="Times New Roman"/>
          <w:lang w:val="en-GB"/>
        </w:rPr>
        <w:t>, 106, 12788–12793.</w:t>
      </w:r>
    </w:p>
    <w:p w14:paraId="64C649B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Dell, A.I., </w:t>
      </w:r>
      <w:proofErr w:type="spellStart"/>
      <w:r w:rsidRPr="001F613A">
        <w:rPr>
          <w:rFonts w:ascii="Times New Roman" w:cs="Times New Roman"/>
          <w:lang w:val="en-GB"/>
        </w:rPr>
        <w:t>Pawar</w:t>
      </w:r>
      <w:proofErr w:type="spellEnd"/>
      <w:r w:rsidRPr="001F613A">
        <w:rPr>
          <w:rFonts w:ascii="Times New Roman" w:cs="Times New Roman"/>
          <w:lang w:val="en-GB"/>
        </w:rPr>
        <w:t xml:space="preserve">, S. &amp; Savage, V.M. (2011). Systematic variation in the temperature dependence of physiological and ecological traits. </w:t>
      </w:r>
      <w:r w:rsidRPr="001F613A">
        <w:rPr>
          <w:rFonts w:ascii="Times New Roman" w:cs="Times New Roman"/>
          <w:i/>
          <w:iCs/>
          <w:lang w:val="en-GB"/>
        </w:rPr>
        <w:t>Proceedings of the National Academy of Sciences</w:t>
      </w:r>
      <w:r w:rsidRPr="001F613A">
        <w:rPr>
          <w:rFonts w:ascii="Times New Roman" w:cs="Times New Roman"/>
          <w:lang w:val="en-GB"/>
        </w:rPr>
        <w:t>, 108, 10591–10596.</w:t>
      </w:r>
    </w:p>
    <w:p w14:paraId="26061C9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w:t>
      </w:r>
      <w:proofErr w:type="spellStart"/>
      <w:r w:rsidRPr="001F613A">
        <w:rPr>
          <w:rFonts w:ascii="Times New Roman" w:cs="Times New Roman"/>
          <w:lang w:val="en-GB"/>
        </w:rPr>
        <w:t>Denderen</w:t>
      </w:r>
      <w:proofErr w:type="spellEnd"/>
      <w:r w:rsidRPr="001F613A">
        <w:rPr>
          <w:rFonts w:ascii="Times New Roman" w:cs="Times New Roman"/>
          <w:lang w:val="en-GB"/>
        </w:rPr>
        <w:t xml:space="preserve">, P.D., </w:t>
      </w:r>
      <w:proofErr w:type="spellStart"/>
      <w:r w:rsidRPr="001F613A">
        <w:rPr>
          <w:rFonts w:ascii="Times New Roman" w:cs="Times New Roman"/>
          <w:lang w:val="en-GB"/>
        </w:rPr>
        <w:t>Gislason</w:t>
      </w:r>
      <w:proofErr w:type="spellEnd"/>
      <w:r w:rsidRPr="001F613A">
        <w:rPr>
          <w:rFonts w:ascii="Times New Roman" w:cs="Times New Roman"/>
          <w:lang w:val="en-GB"/>
        </w:rPr>
        <w:t xml:space="preserve">, H. &amp; Andersen, K.H. (2019). Little difference in average fish growth and maximum size across temperatures. </w:t>
      </w:r>
      <w:proofErr w:type="spellStart"/>
      <w:r w:rsidRPr="001F613A">
        <w:rPr>
          <w:rFonts w:ascii="Times New Roman" w:cs="Times New Roman"/>
          <w:i/>
          <w:iCs/>
          <w:lang w:val="en-GB"/>
        </w:rPr>
        <w:t>EcoEvoRxiv</w:t>
      </w:r>
      <w:proofErr w:type="spellEnd"/>
      <w:r w:rsidRPr="001F613A">
        <w:rPr>
          <w:rFonts w:ascii="Times New Roman" w:cs="Times New Roman"/>
          <w:i/>
          <w:iCs/>
          <w:lang w:val="en-GB"/>
        </w:rPr>
        <w:t xml:space="preserve"> 10.32942/osf.io/8cu4y</w:t>
      </w:r>
      <w:r w:rsidRPr="001F613A">
        <w:rPr>
          <w:rFonts w:ascii="Times New Roman" w:cs="Times New Roman"/>
          <w:lang w:val="en-GB"/>
        </w:rPr>
        <w:t>.</w:t>
      </w:r>
    </w:p>
    <w:p w14:paraId="538388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Downs, C.J., Hayes, J.P. &amp; Tracy, C.R. (2008). Scaling metabolic rate with body mass and inverse body temperature: A test of the Arrhenius fractal supply model. </w:t>
      </w:r>
      <w:r w:rsidRPr="001F613A">
        <w:rPr>
          <w:rFonts w:ascii="Times New Roman" w:cs="Times New Roman"/>
          <w:i/>
          <w:iCs/>
          <w:lang w:val="en-GB"/>
        </w:rPr>
        <w:t>Functional Ecology</w:t>
      </w:r>
      <w:r w:rsidRPr="001F613A">
        <w:rPr>
          <w:rFonts w:ascii="Times New Roman" w:cs="Times New Roman"/>
          <w:lang w:val="en-GB"/>
        </w:rPr>
        <w:t>, 22, 239–244.</w:t>
      </w:r>
    </w:p>
    <w:p w14:paraId="780721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Elliott, J.M. &amp; Hurley, M.A. (1995). The Functional Relationship between Body Size and Growth Rate in Fish. </w:t>
      </w:r>
      <w:r w:rsidRPr="001F613A">
        <w:rPr>
          <w:rFonts w:ascii="Times New Roman" w:cs="Times New Roman"/>
          <w:i/>
          <w:iCs/>
          <w:lang w:val="en-GB"/>
        </w:rPr>
        <w:t>Functional Ecology</w:t>
      </w:r>
      <w:r w:rsidRPr="001F613A">
        <w:rPr>
          <w:rFonts w:ascii="Times New Roman" w:cs="Times New Roman"/>
          <w:lang w:val="en-GB"/>
        </w:rPr>
        <w:t>, 9, 625.</w:t>
      </w:r>
    </w:p>
    <w:p w14:paraId="4492AB5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Englund, G., </w:t>
      </w:r>
      <w:proofErr w:type="spellStart"/>
      <w:r w:rsidRPr="001F613A">
        <w:rPr>
          <w:rFonts w:ascii="Times New Roman" w:cs="Times New Roman"/>
          <w:lang w:val="en-GB"/>
        </w:rPr>
        <w:t>Öhlund</w:t>
      </w:r>
      <w:proofErr w:type="spellEnd"/>
      <w:r w:rsidRPr="001F613A">
        <w:rPr>
          <w:rFonts w:ascii="Times New Roman" w:cs="Times New Roman"/>
          <w:lang w:val="en-GB"/>
        </w:rPr>
        <w:t xml:space="preserve">, G., Hein, C.L. &amp; Diehl, S. (2011). Temperature dependence of the functional response. </w:t>
      </w:r>
      <w:r w:rsidRPr="001F613A">
        <w:rPr>
          <w:rFonts w:ascii="Times New Roman" w:cs="Times New Roman"/>
          <w:i/>
          <w:iCs/>
          <w:lang w:val="en-GB"/>
        </w:rPr>
        <w:t>Ecology Letters</w:t>
      </w:r>
      <w:r w:rsidRPr="001F613A">
        <w:rPr>
          <w:rFonts w:ascii="Times New Roman" w:cs="Times New Roman"/>
          <w:lang w:val="en-GB"/>
        </w:rPr>
        <w:t>, 14, 914–921.</w:t>
      </w:r>
    </w:p>
    <w:p w14:paraId="49C46A2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Fernández-</w:t>
      </w:r>
      <w:proofErr w:type="spellStart"/>
      <w:r w:rsidRPr="001F613A">
        <w:rPr>
          <w:rFonts w:ascii="Times New Roman" w:cs="Times New Roman"/>
          <w:lang w:val="en-GB"/>
        </w:rPr>
        <w:t>i</w:t>
      </w:r>
      <w:proofErr w:type="spellEnd"/>
      <w:r w:rsidRPr="001F613A">
        <w:rPr>
          <w:rFonts w:ascii="Times New Roman" w:cs="Times New Roman"/>
          <w:lang w:val="en-GB"/>
        </w:rPr>
        <w:t xml:space="preserve">-Marín, X. (2016). </w:t>
      </w:r>
      <w:proofErr w:type="spellStart"/>
      <w:r w:rsidRPr="001F613A">
        <w:rPr>
          <w:rFonts w:ascii="Times New Roman" w:cs="Times New Roman"/>
          <w:lang w:val="en-GB"/>
        </w:rPr>
        <w:t>ggmcmc</w:t>
      </w:r>
      <w:proofErr w:type="spellEnd"/>
      <w:r w:rsidRPr="001F613A">
        <w:rPr>
          <w:rFonts w:ascii="Times New Roman" w:cs="Times New Roman"/>
          <w:lang w:val="en-GB"/>
        </w:rPr>
        <w:t xml:space="preserve">: Analysis of MCMC Samples and Bayesian Inference. </w:t>
      </w:r>
      <w:r w:rsidRPr="001F613A">
        <w:rPr>
          <w:rFonts w:ascii="Times New Roman" w:cs="Times New Roman"/>
          <w:i/>
          <w:iCs/>
          <w:lang w:val="en-GB"/>
        </w:rPr>
        <w:t>Journal of Statistical Software</w:t>
      </w:r>
      <w:r w:rsidRPr="001F613A">
        <w:rPr>
          <w:rFonts w:ascii="Times New Roman" w:cs="Times New Roman"/>
          <w:lang w:val="en-GB"/>
        </w:rPr>
        <w:t>, 70, 1–20.</w:t>
      </w:r>
    </w:p>
    <w:p w14:paraId="0F28EE1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Forster, J., Hirst, A.G. &amp; Atkinson, D. (2012). Warming-induced reductions in body size are greater in aquatic than terrestrial species. </w:t>
      </w:r>
      <w:r w:rsidRPr="001F613A">
        <w:rPr>
          <w:rFonts w:ascii="Times New Roman" w:cs="Times New Roman"/>
          <w:i/>
          <w:iCs/>
          <w:lang w:val="en-GB"/>
        </w:rPr>
        <w:t>PNAS</w:t>
      </w:r>
      <w:r w:rsidRPr="001F613A">
        <w:rPr>
          <w:rFonts w:ascii="Times New Roman" w:cs="Times New Roman"/>
          <w:lang w:val="en-GB"/>
        </w:rPr>
        <w:t>, 109, 19310–19314.</w:t>
      </w:r>
    </w:p>
    <w:p w14:paraId="30431B1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Fossen, E.I.F., </w:t>
      </w:r>
      <w:proofErr w:type="spellStart"/>
      <w:r w:rsidRPr="001F613A">
        <w:rPr>
          <w:rFonts w:ascii="Times New Roman" w:cs="Times New Roman"/>
          <w:lang w:val="en-GB"/>
        </w:rPr>
        <w:t>Pélabon</w:t>
      </w:r>
      <w:proofErr w:type="spellEnd"/>
      <w:r w:rsidRPr="001F613A">
        <w:rPr>
          <w:rFonts w:ascii="Times New Roman" w:cs="Times New Roman"/>
          <w:lang w:val="en-GB"/>
        </w:rPr>
        <w:t xml:space="preserve">, C. &amp; </w:t>
      </w:r>
      <w:proofErr w:type="spellStart"/>
      <w:r w:rsidRPr="001F613A">
        <w:rPr>
          <w:rFonts w:ascii="Times New Roman" w:cs="Times New Roman"/>
          <w:lang w:val="en-GB"/>
        </w:rPr>
        <w:t>Einum</w:t>
      </w:r>
      <w:proofErr w:type="spellEnd"/>
      <w:r w:rsidRPr="001F613A">
        <w:rPr>
          <w:rFonts w:ascii="Times New Roman" w:cs="Times New Roman"/>
          <w:lang w:val="en-GB"/>
        </w:rPr>
        <w:t xml:space="preserve">, S. (2019). Genetic and environmental effects on the scaling of metabolic rate with body size. </w:t>
      </w:r>
      <w:r w:rsidRPr="001F613A">
        <w:rPr>
          <w:rFonts w:ascii="Times New Roman" w:cs="Times New Roman"/>
          <w:i/>
          <w:iCs/>
          <w:lang w:val="en-GB"/>
        </w:rPr>
        <w:t>Journal of Experimental Biology</w:t>
      </w:r>
      <w:r w:rsidRPr="001F613A">
        <w:rPr>
          <w:rFonts w:ascii="Times New Roman" w:cs="Times New Roman"/>
          <w:lang w:val="en-GB"/>
        </w:rPr>
        <w:t>, 222.</w:t>
      </w:r>
    </w:p>
    <w:p w14:paraId="1971F07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Froese, R. &amp; Pauly, D. (2016). </w:t>
      </w:r>
      <w:r w:rsidRPr="001F613A">
        <w:rPr>
          <w:rFonts w:ascii="Times New Roman" w:cs="Times New Roman"/>
          <w:i/>
          <w:iCs/>
          <w:lang w:val="en-GB"/>
        </w:rPr>
        <w:t xml:space="preserve">Editors. </w:t>
      </w:r>
      <w:proofErr w:type="spellStart"/>
      <w:r w:rsidRPr="001F613A">
        <w:rPr>
          <w:rFonts w:ascii="Times New Roman" w:cs="Times New Roman"/>
          <w:i/>
          <w:iCs/>
          <w:lang w:val="en-GB"/>
        </w:rPr>
        <w:t>FishBase</w:t>
      </w:r>
      <w:proofErr w:type="spellEnd"/>
      <w:r w:rsidRPr="001F613A">
        <w:rPr>
          <w:rFonts w:ascii="Times New Roman" w:cs="Times New Roman"/>
          <w:lang w:val="en-GB"/>
        </w:rPr>
        <w:t>. World Wide Web electronic publication. www.fishbase.org, (10/2016).</w:t>
      </w:r>
    </w:p>
    <w:p w14:paraId="43228275"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Fussmann</w:t>
      </w:r>
      <w:proofErr w:type="spellEnd"/>
      <w:r w:rsidRPr="001F613A">
        <w:rPr>
          <w:rFonts w:ascii="Times New Roman" w:cs="Times New Roman"/>
          <w:lang w:val="en-GB"/>
        </w:rPr>
        <w:t xml:space="preserve">, K.E., </w:t>
      </w:r>
      <w:proofErr w:type="spellStart"/>
      <w:r w:rsidRPr="001F613A">
        <w:rPr>
          <w:rFonts w:ascii="Times New Roman" w:cs="Times New Roman"/>
          <w:lang w:val="en-GB"/>
        </w:rPr>
        <w:t>Schwarzmüller</w:t>
      </w:r>
      <w:proofErr w:type="spellEnd"/>
      <w:r w:rsidRPr="001F613A">
        <w:rPr>
          <w:rFonts w:ascii="Times New Roman" w:cs="Times New Roman"/>
          <w:lang w:val="en-GB"/>
        </w:rPr>
        <w:t xml:space="preserve">, F., Brose, U., </w:t>
      </w:r>
      <w:proofErr w:type="spellStart"/>
      <w:r w:rsidRPr="001F613A">
        <w:rPr>
          <w:rFonts w:ascii="Times New Roman" w:cs="Times New Roman"/>
          <w:lang w:val="en-GB"/>
        </w:rPr>
        <w:t>Jousset</w:t>
      </w:r>
      <w:proofErr w:type="spellEnd"/>
      <w:r w:rsidRPr="001F613A">
        <w:rPr>
          <w:rFonts w:ascii="Times New Roman" w:cs="Times New Roman"/>
          <w:lang w:val="en-GB"/>
        </w:rPr>
        <w:t xml:space="preserve">, A. &amp; </w:t>
      </w:r>
      <w:proofErr w:type="spellStart"/>
      <w:r w:rsidRPr="001F613A">
        <w:rPr>
          <w:rFonts w:ascii="Times New Roman" w:cs="Times New Roman"/>
          <w:lang w:val="en-GB"/>
        </w:rPr>
        <w:t>Rall</w:t>
      </w:r>
      <w:proofErr w:type="spellEnd"/>
      <w:r w:rsidRPr="001F613A">
        <w:rPr>
          <w:rFonts w:ascii="Times New Roman" w:cs="Times New Roman"/>
          <w:lang w:val="en-GB"/>
        </w:rPr>
        <w:t xml:space="preserve">, B.C. (2014). Ecological stability in response to warming. </w:t>
      </w:r>
      <w:r w:rsidRPr="001F613A">
        <w:rPr>
          <w:rFonts w:ascii="Times New Roman" w:cs="Times New Roman"/>
          <w:i/>
          <w:iCs/>
          <w:lang w:val="en-GB"/>
        </w:rPr>
        <w:t>Nature Climate Change</w:t>
      </w:r>
      <w:r w:rsidRPr="001F613A">
        <w:rPr>
          <w:rFonts w:ascii="Times New Roman" w:cs="Times New Roman"/>
          <w:lang w:val="en-GB"/>
        </w:rPr>
        <w:t>, 4, 206–210.</w:t>
      </w:r>
    </w:p>
    <w:p w14:paraId="1DF3A70F"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Gabry</w:t>
      </w:r>
      <w:proofErr w:type="spellEnd"/>
      <w:r w:rsidRPr="001F613A">
        <w:rPr>
          <w:rFonts w:ascii="Times New Roman" w:cs="Times New Roman"/>
          <w:lang w:val="en-GB"/>
        </w:rPr>
        <w:t xml:space="preserve">, J., Simpson, D., </w:t>
      </w:r>
      <w:proofErr w:type="spellStart"/>
      <w:r w:rsidRPr="001F613A">
        <w:rPr>
          <w:rFonts w:ascii="Times New Roman" w:cs="Times New Roman"/>
          <w:lang w:val="en-GB"/>
        </w:rPr>
        <w:t>Vehtari</w:t>
      </w:r>
      <w:proofErr w:type="spellEnd"/>
      <w:r w:rsidRPr="001F613A">
        <w:rPr>
          <w:rFonts w:ascii="Times New Roman" w:cs="Times New Roman"/>
          <w:lang w:val="en-GB"/>
        </w:rPr>
        <w:t xml:space="preserve">, A., Betancourt, M. &amp; Gelman, A. (2019). Visualization in Bayesian workflow. </w:t>
      </w:r>
      <w:r w:rsidRPr="001F613A">
        <w:rPr>
          <w:rFonts w:ascii="Times New Roman" w:cs="Times New Roman"/>
          <w:i/>
          <w:iCs/>
          <w:lang w:val="en-GB"/>
        </w:rPr>
        <w:t>J. R. Stat. Soc. A</w:t>
      </w:r>
      <w:r w:rsidRPr="001F613A">
        <w:rPr>
          <w:rFonts w:ascii="Times New Roman" w:cs="Times New Roman"/>
          <w:lang w:val="en-GB"/>
        </w:rPr>
        <w:t>, 182, 389–402.</w:t>
      </w:r>
    </w:p>
    <w:p w14:paraId="275CBB2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García </w:t>
      </w:r>
      <w:proofErr w:type="spellStart"/>
      <w:r w:rsidRPr="001F613A">
        <w:rPr>
          <w:rFonts w:ascii="Times New Roman" w:cs="Times New Roman"/>
          <w:lang w:val="en-GB"/>
        </w:rPr>
        <w:t>García</w:t>
      </w:r>
      <w:proofErr w:type="spellEnd"/>
      <w:r w:rsidRPr="001F613A">
        <w:rPr>
          <w:rFonts w:ascii="Times New Roman" w:cs="Times New Roman"/>
          <w:lang w:val="en-GB"/>
        </w:rPr>
        <w:t xml:space="preserve">, B., </w:t>
      </w:r>
      <w:proofErr w:type="spellStart"/>
      <w:r w:rsidRPr="001F613A">
        <w:rPr>
          <w:rFonts w:ascii="Times New Roman" w:cs="Times New Roman"/>
          <w:lang w:val="en-GB"/>
        </w:rPr>
        <w:t>Cerezo</w:t>
      </w:r>
      <w:proofErr w:type="spellEnd"/>
      <w:r w:rsidRPr="001F613A">
        <w:rPr>
          <w:rFonts w:ascii="Times New Roman" w:cs="Times New Roman"/>
          <w:lang w:val="en-GB"/>
        </w:rPr>
        <w:t xml:space="preserve"> Valverde, J., </w:t>
      </w:r>
      <w:proofErr w:type="spellStart"/>
      <w:r w:rsidRPr="001F613A">
        <w:rPr>
          <w:rFonts w:ascii="Times New Roman" w:cs="Times New Roman"/>
          <w:lang w:val="en-GB"/>
        </w:rPr>
        <w:t>Aguado-Giménez</w:t>
      </w:r>
      <w:proofErr w:type="spellEnd"/>
      <w:r w:rsidRPr="001F613A">
        <w:rPr>
          <w:rFonts w:ascii="Times New Roman" w:cs="Times New Roman"/>
          <w:lang w:val="en-GB"/>
        </w:rPr>
        <w:t xml:space="preserve">, F., García </w:t>
      </w:r>
      <w:proofErr w:type="spellStart"/>
      <w:r w:rsidRPr="001F613A">
        <w:rPr>
          <w:rFonts w:ascii="Times New Roman" w:cs="Times New Roman"/>
          <w:lang w:val="en-GB"/>
        </w:rPr>
        <w:t>García</w:t>
      </w:r>
      <w:proofErr w:type="spellEnd"/>
      <w:r w:rsidRPr="001F613A">
        <w:rPr>
          <w:rFonts w:ascii="Times New Roman" w:cs="Times New Roman"/>
          <w:lang w:val="en-GB"/>
        </w:rPr>
        <w:t xml:space="preserve">, J. &amp; Hernández, M.D. (2011). Effect of the interaction between body weight and temperature on growth and maximum daily food intake in </w:t>
      </w:r>
      <w:proofErr w:type="spellStart"/>
      <w:r w:rsidRPr="001F613A">
        <w:rPr>
          <w:rFonts w:ascii="Times New Roman" w:cs="Times New Roman"/>
          <w:lang w:val="en-GB"/>
        </w:rPr>
        <w:t>sharpsnout</w:t>
      </w:r>
      <w:proofErr w:type="spellEnd"/>
      <w:r w:rsidRPr="001F613A">
        <w:rPr>
          <w:rFonts w:ascii="Times New Roman" w:cs="Times New Roman"/>
          <w:lang w:val="en-GB"/>
        </w:rPr>
        <w:t xml:space="preserve"> sea bream (</w:t>
      </w:r>
      <w:proofErr w:type="spellStart"/>
      <w:r w:rsidRPr="001F613A">
        <w:rPr>
          <w:rFonts w:ascii="Times New Roman" w:cs="Times New Roman"/>
          <w:lang w:val="en-GB"/>
        </w:rPr>
        <w:t>Diplodus</w:t>
      </w:r>
      <w:proofErr w:type="spellEnd"/>
      <w:r w:rsidRPr="001F613A">
        <w:rPr>
          <w:rFonts w:ascii="Times New Roman" w:cs="Times New Roman"/>
          <w:lang w:val="en-GB"/>
        </w:rPr>
        <w:t xml:space="preserve"> </w:t>
      </w:r>
      <w:proofErr w:type="spellStart"/>
      <w:r w:rsidRPr="001F613A">
        <w:rPr>
          <w:rFonts w:ascii="Times New Roman" w:cs="Times New Roman"/>
          <w:lang w:val="en-GB"/>
        </w:rPr>
        <w:t>puntazzo</w:t>
      </w:r>
      <w:proofErr w:type="spellEnd"/>
      <w:r w:rsidRPr="001F613A">
        <w:rPr>
          <w:rFonts w:ascii="Times New Roman" w:cs="Times New Roman"/>
          <w:lang w:val="en-GB"/>
        </w:rPr>
        <w:t xml:space="preserve">). </w:t>
      </w:r>
      <w:r w:rsidRPr="001F613A">
        <w:rPr>
          <w:rFonts w:ascii="Times New Roman" w:cs="Times New Roman"/>
          <w:i/>
          <w:iCs/>
          <w:lang w:val="en-GB"/>
        </w:rPr>
        <w:t>Aquaculture International</w:t>
      </w:r>
      <w:r w:rsidRPr="001F613A">
        <w:rPr>
          <w:rFonts w:ascii="Times New Roman" w:cs="Times New Roman"/>
          <w:lang w:val="en-GB"/>
        </w:rPr>
        <w:t>, 19, 131–141.</w:t>
      </w:r>
    </w:p>
    <w:p w14:paraId="2B846C5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Gardner, J.L., Peters, A., Kearney, M.R., Joseph, L. &amp; </w:t>
      </w:r>
      <w:proofErr w:type="spellStart"/>
      <w:r w:rsidRPr="001F613A">
        <w:rPr>
          <w:rFonts w:ascii="Times New Roman" w:cs="Times New Roman"/>
          <w:lang w:val="en-GB"/>
        </w:rPr>
        <w:t>Heinsohn</w:t>
      </w:r>
      <w:proofErr w:type="spellEnd"/>
      <w:r w:rsidRPr="001F613A">
        <w:rPr>
          <w:rFonts w:ascii="Times New Roman" w:cs="Times New Roman"/>
          <w:lang w:val="en-GB"/>
        </w:rPr>
        <w:t xml:space="preserve">, R. (2011). Declining body size: a third universal response to warming? </w:t>
      </w:r>
      <w:r w:rsidRPr="001F613A">
        <w:rPr>
          <w:rFonts w:ascii="Times New Roman" w:cs="Times New Roman"/>
          <w:i/>
          <w:iCs/>
          <w:lang w:val="en-GB"/>
        </w:rPr>
        <w:t>Trends in Ecology &amp; Evolution</w:t>
      </w:r>
      <w:r w:rsidRPr="001F613A">
        <w:rPr>
          <w:rFonts w:ascii="Times New Roman" w:cs="Times New Roman"/>
          <w:lang w:val="en-GB"/>
        </w:rPr>
        <w:t>, 26, 285–291.</w:t>
      </w:r>
    </w:p>
    <w:p w14:paraId="123CD65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Gelman, A. &amp; Rubin, D.B. (1992). Inference from Iterative Simulation Using Multiple Sequences. </w:t>
      </w:r>
      <w:r w:rsidRPr="001F613A">
        <w:rPr>
          <w:rFonts w:ascii="Times New Roman" w:cs="Times New Roman"/>
          <w:i/>
          <w:iCs/>
          <w:lang w:val="en-GB"/>
        </w:rPr>
        <w:t>Statist. Sci.</w:t>
      </w:r>
      <w:r w:rsidRPr="001F613A">
        <w:rPr>
          <w:rFonts w:ascii="Times New Roman" w:cs="Times New Roman"/>
          <w:lang w:val="en-GB"/>
        </w:rPr>
        <w:t>, 7, 457–472.</w:t>
      </w:r>
    </w:p>
    <w:p w14:paraId="42F6A84F"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Gillooly</w:t>
      </w:r>
      <w:proofErr w:type="spellEnd"/>
      <w:r w:rsidRPr="001F613A">
        <w:rPr>
          <w:rFonts w:ascii="Times New Roman" w:cs="Times New Roman"/>
          <w:lang w:val="en-GB"/>
        </w:rPr>
        <w:t xml:space="preserve">, J.F., Brown, J.H., West, G.B., Savage, V.M. &amp; </w:t>
      </w:r>
      <w:proofErr w:type="spellStart"/>
      <w:r w:rsidRPr="001F613A">
        <w:rPr>
          <w:rFonts w:ascii="Times New Roman" w:cs="Times New Roman"/>
          <w:lang w:val="en-GB"/>
        </w:rPr>
        <w:t>Charnov</w:t>
      </w:r>
      <w:proofErr w:type="spellEnd"/>
      <w:r w:rsidRPr="001F613A">
        <w:rPr>
          <w:rFonts w:ascii="Times New Roman" w:cs="Times New Roman"/>
          <w:lang w:val="en-GB"/>
        </w:rPr>
        <w:t xml:space="preserve">, E.L. (2001). Effects of size and temperature on metabolic rate. </w:t>
      </w:r>
      <w:r w:rsidRPr="001F613A">
        <w:rPr>
          <w:rFonts w:ascii="Times New Roman" w:cs="Times New Roman"/>
          <w:i/>
          <w:iCs/>
          <w:lang w:val="en-GB"/>
        </w:rPr>
        <w:t>Science</w:t>
      </w:r>
      <w:r w:rsidRPr="001F613A">
        <w:rPr>
          <w:rFonts w:ascii="Times New Roman" w:cs="Times New Roman"/>
          <w:lang w:val="en-GB"/>
        </w:rPr>
        <w:t>, 2248–2251.</w:t>
      </w:r>
    </w:p>
    <w:p w14:paraId="0BA3B21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(2005). Beyond the “3/4-power law”: variation in the intra- and interspecific scaling of metabolic rate in animals. </w:t>
      </w:r>
      <w:r w:rsidRPr="001F613A">
        <w:rPr>
          <w:rFonts w:ascii="Times New Roman" w:cs="Times New Roman"/>
          <w:i/>
          <w:iCs/>
          <w:lang w:val="en-GB"/>
        </w:rPr>
        <w:t>Biological Reviews of the Cambridge Philosophical Society</w:t>
      </w:r>
      <w:r w:rsidRPr="001F613A">
        <w:rPr>
          <w:rFonts w:ascii="Times New Roman" w:cs="Times New Roman"/>
          <w:lang w:val="en-GB"/>
        </w:rPr>
        <w:t>, 80, 611–662.</w:t>
      </w:r>
    </w:p>
    <w:p w14:paraId="21F422E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(2010). A unifying explanation for diverse metabolic scaling in animals and plants. </w:t>
      </w:r>
      <w:r w:rsidRPr="001F613A">
        <w:rPr>
          <w:rFonts w:ascii="Times New Roman" w:cs="Times New Roman"/>
          <w:i/>
          <w:iCs/>
          <w:lang w:val="en-GB"/>
        </w:rPr>
        <w:t>Biological Reviews of the Cambridge Philosophical Society</w:t>
      </w:r>
      <w:r w:rsidRPr="001F613A">
        <w:rPr>
          <w:rFonts w:ascii="Times New Roman" w:cs="Times New Roman"/>
          <w:lang w:val="en-GB"/>
        </w:rPr>
        <w:t>, 85, 111–138.</w:t>
      </w:r>
    </w:p>
    <w:p w14:paraId="2DECC0A1"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Handeland</w:t>
      </w:r>
      <w:proofErr w:type="spellEnd"/>
      <w:r w:rsidRPr="001F613A">
        <w:rPr>
          <w:rFonts w:ascii="Times New Roman" w:cs="Times New Roman"/>
          <w:lang w:val="en-GB"/>
        </w:rPr>
        <w:t xml:space="preserve">, S.O., </w:t>
      </w:r>
      <w:proofErr w:type="spellStart"/>
      <w:r w:rsidRPr="001F613A">
        <w:rPr>
          <w:rFonts w:ascii="Times New Roman" w:cs="Times New Roman"/>
          <w:lang w:val="en-GB"/>
        </w:rPr>
        <w:t>Imsland</w:t>
      </w:r>
      <w:proofErr w:type="spellEnd"/>
      <w:r w:rsidRPr="001F613A">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1F613A">
        <w:rPr>
          <w:rFonts w:ascii="Times New Roman" w:cs="Times New Roman"/>
          <w:i/>
          <w:iCs/>
          <w:lang w:val="en-GB"/>
        </w:rPr>
        <w:t>Aquaculture</w:t>
      </w:r>
      <w:r w:rsidRPr="001F613A">
        <w:rPr>
          <w:rFonts w:ascii="Times New Roman" w:cs="Times New Roman"/>
          <w:lang w:val="en-GB"/>
        </w:rPr>
        <w:t>, 283, 36–42.</w:t>
      </w:r>
    </w:p>
    <w:p w14:paraId="6EA6B4DB"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Hartvig</w:t>
      </w:r>
      <w:proofErr w:type="spellEnd"/>
      <w:r w:rsidRPr="001F613A">
        <w:rPr>
          <w:rFonts w:ascii="Times New Roman" w:cs="Times New Roman"/>
          <w:lang w:val="en-GB"/>
        </w:rPr>
        <w:t xml:space="preserve">, M., Andersen, K.H. &amp; Beyer, J.E. (2011). Food web framework for size-structured populations. </w:t>
      </w:r>
      <w:r w:rsidRPr="001F613A">
        <w:rPr>
          <w:rFonts w:ascii="Times New Roman" w:cs="Times New Roman"/>
          <w:i/>
          <w:iCs/>
          <w:lang w:val="en-GB"/>
        </w:rPr>
        <w:t>Journal of Theoretical Biology</w:t>
      </w:r>
      <w:r w:rsidRPr="001F613A">
        <w:rPr>
          <w:rFonts w:ascii="Times New Roman" w:cs="Times New Roman"/>
          <w:lang w:val="en-GB"/>
        </w:rPr>
        <w:t>, 272, 113–122.</w:t>
      </w:r>
    </w:p>
    <w:p w14:paraId="0C7523A2"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Heincke</w:t>
      </w:r>
      <w:proofErr w:type="spellEnd"/>
      <w:r w:rsidRPr="001F613A">
        <w:rPr>
          <w:rFonts w:ascii="Times New Roman" w:cs="Times New Roman"/>
          <w:lang w:val="en-GB"/>
        </w:rPr>
        <w:t xml:space="preserve">, F. (1913). Rapp. Proc. Verb. </w:t>
      </w:r>
      <w:proofErr w:type="spellStart"/>
      <w:r w:rsidRPr="001F613A">
        <w:rPr>
          <w:rFonts w:ascii="Times New Roman" w:cs="Times New Roman"/>
          <w:lang w:val="en-GB"/>
        </w:rPr>
        <w:t>Réun</w:t>
      </w:r>
      <w:proofErr w:type="spellEnd"/>
      <w:r w:rsidRPr="001F613A">
        <w:rPr>
          <w:rFonts w:ascii="Times New Roman" w:cs="Times New Roman"/>
          <w:lang w:val="en-GB"/>
        </w:rPr>
        <w:t>. ICES 16, 1–70.</w:t>
      </w:r>
    </w:p>
    <w:p w14:paraId="04E4AAE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Horne, C.R., Hirst, </w:t>
      </w:r>
      <w:proofErr w:type="spellStart"/>
      <w:r w:rsidRPr="001F613A">
        <w:rPr>
          <w:rFonts w:ascii="Times New Roman" w:cs="Times New Roman"/>
          <w:lang w:val="en-GB"/>
        </w:rPr>
        <w:t>Andrew.G</w:t>
      </w:r>
      <w:proofErr w:type="spellEnd"/>
      <w:r w:rsidRPr="001F613A">
        <w:rPr>
          <w:rFonts w:ascii="Times New Roman" w:cs="Times New Roman"/>
          <w:lang w:val="en-GB"/>
        </w:rPr>
        <w:t xml:space="preserve">. &amp; Atkinson, D. (2015). Temperature-size responses match latitudinal-size clines in arthropods, revealing critical differences between aquatic and terrestrial species. </w:t>
      </w:r>
      <w:r w:rsidRPr="001F613A">
        <w:rPr>
          <w:rFonts w:ascii="Times New Roman" w:cs="Times New Roman"/>
          <w:i/>
          <w:iCs/>
          <w:lang w:val="en-GB"/>
        </w:rPr>
        <w:t>Ecology Letters</w:t>
      </w:r>
      <w:r w:rsidRPr="001F613A">
        <w:rPr>
          <w:rFonts w:ascii="Times New Roman" w:cs="Times New Roman"/>
          <w:lang w:val="en-GB"/>
        </w:rPr>
        <w:t>, 18, 327–335.</w:t>
      </w:r>
    </w:p>
    <w:p w14:paraId="537C804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Huey, R.B. &amp; Kingsolver, J.G. (2019). Climate Warming, Resource Availability, and the Metabolic Meltdown of Ectotherms. </w:t>
      </w:r>
      <w:r w:rsidRPr="001F613A">
        <w:rPr>
          <w:rFonts w:ascii="Times New Roman" w:cs="Times New Roman"/>
          <w:i/>
          <w:iCs/>
          <w:lang w:val="en-GB"/>
        </w:rPr>
        <w:t>The American Naturalist</w:t>
      </w:r>
      <w:r w:rsidRPr="001F613A">
        <w:rPr>
          <w:rFonts w:ascii="Times New Roman" w:cs="Times New Roman"/>
          <w:lang w:val="en-GB"/>
        </w:rPr>
        <w:t>, 194, E140–E150.</w:t>
      </w:r>
    </w:p>
    <w:p w14:paraId="6A5339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Huss, M., Lindmark, M., Jacobson, P., van </w:t>
      </w:r>
      <w:proofErr w:type="spellStart"/>
      <w:r w:rsidRPr="001F613A">
        <w:rPr>
          <w:rFonts w:ascii="Times New Roman" w:cs="Times New Roman"/>
          <w:lang w:val="en-GB"/>
        </w:rPr>
        <w:t>Dorst</w:t>
      </w:r>
      <w:proofErr w:type="spellEnd"/>
      <w:r w:rsidRPr="001F613A">
        <w:rPr>
          <w:rFonts w:ascii="Times New Roman" w:cs="Times New Roman"/>
          <w:lang w:val="en-GB"/>
        </w:rPr>
        <w:t xml:space="preserve">, R.M. &amp; </w:t>
      </w:r>
      <w:proofErr w:type="spellStart"/>
      <w:r w:rsidRPr="001F613A">
        <w:rPr>
          <w:rFonts w:ascii="Times New Roman" w:cs="Times New Roman"/>
          <w:lang w:val="en-GB"/>
        </w:rPr>
        <w:t>Gårdmark</w:t>
      </w:r>
      <w:proofErr w:type="spellEnd"/>
      <w:r w:rsidRPr="001F613A">
        <w:rPr>
          <w:rFonts w:ascii="Times New Roman" w:cs="Times New Roman"/>
          <w:lang w:val="en-GB"/>
        </w:rPr>
        <w:t xml:space="preserve">, A. (2019). Experimental evidence of gradual size‐dependent shifts in body size and growth of fish in response to warming. </w:t>
      </w:r>
      <w:r w:rsidRPr="001F613A">
        <w:rPr>
          <w:rFonts w:ascii="Times New Roman" w:cs="Times New Roman"/>
          <w:i/>
          <w:iCs/>
          <w:lang w:val="en-GB"/>
        </w:rPr>
        <w:t>Global Change Biology</w:t>
      </w:r>
      <w:r w:rsidRPr="001F613A">
        <w:rPr>
          <w:rFonts w:ascii="Times New Roman" w:cs="Times New Roman"/>
          <w:lang w:val="en-GB"/>
        </w:rPr>
        <w:t>.</w:t>
      </w:r>
    </w:p>
    <w:p w14:paraId="15C760CE"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Jerde</w:t>
      </w:r>
      <w:proofErr w:type="spellEnd"/>
      <w:r w:rsidRPr="001F613A">
        <w:rPr>
          <w:rFonts w:ascii="Times New Roman" w:cs="Times New Roman"/>
          <w:lang w:val="en-GB"/>
        </w:rPr>
        <w:t xml:space="preserve">, C.L., </w:t>
      </w:r>
      <w:proofErr w:type="spellStart"/>
      <w:r w:rsidRPr="001F613A">
        <w:rPr>
          <w:rFonts w:ascii="Times New Roman" w:cs="Times New Roman"/>
          <w:lang w:val="en-GB"/>
        </w:rPr>
        <w:t>Kraskura</w:t>
      </w:r>
      <w:proofErr w:type="spellEnd"/>
      <w:r w:rsidRPr="001F613A">
        <w:rPr>
          <w:rFonts w:ascii="Times New Roman" w:cs="Times New Roman"/>
          <w:lang w:val="en-GB"/>
        </w:rPr>
        <w:t xml:space="preserve">, K., Eliason, E.J., </w:t>
      </w:r>
      <w:proofErr w:type="spellStart"/>
      <w:r w:rsidRPr="001F613A">
        <w:rPr>
          <w:rFonts w:ascii="Times New Roman" w:cs="Times New Roman"/>
          <w:lang w:val="en-GB"/>
        </w:rPr>
        <w:t>Csik</w:t>
      </w:r>
      <w:proofErr w:type="spellEnd"/>
      <w:r w:rsidRPr="001F613A">
        <w:rPr>
          <w:rFonts w:ascii="Times New Roman" w:cs="Times New Roman"/>
          <w:lang w:val="en-GB"/>
        </w:rPr>
        <w:t xml:space="preserve">, S.R., Stier, A.C. &amp; Taper, M.L. (2019). Strong Evidence for an Intraspecific Metabolic Scaling Coefficient Near 0.89 in Fish. </w:t>
      </w:r>
      <w:r w:rsidRPr="001F613A">
        <w:rPr>
          <w:rFonts w:ascii="Times New Roman" w:cs="Times New Roman"/>
          <w:i/>
          <w:iCs/>
          <w:lang w:val="en-GB"/>
        </w:rPr>
        <w:t>Front. Physiol.</w:t>
      </w:r>
      <w:r w:rsidRPr="001F613A">
        <w:rPr>
          <w:rFonts w:ascii="Times New Roman" w:cs="Times New Roman"/>
          <w:lang w:val="en-GB"/>
        </w:rPr>
        <w:t>, 10, 1166.</w:t>
      </w:r>
    </w:p>
    <w:p w14:paraId="1CD9868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Jobling, M. (1997). Temperature and growth: modulation of growth rate via temperature change. In: </w:t>
      </w:r>
      <w:r w:rsidRPr="001F613A">
        <w:rPr>
          <w:rFonts w:ascii="Times New Roman" w:cs="Times New Roman"/>
          <w:i/>
          <w:iCs/>
          <w:lang w:val="en-GB"/>
        </w:rPr>
        <w:t>Global Warming: Implications for Freshwater and Marine Fish</w:t>
      </w:r>
      <w:r w:rsidRPr="001F613A">
        <w:rPr>
          <w:rFonts w:ascii="Times New Roman" w:cs="Times New Roman"/>
          <w:lang w:val="en-GB"/>
        </w:rPr>
        <w:t xml:space="preserve"> (eds. Wood, C.M. &amp; McDonald, D.G.). Cambridge University Press, Cambridge, pp. 225–254.</w:t>
      </w:r>
    </w:p>
    <w:p w14:paraId="600B55D1"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sv-SE"/>
        </w:rPr>
        <w:t>Joh</w:t>
      </w:r>
      <w:proofErr w:type="spellEnd"/>
      <w:r w:rsidRPr="001F613A">
        <w:rPr>
          <w:rFonts w:ascii="Times New Roman" w:cs="Times New Roman"/>
          <w:lang w:val="sv-SE"/>
        </w:rPr>
        <w:t xml:space="preserve">, M., </w:t>
      </w:r>
      <w:proofErr w:type="spellStart"/>
      <w:r w:rsidRPr="001F613A">
        <w:rPr>
          <w:rFonts w:ascii="Times New Roman" w:cs="Times New Roman"/>
          <w:lang w:val="sv-SE"/>
        </w:rPr>
        <w:t>Nakaya</w:t>
      </w:r>
      <w:proofErr w:type="spellEnd"/>
      <w:r w:rsidRPr="001F613A">
        <w:rPr>
          <w:rFonts w:ascii="Times New Roman" w:cs="Times New Roman"/>
          <w:lang w:val="sv-SE"/>
        </w:rPr>
        <w:t xml:space="preserve">, M., </w:t>
      </w:r>
      <w:proofErr w:type="spellStart"/>
      <w:r w:rsidRPr="001F613A">
        <w:rPr>
          <w:rFonts w:ascii="Times New Roman" w:cs="Times New Roman"/>
          <w:lang w:val="sv-SE"/>
        </w:rPr>
        <w:t>Yoshida</w:t>
      </w:r>
      <w:proofErr w:type="spellEnd"/>
      <w:r w:rsidRPr="001F613A">
        <w:rPr>
          <w:rFonts w:ascii="Times New Roman" w:cs="Times New Roman"/>
          <w:lang w:val="sv-SE"/>
        </w:rPr>
        <w:t xml:space="preserve">, N. &amp; </w:t>
      </w:r>
      <w:proofErr w:type="spellStart"/>
      <w:r w:rsidRPr="001F613A">
        <w:rPr>
          <w:rFonts w:ascii="Times New Roman" w:cs="Times New Roman"/>
          <w:lang w:val="sv-SE"/>
        </w:rPr>
        <w:t>Takatsu</w:t>
      </w:r>
      <w:proofErr w:type="spellEnd"/>
      <w:r w:rsidRPr="001F613A">
        <w:rPr>
          <w:rFonts w:ascii="Times New Roman" w:cs="Times New Roman"/>
          <w:lang w:val="sv-SE"/>
        </w:rPr>
        <w:t xml:space="preserve">, T. (2013). </w:t>
      </w:r>
      <w:r w:rsidRPr="001F613A">
        <w:rPr>
          <w:rFonts w:ascii="Times New Roman" w:cs="Times New Roman"/>
          <w:lang w:val="en-GB"/>
        </w:rPr>
        <w:t xml:space="preserve">Interannual growth differences and growth-selective survival in larvae and juveniles of marbled sole </w:t>
      </w:r>
      <w:proofErr w:type="spellStart"/>
      <w:r w:rsidRPr="001F613A">
        <w:rPr>
          <w:rFonts w:ascii="Times New Roman" w:cs="Times New Roman"/>
          <w:lang w:val="en-GB"/>
        </w:rPr>
        <w:t>Pseudopleuronectes</w:t>
      </w:r>
      <w:proofErr w:type="spellEnd"/>
      <w:r w:rsidRPr="001F613A">
        <w:rPr>
          <w:rFonts w:ascii="Times New Roman" w:cs="Times New Roman"/>
          <w:lang w:val="en-GB"/>
        </w:rPr>
        <w:t xml:space="preserve"> </w:t>
      </w:r>
      <w:proofErr w:type="spellStart"/>
      <w:r w:rsidRPr="001F613A">
        <w:rPr>
          <w:rFonts w:ascii="Times New Roman" w:cs="Times New Roman"/>
          <w:lang w:val="en-GB"/>
        </w:rPr>
        <w:t>yokohamae</w:t>
      </w:r>
      <w:proofErr w:type="spellEnd"/>
      <w:r w:rsidRPr="001F613A">
        <w:rPr>
          <w:rFonts w:ascii="Times New Roman" w:cs="Times New Roman"/>
          <w:lang w:val="en-GB"/>
        </w:rPr>
        <w:t xml:space="preserve">. </w:t>
      </w:r>
      <w:r w:rsidRPr="001F613A">
        <w:rPr>
          <w:rFonts w:ascii="Times New Roman" w:cs="Times New Roman"/>
          <w:i/>
          <w:iCs/>
          <w:lang w:val="en-GB"/>
        </w:rPr>
        <w:t>Marine Ecology Progress Series</w:t>
      </w:r>
      <w:r w:rsidRPr="001F613A">
        <w:rPr>
          <w:rFonts w:ascii="Times New Roman" w:cs="Times New Roman"/>
          <w:lang w:val="en-GB"/>
        </w:rPr>
        <w:t>, 494, 267–279.</w:t>
      </w:r>
    </w:p>
    <w:p w14:paraId="2DE80C2B"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Jutfelt</w:t>
      </w:r>
      <w:proofErr w:type="spellEnd"/>
      <w:r w:rsidRPr="001F613A">
        <w:rPr>
          <w:rFonts w:ascii="Times New Roman" w:cs="Times New Roman"/>
          <w:lang w:val="en-GB"/>
        </w:rPr>
        <w:t xml:space="preserve">, F., </w:t>
      </w:r>
      <w:proofErr w:type="spellStart"/>
      <w:r w:rsidRPr="001F613A">
        <w:rPr>
          <w:rFonts w:ascii="Times New Roman" w:cs="Times New Roman"/>
          <w:lang w:val="en-GB"/>
        </w:rPr>
        <w:t>Norin</w:t>
      </w:r>
      <w:proofErr w:type="spellEnd"/>
      <w:r w:rsidRPr="001F613A">
        <w:rPr>
          <w:rFonts w:ascii="Times New Roman" w:cs="Times New Roman"/>
          <w:lang w:val="en-GB"/>
        </w:rPr>
        <w:t xml:space="preserve">, T., </w:t>
      </w:r>
      <w:proofErr w:type="spellStart"/>
      <w:r w:rsidRPr="001F613A">
        <w:rPr>
          <w:rFonts w:ascii="Times New Roman" w:cs="Times New Roman"/>
          <w:lang w:val="en-GB"/>
        </w:rPr>
        <w:t>Åsheim</w:t>
      </w:r>
      <w:proofErr w:type="spellEnd"/>
      <w:r w:rsidRPr="001F613A">
        <w:rPr>
          <w:rFonts w:ascii="Times New Roman" w:cs="Times New Roman"/>
          <w:lang w:val="en-GB"/>
        </w:rPr>
        <w:t xml:space="preserve">, E.R., Rowsey, L.E., </w:t>
      </w:r>
      <w:proofErr w:type="spellStart"/>
      <w:r w:rsidRPr="001F613A">
        <w:rPr>
          <w:rFonts w:ascii="Times New Roman" w:cs="Times New Roman"/>
          <w:lang w:val="en-GB"/>
        </w:rPr>
        <w:t>Andreassen</w:t>
      </w:r>
      <w:proofErr w:type="spellEnd"/>
      <w:r w:rsidRPr="001F613A">
        <w:rPr>
          <w:rFonts w:ascii="Times New Roman" w:cs="Times New Roman"/>
          <w:lang w:val="en-GB"/>
        </w:rPr>
        <w:t xml:space="preserve">, A.H., Morgan, R., </w:t>
      </w:r>
      <w:r w:rsidRPr="001F613A">
        <w:rPr>
          <w:rFonts w:ascii="Times New Roman" w:cs="Times New Roman"/>
          <w:i/>
          <w:iCs/>
          <w:lang w:val="en-GB"/>
        </w:rPr>
        <w:t>et al.</w:t>
      </w:r>
      <w:r w:rsidRPr="001F613A">
        <w:rPr>
          <w:rFonts w:ascii="Times New Roman" w:cs="Times New Roman"/>
          <w:lang w:val="en-GB"/>
        </w:rPr>
        <w:t xml:space="preserve"> (2020). </w:t>
      </w:r>
      <w:r w:rsidRPr="001F613A">
        <w:rPr>
          <w:rFonts w:ascii="Times New Roman" w:cs="Times New Roman"/>
          <w:i/>
          <w:iCs/>
          <w:lang w:val="en-GB"/>
        </w:rPr>
        <w:t>The aerobic scope protection hypothesis: a mechanism explaining reduced growth of ectotherms in warming environments?</w:t>
      </w:r>
      <w:r w:rsidRPr="001F613A">
        <w:rPr>
          <w:rFonts w:ascii="Times New Roman" w:cs="Times New Roman"/>
          <w:lang w:val="en-GB"/>
        </w:rPr>
        <w:t xml:space="preserve"> (preprint). </w:t>
      </w:r>
      <w:proofErr w:type="spellStart"/>
      <w:r w:rsidRPr="001F613A">
        <w:rPr>
          <w:rFonts w:ascii="Times New Roman" w:cs="Times New Roman"/>
          <w:lang w:val="en-GB"/>
        </w:rPr>
        <w:t>EcoEvoRxiv</w:t>
      </w:r>
      <w:proofErr w:type="spellEnd"/>
      <w:r w:rsidRPr="001F613A">
        <w:rPr>
          <w:rFonts w:ascii="Times New Roman" w:cs="Times New Roman"/>
          <w:lang w:val="en-GB"/>
        </w:rPr>
        <w:t>.</w:t>
      </w:r>
    </w:p>
    <w:p w14:paraId="3A278D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Kearney, M. (2019). Reproductive </w:t>
      </w:r>
      <w:proofErr w:type="spellStart"/>
      <w:r w:rsidRPr="001F613A">
        <w:rPr>
          <w:rFonts w:ascii="Times New Roman" w:cs="Times New Roman"/>
          <w:lang w:val="en-GB"/>
        </w:rPr>
        <w:t>Hyperallometry</w:t>
      </w:r>
      <w:proofErr w:type="spellEnd"/>
      <w:r w:rsidRPr="001F613A">
        <w:rPr>
          <w:rFonts w:ascii="Times New Roman" w:cs="Times New Roman"/>
          <w:lang w:val="en-GB"/>
        </w:rPr>
        <w:t xml:space="preserve"> Does Not Challenge Mechanistic Growth Models. </w:t>
      </w:r>
      <w:r w:rsidRPr="001F613A">
        <w:rPr>
          <w:rFonts w:ascii="Times New Roman" w:cs="Times New Roman"/>
          <w:i/>
          <w:iCs/>
          <w:lang w:val="en-GB"/>
        </w:rPr>
        <w:t>Trends in Ecology &amp; Evolution</w:t>
      </w:r>
      <w:r w:rsidRPr="001F613A">
        <w:rPr>
          <w:rFonts w:ascii="Times New Roman" w:cs="Times New Roman"/>
          <w:lang w:val="en-GB"/>
        </w:rPr>
        <w:t>, 34, 275–276.</w:t>
      </w:r>
    </w:p>
    <w:p w14:paraId="1A7BF7A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Killen, S.S., Atkinson, D. &amp; Glazier, D.S. (2010). The intraspecific scaling of metabolic rate with body mass in fishes depends on lifestyle and temperature. </w:t>
      </w:r>
      <w:r w:rsidRPr="001F613A">
        <w:rPr>
          <w:rFonts w:ascii="Times New Roman" w:cs="Times New Roman"/>
          <w:i/>
          <w:iCs/>
          <w:lang w:val="en-GB"/>
        </w:rPr>
        <w:t>Ecology Letters</w:t>
      </w:r>
      <w:r w:rsidRPr="001F613A">
        <w:rPr>
          <w:rFonts w:ascii="Times New Roman" w:cs="Times New Roman"/>
          <w:lang w:val="en-GB"/>
        </w:rPr>
        <w:t>, 13, 184–193.</w:t>
      </w:r>
    </w:p>
    <w:p w14:paraId="20D819CF"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Kitchell</w:t>
      </w:r>
      <w:proofErr w:type="spellEnd"/>
      <w:r w:rsidRPr="001F613A">
        <w:rPr>
          <w:rFonts w:ascii="Times New Roman" w:cs="Times New Roman"/>
          <w:lang w:val="en-GB"/>
        </w:rPr>
        <w:t xml:space="preserve">, J.F., Stewart, D.J. &amp; </w:t>
      </w:r>
      <w:proofErr w:type="spellStart"/>
      <w:r w:rsidRPr="001F613A">
        <w:rPr>
          <w:rFonts w:ascii="Times New Roman" w:cs="Times New Roman"/>
          <w:lang w:val="en-GB"/>
        </w:rPr>
        <w:t>Weininger</w:t>
      </w:r>
      <w:proofErr w:type="spellEnd"/>
      <w:r w:rsidRPr="001F613A">
        <w:rPr>
          <w:rFonts w:ascii="Times New Roman" w:cs="Times New Roman"/>
          <w:lang w:val="en-GB"/>
        </w:rPr>
        <w:t>, D. (1977). Applications of a bioenergetics model to yellow perch (</w:t>
      </w:r>
      <w:proofErr w:type="spellStart"/>
      <w:r w:rsidRPr="001F613A">
        <w:rPr>
          <w:rFonts w:ascii="Times New Roman" w:cs="Times New Roman"/>
          <w:lang w:val="en-GB"/>
        </w:rPr>
        <w:t>Perca</w:t>
      </w:r>
      <w:proofErr w:type="spellEnd"/>
      <w:r w:rsidRPr="001F613A">
        <w:rPr>
          <w:rFonts w:ascii="Times New Roman" w:cs="Times New Roman"/>
          <w:lang w:val="en-GB"/>
        </w:rPr>
        <w:t xml:space="preserve"> </w:t>
      </w:r>
      <w:proofErr w:type="spellStart"/>
      <w:r w:rsidRPr="001F613A">
        <w:rPr>
          <w:rFonts w:ascii="Times New Roman" w:cs="Times New Roman"/>
          <w:lang w:val="en-GB"/>
        </w:rPr>
        <w:t>flavescens</w:t>
      </w:r>
      <w:proofErr w:type="spellEnd"/>
      <w:r w:rsidRPr="001F613A">
        <w:rPr>
          <w:rFonts w:ascii="Times New Roman" w:cs="Times New Roman"/>
          <w:lang w:val="en-GB"/>
        </w:rPr>
        <w:t>) and walleye (</w:t>
      </w:r>
      <w:proofErr w:type="spellStart"/>
      <w:r w:rsidRPr="001F613A">
        <w:rPr>
          <w:rFonts w:ascii="Times New Roman" w:cs="Times New Roman"/>
          <w:lang w:val="en-GB"/>
        </w:rPr>
        <w:t>Stizostedion</w:t>
      </w:r>
      <w:proofErr w:type="spellEnd"/>
      <w:r w:rsidRPr="001F613A">
        <w:rPr>
          <w:rFonts w:ascii="Times New Roman" w:cs="Times New Roman"/>
          <w:lang w:val="en-GB"/>
        </w:rPr>
        <w:t xml:space="preserve"> </w:t>
      </w:r>
      <w:proofErr w:type="spellStart"/>
      <w:r w:rsidRPr="001F613A">
        <w:rPr>
          <w:rFonts w:ascii="Times New Roman" w:cs="Times New Roman"/>
          <w:lang w:val="en-GB"/>
        </w:rPr>
        <w:t>vitreum</w:t>
      </w:r>
      <w:proofErr w:type="spellEnd"/>
      <w:r w:rsidRPr="001F613A">
        <w:rPr>
          <w:rFonts w:ascii="Times New Roman" w:cs="Times New Roman"/>
          <w:lang w:val="en-GB"/>
        </w:rPr>
        <w:t xml:space="preserve"> </w:t>
      </w:r>
      <w:proofErr w:type="spellStart"/>
      <w:r w:rsidRPr="001F613A">
        <w:rPr>
          <w:rFonts w:ascii="Times New Roman" w:cs="Times New Roman"/>
          <w:lang w:val="en-GB"/>
        </w:rPr>
        <w:t>vitreum</w:t>
      </w:r>
      <w:proofErr w:type="spellEnd"/>
      <w:r w:rsidRPr="001F613A">
        <w:rPr>
          <w:rFonts w:ascii="Times New Roman" w:cs="Times New Roman"/>
          <w:lang w:val="en-GB"/>
        </w:rPr>
        <w:t xml:space="preserve">). </w:t>
      </w:r>
      <w:r w:rsidRPr="001F613A">
        <w:rPr>
          <w:rFonts w:ascii="Times New Roman" w:cs="Times New Roman"/>
          <w:i/>
          <w:iCs/>
          <w:lang w:val="en-GB"/>
        </w:rPr>
        <w:t>Journal of the Fisheries Board of Canada</w:t>
      </w:r>
      <w:r w:rsidRPr="001F613A">
        <w:rPr>
          <w:rFonts w:ascii="Times New Roman" w:cs="Times New Roman"/>
          <w:lang w:val="en-GB"/>
        </w:rPr>
        <w:t>, 34, 1922–1935.</w:t>
      </w:r>
    </w:p>
    <w:p w14:paraId="1D62DBC4"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Kooijman</w:t>
      </w:r>
      <w:proofErr w:type="spellEnd"/>
      <w:r w:rsidRPr="001F613A">
        <w:rPr>
          <w:rFonts w:ascii="Times New Roman" w:cs="Times New Roman"/>
          <w:lang w:val="en-GB"/>
        </w:rPr>
        <w:t xml:space="preserve">, S.A.L.M. (1993). </w:t>
      </w:r>
      <w:r w:rsidRPr="001F613A">
        <w:rPr>
          <w:rFonts w:ascii="Times New Roman" w:cs="Times New Roman"/>
          <w:i/>
          <w:iCs/>
          <w:lang w:val="en-GB"/>
        </w:rPr>
        <w:t>Dynamic energy budgets in biological systems</w:t>
      </w:r>
      <w:r w:rsidRPr="001F613A">
        <w:rPr>
          <w:rFonts w:ascii="Times New Roman" w:cs="Times New Roman"/>
          <w:lang w:val="en-GB"/>
        </w:rPr>
        <w:t>. Cambridge University Press.</w:t>
      </w:r>
    </w:p>
    <w:p w14:paraId="74959F3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Lefevre, S., McKenzie, D.J. &amp; Nilsson, G.E. (2017). Models projecting the fate of fish populations under climate change need to be based on valid physiological mechanisms. </w:t>
      </w:r>
      <w:r w:rsidRPr="001F613A">
        <w:rPr>
          <w:rFonts w:ascii="Times New Roman" w:cs="Times New Roman"/>
          <w:i/>
          <w:iCs/>
          <w:lang w:val="en-GB"/>
        </w:rPr>
        <w:t>Global Change Biology</w:t>
      </w:r>
      <w:r w:rsidRPr="001F613A">
        <w:rPr>
          <w:rFonts w:ascii="Times New Roman" w:cs="Times New Roman"/>
          <w:lang w:val="en-GB"/>
        </w:rPr>
        <w:t>, 23, 3449–3459.</w:t>
      </w:r>
    </w:p>
    <w:p w14:paraId="2B09862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Lemoine, N.P. &amp; </w:t>
      </w:r>
      <w:proofErr w:type="spellStart"/>
      <w:r w:rsidRPr="001F613A">
        <w:rPr>
          <w:rFonts w:ascii="Times New Roman" w:cs="Times New Roman"/>
          <w:lang w:val="en-GB"/>
        </w:rPr>
        <w:t>Burkepile</w:t>
      </w:r>
      <w:proofErr w:type="spellEnd"/>
      <w:r w:rsidRPr="001F613A">
        <w:rPr>
          <w:rFonts w:ascii="Times New Roman" w:cs="Times New Roman"/>
          <w:lang w:val="en-GB"/>
        </w:rPr>
        <w:t xml:space="preserve">, D.E. (2012). Temperature-induced mismatches between consumption and metabolism reduce consumer fitness. </w:t>
      </w:r>
      <w:r w:rsidRPr="001F613A">
        <w:rPr>
          <w:rFonts w:ascii="Times New Roman" w:cs="Times New Roman"/>
          <w:i/>
          <w:iCs/>
          <w:lang w:val="en-GB"/>
        </w:rPr>
        <w:t>Ecology</w:t>
      </w:r>
      <w:r w:rsidRPr="001F613A">
        <w:rPr>
          <w:rFonts w:ascii="Times New Roman" w:cs="Times New Roman"/>
          <w:lang w:val="en-GB"/>
        </w:rPr>
        <w:t>, 93, 2483–2489.</w:t>
      </w:r>
    </w:p>
    <w:p w14:paraId="276C4E2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Huss, M., </w:t>
      </w:r>
      <w:proofErr w:type="spellStart"/>
      <w:r w:rsidRPr="001F613A">
        <w:rPr>
          <w:rFonts w:ascii="Times New Roman" w:cs="Times New Roman"/>
          <w:lang w:val="en-GB"/>
        </w:rPr>
        <w:t>Ohlberger</w:t>
      </w:r>
      <w:proofErr w:type="spellEnd"/>
      <w:r w:rsidRPr="001F613A">
        <w:rPr>
          <w:rFonts w:ascii="Times New Roman" w:cs="Times New Roman"/>
          <w:lang w:val="en-GB"/>
        </w:rPr>
        <w:t xml:space="preserve">, J. &amp; </w:t>
      </w:r>
      <w:proofErr w:type="spellStart"/>
      <w:r w:rsidRPr="001F613A">
        <w:rPr>
          <w:rFonts w:ascii="Times New Roman" w:cs="Times New Roman"/>
          <w:lang w:val="en-GB"/>
        </w:rPr>
        <w:t>Gårdmark</w:t>
      </w:r>
      <w:proofErr w:type="spellEnd"/>
      <w:r w:rsidRPr="001F613A">
        <w:rPr>
          <w:rFonts w:ascii="Times New Roman" w:cs="Times New Roman"/>
          <w:lang w:val="en-GB"/>
        </w:rPr>
        <w:t xml:space="preserve">, A. (2018). Temperature-dependent body size effects determine population responses to climate warming. </w:t>
      </w:r>
      <w:r w:rsidRPr="001F613A">
        <w:rPr>
          <w:rFonts w:ascii="Times New Roman" w:cs="Times New Roman"/>
          <w:i/>
          <w:iCs/>
          <w:lang w:val="en-GB"/>
        </w:rPr>
        <w:t>Ecology Letters</w:t>
      </w:r>
      <w:r w:rsidRPr="001F613A">
        <w:rPr>
          <w:rFonts w:ascii="Times New Roman" w:cs="Times New Roman"/>
          <w:lang w:val="en-GB"/>
        </w:rPr>
        <w:t>, 21, 181–189.</w:t>
      </w:r>
    </w:p>
    <w:p w14:paraId="00FFDD2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w:t>
      </w:r>
      <w:proofErr w:type="spellStart"/>
      <w:r w:rsidRPr="001F613A">
        <w:rPr>
          <w:rFonts w:ascii="Times New Roman" w:cs="Times New Roman"/>
          <w:lang w:val="en-GB"/>
        </w:rPr>
        <w:t>Ohlberger</w:t>
      </w:r>
      <w:proofErr w:type="spellEnd"/>
      <w:r w:rsidRPr="001F613A">
        <w:rPr>
          <w:rFonts w:ascii="Times New Roman" w:cs="Times New Roman"/>
          <w:lang w:val="en-GB"/>
        </w:rPr>
        <w:t xml:space="preserve">, J., Huss, M. &amp; </w:t>
      </w:r>
      <w:proofErr w:type="spellStart"/>
      <w:r w:rsidRPr="001F613A">
        <w:rPr>
          <w:rFonts w:ascii="Times New Roman" w:cs="Times New Roman"/>
          <w:lang w:val="en-GB"/>
        </w:rPr>
        <w:t>Gårdmark</w:t>
      </w:r>
      <w:proofErr w:type="spellEnd"/>
      <w:r w:rsidRPr="001F613A">
        <w:rPr>
          <w:rFonts w:ascii="Times New Roman" w:cs="Times New Roman"/>
          <w:lang w:val="en-GB"/>
        </w:rPr>
        <w:t xml:space="preserve">, A. (2019). Size‐based ecological interactions drive food web responses to climate warming. </w:t>
      </w:r>
      <w:r w:rsidRPr="001F613A">
        <w:rPr>
          <w:rFonts w:ascii="Times New Roman" w:cs="Times New Roman"/>
          <w:i/>
          <w:iCs/>
          <w:lang w:val="en-GB"/>
        </w:rPr>
        <w:t>Ecology Letters</w:t>
      </w:r>
      <w:r w:rsidRPr="001F613A">
        <w:rPr>
          <w:rFonts w:ascii="Times New Roman" w:cs="Times New Roman"/>
          <w:lang w:val="en-GB"/>
        </w:rPr>
        <w:t>, 22, 778–786.</w:t>
      </w:r>
    </w:p>
    <w:p w14:paraId="72D4F67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(2019a). Aquatic Life History Trajectories Are Shaped by Selection, Not Oxygen Limitation. </w:t>
      </w:r>
      <w:r w:rsidRPr="001F613A">
        <w:rPr>
          <w:rFonts w:ascii="Times New Roman" w:cs="Times New Roman"/>
          <w:i/>
          <w:iCs/>
          <w:lang w:val="en-GB"/>
        </w:rPr>
        <w:t>Trends in Ecology &amp; Evolution</w:t>
      </w:r>
      <w:r w:rsidRPr="001F613A">
        <w:rPr>
          <w:rFonts w:ascii="Times New Roman" w:cs="Times New Roman"/>
          <w:lang w:val="en-GB"/>
        </w:rPr>
        <w:t>.</w:t>
      </w:r>
    </w:p>
    <w:p w14:paraId="6F001B6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(2019b). Have We Outgrown the Existing Models of Growth? </w:t>
      </w:r>
      <w:r w:rsidRPr="001F613A">
        <w:rPr>
          <w:rFonts w:ascii="Times New Roman" w:cs="Times New Roman"/>
          <w:i/>
          <w:iCs/>
          <w:lang w:val="en-GB"/>
        </w:rPr>
        <w:t>Trends in Ecology &amp; Evolution</w:t>
      </w:r>
      <w:r w:rsidRPr="001F613A">
        <w:rPr>
          <w:rFonts w:ascii="Times New Roman" w:cs="Times New Roman"/>
          <w:lang w:val="en-GB"/>
        </w:rPr>
        <w:t>, 34, 102–111.</w:t>
      </w:r>
    </w:p>
    <w:p w14:paraId="722750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Maury, O. &amp; </w:t>
      </w:r>
      <w:proofErr w:type="spellStart"/>
      <w:r w:rsidRPr="001F613A">
        <w:rPr>
          <w:rFonts w:ascii="Times New Roman" w:cs="Times New Roman"/>
          <w:lang w:val="en-GB"/>
        </w:rPr>
        <w:t>Poggiale</w:t>
      </w:r>
      <w:proofErr w:type="spellEnd"/>
      <w:r w:rsidRPr="001F613A">
        <w:rPr>
          <w:rFonts w:ascii="Times New Roman" w:cs="Times New Roman"/>
          <w:lang w:val="en-GB"/>
        </w:rPr>
        <w:t xml:space="preserve">, J.-C. (2013). From individuals to populations to communities: A dynamic energy budget model of marine ecosystem size-spectrum including life history diversity. </w:t>
      </w:r>
      <w:r w:rsidRPr="001F613A">
        <w:rPr>
          <w:rFonts w:ascii="Times New Roman" w:cs="Times New Roman"/>
          <w:i/>
          <w:iCs/>
          <w:lang w:val="en-GB"/>
        </w:rPr>
        <w:t>Journal of Theoretical Biology</w:t>
      </w:r>
      <w:r w:rsidRPr="001F613A">
        <w:rPr>
          <w:rFonts w:ascii="Times New Roman" w:cs="Times New Roman"/>
          <w:lang w:val="en-GB"/>
        </w:rPr>
        <w:t>, 324, 52–71.</w:t>
      </w:r>
    </w:p>
    <w:p w14:paraId="6936C74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Messmer, V., Pratchett, M.S., </w:t>
      </w:r>
      <w:proofErr w:type="spellStart"/>
      <w:r w:rsidRPr="001F613A">
        <w:rPr>
          <w:rFonts w:ascii="Times New Roman" w:cs="Times New Roman"/>
          <w:lang w:val="en-GB"/>
        </w:rPr>
        <w:t>Hoey</w:t>
      </w:r>
      <w:proofErr w:type="spellEnd"/>
      <w:r w:rsidRPr="001F613A">
        <w:rPr>
          <w:rFonts w:ascii="Times New Roman" w:cs="Times New Roman"/>
          <w:lang w:val="en-GB"/>
        </w:rPr>
        <w:t xml:space="preserve">, A.S., Tobin, A.J., Coker, D.J., Cooke, S.J., </w:t>
      </w:r>
      <w:r w:rsidRPr="001F613A">
        <w:rPr>
          <w:rFonts w:ascii="Times New Roman" w:cs="Times New Roman"/>
          <w:i/>
          <w:iCs/>
          <w:lang w:val="en-GB"/>
        </w:rPr>
        <w:t>et al.</w:t>
      </w:r>
      <w:r w:rsidRPr="001F613A">
        <w:rPr>
          <w:rFonts w:ascii="Times New Roman" w:cs="Times New Roman"/>
          <w:lang w:val="en-GB"/>
        </w:rPr>
        <w:t xml:space="preserve"> (2016). Global warming may disproportionately affect larger adults in a predatory coral reef fish. </w:t>
      </w:r>
      <w:r w:rsidRPr="001F613A">
        <w:rPr>
          <w:rFonts w:ascii="Times New Roman" w:cs="Times New Roman"/>
          <w:i/>
          <w:iCs/>
          <w:lang w:val="en-GB"/>
        </w:rPr>
        <w:t>Global Change Biology</w:t>
      </w:r>
      <w:r w:rsidRPr="001F613A">
        <w:rPr>
          <w:rFonts w:ascii="Times New Roman" w:cs="Times New Roman"/>
          <w:lang w:val="en-GB"/>
        </w:rPr>
        <w:t>, 23, 2230–2240.</w:t>
      </w:r>
    </w:p>
    <w:p w14:paraId="7587F6C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Miller, T.E.X. &amp; Rudolf, V.H.W. (2011). Thinking inside the box: Community-level consequences of stage-structured populations. </w:t>
      </w:r>
      <w:r w:rsidRPr="001F613A">
        <w:rPr>
          <w:rFonts w:ascii="Times New Roman" w:cs="Times New Roman"/>
          <w:i/>
          <w:iCs/>
          <w:lang w:val="en-GB"/>
        </w:rPr>
        <w:t>Trends in Ecology and Evolution</w:t>
      </w:r>
      <w:r w:rsidRPr="001F613A">
        <w:rPr>
          <w:rFonts w:ascii="Times New Roman" w:cs="Times New Roman"/>
          <w:lang w:val="en-GB"/>
        </w:rPr>
        <w:t>, 26, 457–466.</w:t>
      </w:r>
    </w:p>
    <w:p w14:paraId="7C1370DB"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Mitamura</w:t>
      </w:r>
      <w:proofErr w:type="spellEnd"/>
      <w:r w:rsidRPr="001F613A">
        <w:rPr>
          <w:rFonts w:ascii="Times New Roman" w:cs="Times New Roman"/>
          <w:lang w:val="en-GB"/>
        </w:rPr>
        <w:t xml:space="preserve">, H., Arai, N., Hori, M., Uchida, K., </w:t>
      </w:r>
      <w:proofErr w:type="spellStart"/>
      <w:r w:rsidRPr="001F613A">
        <w:rPr>
          <w:rFonts w:ascii="Times New Roman" w:cs="Times New Roman"/>
          <w:lang w:val="en-GB"/>
        </w:rPr>
        <w:t>Kajiyama</w:t>
      </w:r>
      <w:proofErr w:type="spellEnd"/>
      <w:r w:rsidRPr="001F613A">
        <w:rPr>
          <w:rFonts w:ascii="Times New Roman" w:cs="Times New Roman"/>
          <w:lang w:val="en-GB"/>
        </w:rPr>
        <w:t xml:space="preserve">, M. &amp; Ishii, M. (2020). Occurrence of a temperate coastal flatfish, the marbled flounder </w:t>
      </w:r>
      <w:proofErr w:type="spellStart"/>
      <w:r w:rsidRPr="001F613A">
        <w:rPr>
          <w:rFonts w:ascii="Times New Roman" w:cs="Times New Roman"/>
          <w:lang w:val="en-GB"/>
        </w:rPr>
        <w:t>Pseudopleuronectes</w:t>
      </w:r>
      <w:proofErr w:type="spellEnd"/>
      <w:r w:rsidRPr="001F613A">
        <w:rPr>
          <w:rFonts w:ascii="Times New Roman" w:cs="Times New Roman"/>
          <w:lang w:val="en-GB"/>
        </w:rPr>
        <w:t xml:space="preserve"> </w:t>
      </w:r>
      <w:proofErr w:type="spellStart"/>
      <w:r w:rsidRPr="001F613A">
        <w:rPr>
          <w:rFonts w:ascii="Times New Roman" w:cs="Times New Roman"/>
          <w:lang w:val="en-GB"/>
        </w:rPr>
        <w:t>yokohamae</w:t>
      </w:r>
      <w:proofErr w:type="spellEnd"/>
      <w:r w:rsidRPr="001F613A">
        <w:rPr>
          <w:rFonts w:ascii="Times New Roman" w:cs="Times New Roman"/>
          <w:lang w:val="en-GB"/>
        </w:rPr>
        <w:t xml:space="preserve">, at high water temperatures in a shallow bay in summer detected by acoustic telemetry. </w:t>
      </w:r>
      <w:r w:rsidRPr="001F613A">
        <w:rPr>
          <w:rFonts w:ascii="Times New Roman" w:cs="Times New Roman"/>
          <w:i/>
          <w:iCs/>
          <w:lang w:val="en-GB"/>
        </w:rPr>
        <w:t>Fish Sci</w:t>
      </w:r>
      <w:r w:rsidRPr="001F613A">
        <w:rPr>
          <w:rFonts w:ascii="Times New Roman" w:cs="Times New Roman"/>
          <w:lang w:val="en-GB"/>
        </w:rPr>
        <w:t>, 86, 77–85.</w:t>
      </w:r>
    </w:p>
    <w:p w14:paraId="10DD7AD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Morita, K., </w:t>
      </w:r>
      <w:proofErr w:type="spellStart"/>
      <w:r w:rsidRPr="001F613A">
        <w:rPr>
          <w:rFonts w:ascii="Times New Roman" w:cs="Times New Roman"/>
          <w:lang w:val="en-GB"/>
        </w:rPr>
        <w:t>Fukuwaka</w:t>
      </w:r>
      <w:proofErr w:type="spellEnd"/>
      <w:r w:rsidRPr="001F613A">
        <w:rPr>
          <w:rFonts w:ascii="Times New Roman" w:cs="Times New Roman"/>
          <w:lang w:val="en-GB"/>
        </w:rPr>
        <w:t xml:space="preserve">, M., </w:t>
      </w:r>
      <w:proofErr w:type="spellStart"/>
      <w:r w:rsidRPr="001F613A">
        <w:rPr>
          <w:rFonts w:ascii="Times New Roman" w:cs="Times New Roman"/>
          <w:lang w:val="en-GB"/>
        </w:rPr>
        <w:t>Tanimata</w:t>
      </w:r>
      <w:proofErr w:type="spellEnd"/>
      <w:r w:rsidRPr="001F613A">
        <w:rPr>
          <w:rFonts w:ascii="Times New Roman" w:cs="Times New Roman"/>
          <w:lang w:val="en-GB"/>
        </w:rPr>
        <w:t xml:space="preserve">, N. &amp; Yamamura, O. (2010). Size-dependent thermal preferences in a pelagic fish. </w:t>
      </w:r>
      <w:r w:rsidRPr="001F613A">
        <w:rPr>
          <w:rFonts w:ascii="Times New Roman" w:cs="Times New Roman"/>
          <w:i/>
          <w:iCs/>
          <w:lang w:val="en-GB"/>
        </w:rPr>
        <w:t>Oikos</w:t>
      </w:r>
      <w:r w:rsidRPr="001F613A">
        <w:rPr>
          <w:rFonts w:ascii="Times New Roman" w:cs="Times New Roman"/>
          <w:lang w:val="en-GB"/>
        </w:rPr>
        <w:t>, 119, 1265–1272.</w:t>
      </w:r>
    </w:p>
    <w:p w14:paraId="1BBF737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Nelson, J.A. (2016). Oxygen consumption rate v. rate of energy utilization of fishes: a comparison and brief history of the two measurements. </w:t>
      </w:r>
      <w:r w:rsidRPr="001F613A">
        <w:rPr>
          <w:rFonts w:ascii="Times New Roman" w:cs="Times New Roman"/>
          <w:i/>
          <w:iCs/>
          <w:lang w:val="en-GB"/>
        </w:rPr>
        <w:t>Journal of Fish Biology</w:t>
      </w:r>
      <w:r w:rsidRPr="001F613A">
        <w:rPr>
          <w:rFonts w:ascii="Times New Roman" w:cs="Times New Roman"/>
          <w:lang w:val="en-GB"/>
        </w:rPr>
        <w:t>, 88, 10–25.</w:t>
      </w:r>
    </w:p>
    <w:p w14:paraId="1ABE37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Neubauer, P. &amp; Andersen, K.H. (2019). Thermal performance of fish is explained by an interplay between physiology, behaviour and ecology. </w:t>
      </w:r>
      <w:proofErr w:type="spellStart"/>
      <w:r w:rsidRPr="001F613A">
        <w:rPr>
          <w:rFonts w:ascii="Times New Roman" w:cs="Times New Roman"/>
          <w:i/>
          <w:iCs/>
          <w:lang w:val="en-GB"/>
        </w:rPr>
        <w:t>Conserv</w:t>
      </w:r>
      <w:proofErr w:type="spellEnd"/>
      <w:r w:rsidRPr="001F613A">
        <w:rPr>
          <w:rFonts w:ascii="Times New Roman" w:cs="Times New Roman"/>
          <w:i/>
          <w:iCs/>
          <w:lang w:val="en-GB"/>
        </w:rPr>
        <w:t xml:space="preserve"> </w:t>
      </w:r>
      <w:proofErr w:type="spellStart"/>
      <w:r w:rsidRPr="001F613A">
        <w:rPr>
          <w:rFonts w:ascii="Times New Roman" w:cs="Times New Roman"/>
          <w:i/>
          <w:iCs/>
          <w:lang w:val="en-GB"/>
        </w:rPr>
        <w:t>Physiol</w:t>
      </w:r>
      <w:proofErr w:type="spellEnd"/>
      <w:r w:rsidRPr="001F613A">
        <w:rPr>
          <w:rFonts w:ascii="Times New Roman" w:cs="Times New Roman"/>
          <w:lang w:val="en-GB"/>
        </w:rPr>
        <w:t>, 7.</w:t>
      </w:r>
    </w:p>
    <w:p w14:paraId="0E73B3A6"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Neuheimer</w:t>
      </w:r>
      <w:proofErr w:type="spellEnd"/>
      <w:r w:rsidRPr="001F613A">
        <w:rPr>
          <w:rFonts w:ascii="Times New Roman" w:cs="Times New Roman"/>
          <w:lang w:val="en-GB"/>
        </w:rPr>
        <w:t xml:space="preserve">, A.B., Thresher, R.E., Lyle, J.M. &amp; Semmens, J.M. (2011). Tolerance limit for fish growth exceeded by warming waters. </w:t>
      </w:r>
      <w:r w:rsidRPr="001F613A">
        <w:rPr>
          <w:rFonts w:ascii="Times New Roman" w:cs="Times New Roman"/>
          <w:i/>
          <w:iCs/>
          <w:lang w:val="en-GB"/>
        </w:rPr>
        <w:t>Nature Climate Change</w:t>
      </w:r>
      <w:r w:rsidRPr="001F613A">
        <w:rPr>
          <w:rFonts w:ascii="Times New Roman" w:cs="Times New Roman"/>
          <w:lang w:val="en-GB"/>
        </w:rPr>
        <w:t>, 1, 110–113.</w:t>
      </w:r>
    </w:p>
    <w:p w14:paraId="07BF9E28"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Ohlberger</w:t>
      </w:r>
      <w:proofErr w:type="spellEnd"/>
      <w:r w:rsidRPr="001F613A">
        <w:rPr>
          <w:rFonts w:ascii="Times New Roman" w:cs="Times New Roman"/>
          <w:lang w:val="en-GB"/>
        </w:rPr>
        <w:t xml:space="preserve">, J. (2013). Climate warming and ectotherm body size – from individual physiology to community ecology. </w:t>
      </w:r>
      <w:r w:rsidRPr="001F613A">
        <w:rPr>
          <w:rFonts w:ascii="Times New Roman" w:cs="Times New Roman"/>
          <w:i/>
          <w:iCs/>
          <w:lang w:val="en-GB"/>
        </w:rPr>
        <w:t>Functional Ecology</w:t>
      </w:r>
      <w:r w:rsidRPr="001F613A">
        <w:rPr>
          <w:rFonts w:ascii="Times New Roman" w:cs="Times New Roman"/>
          <w:lang w:val="en-GB"/>
        </w:rPr>
        <w:t>, 27, 991–1001.</w:t>
      </w:r>
    </w:p>
    <w:p w14:paraId="5D231682"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Ohlberger</w:t>
      </w:r>
      <w:proofErr w:type="spellEnd"/>
      <w:r w:rsidRPr="001F613A">
        <w:rPr>
          <w:rFonts w:ascii="Times New Roman" w:cs="Times New Roman"/>
          <w:lang w:val="en-GB"/>
        </w:rPr>
        <w:t xml:space="preserve">, J., </w:t>
      </w:r>
      <w:proofErr w:type="spellStart"/>
      <w:r w:rsidRPr="001F613A">
        <w:rPr>
          <w:rFonts w:ascii="Times New Roman" w:cs="Times New Roman"/>
          <w:lang w:val="en-GB"/>
        </w:rPr>
        <w:t>Mehner</w:t>
      </w:r>
      <w:proofErr w:type="spellEnd"/>
      <w:r w:rsidRPr="001F613A">
        <w:rPr>
          <w:rFonts w:ascii="Times New Roman" w:cs="Times New Roman"/>
          <w:lang w:val="en-GB"/>
        </w:rPr>
        <w:t xml:space="preserve">, Thomas., </w:t>
      </w:r>
      <w:proofErr w:type="spellStart"/>
      <w:r w:rsidRPr="001F613A">
        <w:rPr>
          <w:rFonts w:ascii="Times New Roman" w:cs="Times New Roman"/>
          <w:lang w:val="en-GB"/>
        </w:rPr>
        <w:t>Staaks</w:t>
      </w:r>
      <w:proofErr w:type="spellEnd"/>
      <w:r w:rsidRPr="001F613A">
        <w:rPr>
          <w:rFonts w:ascii="Times New Roman" w:cs="Times New Roman"/>
          <w:lang w:val="en-GB"/>
        </w:rPr>
        <w:t xml:space="preserve">, Georg. &amp; </w:t>
      </w:r>
      <w:proofErr w:type="spellStart"/>
      <w:r w:rsidRPr="001F613A">
        <w:rPr>
          <w:rFonts w:ascii="Times New Roman" w:cs="Times New Roman"/>
          <w:lang w:val="en-GB"/>
        </w:rPr>
        <w:t>Hölker</w:t>
      </w:r>
      <w:proofErr w:type="spellEnd"/>
      <w:r w:rsidRPr="001F613A">
        <w:rPr>
          <w:rFonts w:ascii="Times New Roman" w:cs="Times New Roman"/>
          <w:lang w:val="en-GB"/>
        </w:rPr>
        <w:t xml:space="preserve">, Franz. (2012). Intraspecific temperature dependence of the scaling of metabolic rate with body mass in fishes and its ecological implications. </w:t>
      </w:r>
      <w:r w:rsidRPr="001F613A">
        <w:rPr>
          <w:rFonts w:ascii="Times New Roman" w:cs="Times New Roman"/>
          <w:i/>
          <w:iCs/>
          <w:lang w:val="en-GB"/>
        </w:rPr>
        <w:t>Oikos</w:t>
      </w:r>
      <w:r w:rsidRPr="001F613A">
        <w:rPr>
          <w:rFonts w:ascii="Times New Roman" w:cs="Times New Roman"/>
          <w:lang w:val="en-GB"/>
        </w:rPr>
        <w:t>, 121, 245–251.</w:t>
      </w:r>
    </w:p>
    <w:p w14:paraId="262358FD"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Ohlberger</w:t>
      </w:r>
      <w:proofErr w:type="spellEnd"/>
      <w:r w:rsidRPr="001F613A">
        <w:rPr>
          <w:rFonts w:ascii="Times New Roman" w:cs="Times New Roman"/>
          <w:lang w:val="en-GB"/>
        </w:rPr>
        <w:t xml:space="preserve">, J., </w:t>
      </w:r>
      <w:proofErr w:type="spellStart"/>
      <w:r w:rsidRPr="001F613A">
        <w:rPr>
          <w:rFonts w:ascii="Times New Roman" w:cs="Times New Roman"/>
          <w:lang w:val="en-GB"/>
        </w:rPr>
        <w:t>Staaks</w:t>
      </w:r>
      <w:proofErr w:type="spellEnd"/>
      <w:r w:rsidRPr="001F613A">
        <w:rPr>
          <w:rFonts w:ascii="Times New Roman" w:cs="Times New Roman"/>
          <w:lang w:val="en-GB"/>
        </w:rPr>
        <w:t xml:space="preserve">, G. &amp; </w:t>
      </w:r>
      <w:proofErr w:type="spellStart"/>
      <w:r w:rsidRPr="001F613A">
        <w:rPr>
          <w:rFonts w:ascii="Times New Roman" w:cs="Times New Roman"/>
          <w:lang w:val="en-GB"/>
        </w:rPr>
        <w:t>Hölker</w:t>
      </w:r>
      <w:proofErr w:type="spellEnd"/>
      <w:r w:rsidRPr="001F613A">
        <w:rPr>
          <w:rFonts w:ascii="Times New Roman" w:cs="Times New Roman"/>
          <w:lang w:val="en-GB"/>
        </w:rPr>
        <w:t xml:space="preserve">, F. (2007). Effects of temperature, swimming speed and body mass on standard and active metabolic rate in </w:t>
      </w:r>
      <w:proofErr w:type="spellStart"/>
      <w:r w:rsidRPr="001F613A">
        <w:rPr>
          <w:rFonts w:ascii="Times New Roman" w:cs="Times New Roman"/>
          <w:lang w:val="en-GB"/>
        </w:rPr>
        <w:t>vendace</w:t>
      </w:r>
      <w:proofErr w:type="spellEnd"/>
      <w:r w:rsidRPr="001F613A">
        <w:rPr>
          <w:rFonts w:ascii="Times New Roman" w:cs="Times New Roman"/>
          <w:lang w:val="en-GB"/>
        </w:rPr>
        <w:t xml:space="preserve"> (</w:t>
      </w:r>
      <w:proofErr w:type="spellStart"/>
      <w:r w:rsidRPr="001F613A">
        <w:rPr>
          <w:rFonts w:ascii="Times New Roman" w:cs="Times New Roman"/>
          <w:lang w:val="en-GB"/>
        </w:rPr>
        <w:t>Coregonus</w:t>
      </w:r>
      <w:proofErr w:type="spellEnd"/>
      <w:r w:rsidRPr="001F613A">
        <w:rPr>
          <w:rFonts w:ascii="Times New Roman" w:cs="Times New Roman"/>
          <w:lang w:val="en-GB"/>
        </w:rPr>
        <w:t xml:space="preserve"> </w:t>
      </w:r>
      <w:proofErr w:type="spellStart"/>
      <w:r w:rsidRPr="001F613A">
        <w:rPr>
          <w:rFonts w:ascii="Times New Roman" w:cs="Times New Roman"/>
          <w:lang w:val="en-GB"/>
        </w:rPr>
        <w:t>albula</w:t>
      </w:r>
      <w:proofErr w:type="spellEnd"/>
      <w:r w:rsidRPr="001F613A">
        <w:rPr>
          <w:rFonts w:ascii="Times New Roman" w:cs="Times New Roman"/>
          <w:lang w:val="en-GB"/>
        </w:rPr>
        <w:t xml:space="preserve">). </w:t>
      </w:r>
      <w:r w:rsidRPr="001F613A">
        <w:rPr>
          <w:rFonts w:ascii="Times New Roman" w:cs="Times New Roman"/>
          <w:i/>
          <w:iCs/>
          <w:lang w:val="en-GB"/>
        </w:rPr>
        <w:t>Journal of Comparative Physiology, B</w:t>
      </w:r>
      <w:r w:rsidRPr="001F613A">
        <w:rPr>
          <w:rFonts w:ascii="Times New Roman" w:cs="Times New Roman"/>
          <w:lang w:val="en-GB"/>
        </w:rPr>
        <w:t>, 177, 905–916.</w:t>
      </w:r>
    </w:p>
    <w:p w14:paraId="35199AA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Olmos, M., Payne, M.R., </w:t>
      </w:r>
      <w:proofErr w:type="spellStart"/>
      <w:r w:rsidRPr="001F613A">
        <w:rPr>
          <w:rFonts w:ascii="Times New Roman" w:cs="Times New Roman"/>
          <w:lang w:val="en-GB"/>
        </w:rPr>
        <w:t>Nevoux</w:t>
      </w:r>
      <w:proofErr w:type="spellEnd"/>
      <w:r w:rsidRPr="001F613A">
        <w:rPr>
          <w:rFonts w:ascii="Times New Roman" w:cs="Times New Roman"/>
          <w:lang w:val="en-GB"/>
        </w:rPr>
        <w:t xml:space="preserve">, M., </w:t>
      </w:r>
      <w:proofErr w:type="spellStart"/>
      <w:r w:rsidRPr="001F613A">
        <w:rPr>
          <w:rFonts w:ascii="Times New Roman" w:cs="Times New Roman"/>
          <w:lang w:val="en-GB"/>
        </w:rPr>
        <w:t>Prévost</w:t>
      </w:r>
      <w:proofErr w:type="spellEnd"/>
      <w:r w:rsidRPr="001F613A">
        <w:rPr>
          <w:rFonts w:ascii="Times New Roman" w:cs="Times New Roman"/>
          <w:lang w:val="en-GB"/>
        </w:rPr>
        <w:t xml:space="preserve">, E., </w:t>
      </w:r>
      <w:proofErr w:type="spellStart"/>
      <w:r w:rsidRPr="001F613A">
        <w:rPr>
          <w:rFonts w:ascii="Times New Roman" w:cs="Times New Roman"/>
          <w:lang w:val="en-GB"/>
        </w:rPr>
        <w:t>Chaput</w:t>
      </w:r>
      <w:proofErr w:type="spellEnd"/>
      <w:r w:rsidRPr="001F613A">
        <w:rPr>
          <w:rFonts w:ascii="Times New Roman" w:cs="Times New Roman"/>
          <w:lang w:val="en-GB"/>
        </w:rPr>
        <w:t xml:space="preserve">, G., </w:t>
      </w:r>
      <w:proofErr w:type="spellStart"/>
      <w:r w:rsidRPr="001F613A">
        <w:rPr>
          <w:rFonts w:ascii="Times New Roman" w:cs="Times New Roman"/>
          <w:lang w:val="en-GB"/>
        </w:rPr>
        <w:t>Pontavice</w:t>
      </w:r>
      <w:proofErr w:type="spellEnd"/>
      <w:r w:rsidRPr="001F613A">
        <w:rPr>
          <w:rFonts w:ascii="Times New Roman" w:cs="Times New Roman"/>
          <w:lang w:val="en-GB"/>
        </w:rPr>
        <w:t xml:space="preserve">, H.D., </w:t>
      </w:r>
      <w:r w:rsidRPr="001F613A">
        <w:rPr>
          <w:rFonts w:ascii="Times New Roman" w:cs="Times New Roman"/>
          <w:i/>
          <w:iCs/>
          <w:lang w:val="en-GB"/>
        </w:rPr>
        <w:t>et al.</w:t>
      </w:r>
      <w:r w:rsidRPr="001F613A">
        <w:rPr>
          <w:rFonts w:ascii="Times New Roman" w:cs="Times New Roman"/>
          <w:lang w:val="en-GB"/>
        </w:rPr>
        <w:t xml:space="preserve"> (2019). Spatial synchrony in the response of a </w:t>
      </w:r>
      <w:proofErr w:type="gramStart"/>
      <w:r w:rsidRPr="001F613A">
        <w:rPr>
          <w:rFonts w:ascii="Times New Roman" w:cs="Times New Roman"/>
          <w:lang w:val="en-GB"/>
        </w:rPr>
        <w:t>long range</w:t>
      </w:r>
      <w:proofErr w:type="gramEnd"/>
      <w:r w:rsidRPr="001F613A">
        <w:rPr>
          <w:rFonts w:ascii="Times New Roman" w:cs="Times New Roman"/>
          <w:lang w:val="en-GB"/>
        </w:rPr>
        <w:t xml:space="preserve"> migratory species (Salmo </w:t>
      </w:r>
      <w:proofErr w:type="spellStart"/>
      <w:r w:rsidRPr="001F613A">
        <w:rPr>
          <w:rFonts w:ascii="Times New Roman" w:cs="Times New Roman"/>
          <w:lang w:val="en-GB"/>
        </w:rPr>
        <w:t>salar</w:t>
      </w:r>
      <w:proofErr w:type="spellEnd"/>
      <w:r w:rsidRPr="001F613A">
        <w:rPr>
          <w:rFonts w:ascii="Times New Roman" w:cs="Times New Roman"/>
          <w:lang w:val="en-GB"/>
        </w:rPr>
        <w:t xml:space="preserve">) to climate change in the North Atlantic Ocean. </w:t>
      </w:r>
      <w:r w:rsidRPr="001F613A">
        <w:rPr>
          <w:rFonts w:ascii="Times New Roman" w:cs="Times New Roman"/>
          <w:i/>
          <w:iCs/>
          <w:lang w:val="en-GB"/>
        </w:rPr>
        <w:t>Global Change Biology</w:t>
      </w:r>
      <w:r w:rsidRPr="001F613A">
        <w:rPr>
          <w:rFonts w:ascii="Times New Roman" w:cs="Times New Roman"/>
          <w:lang w:val="en-GB"/>
        </w:rPr>
        <w:t>, n/a.</w:t>
      </w:r>
    </w:p>
    <w:p w14:paraId="324DFF96"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Panov</w:t>
      </w:r>
      <w:proofErr w:type="spellEnd"/>
      <w:r w:rsidRPr="001F613A">
        <w:rPr>
          <w:rFonts w:ascii="Times New Roman" w:cs="Times New Roman"/>
          <w:lang w:val="en-GB"/>
        </w:rPr>
        <w:t>, V.E. &amp; McQueen, D.J. (1998). Effects of temperature on individual growth rate and body size of a freshwater amphipod, 76, 10.</w:t>
      </w:r>
    </w:p>
    <w:p w14:paraId="7552E2F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(2018a). On confusing cause and effect in the oxygen limitation of fish. </w:t>
      </w:r>
      <w:r w:rsidRPr="001F613A">
        <w:rPr>
          <w:rFonts w:ascii="Times New Roman" w:cs="Times New Roman"/>
          <w:i/>
          <w:iCs/>
          <w:lang w:val="en-GB"/>
        </w:rPr>
        <w:t>Global Change Biology</w:t>
      </w:r>
      <w:r w:rsidRPr="001F613A">
        <w:rPr>
          <w:rFonts w:ascii="Times New Roman" w:cs="Times New Roman"/>
          <w:lang w:val="en-GB"/>
        </w:rPr>
        <w:t>, 24, e743–e744.</w:t>
      </w:r>
    </w:p>
    <w:p w14:paraId="07D96CB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(2018b). Sound physiological knowledge and principles in </w:t>
      </w:r>
      <w:proofErr w:type="spellStart"/>
      <w:r w:rsidRPr="001F613A">
        <w:rPr>
          <w:rFonts w:ascii="Times New Roman" w:cs="Times New Roman"/>
          <w:lang w:val="en-GB"/>
        </w:rPr>
        <w:t>modeling</w:t>
      </w:r>
      <w:proofErr w:type="spellEnd"/>
      <w:r w:rsidRPr="001F613A">
        <w:rPr>
          <w:rFonts w:ascii="Times New Roman" w:cs="Times New Roman"/>
          <w:lang w:val="en-GB"/>
        </w:rPr>
        <w:t xml:space="preserve"> shrinking of fishes under climate change. </w:t>
      </w:r>
      <w:r w:rsidRPr="001F613A">
        <w:rPr>
          <w:rFonts w:ascii="Times New Roman" w:cs="Times New Roman"/>
          <w:i/>
          <w:iCs/>
          <w:lang w:val="en-GB"/>
        </w:rPr>
        <w:t>Global Change Biology</w:t>
      </w:r>
      <w:r w:rsidRPr="001F613A">
        <w:rPr>
          <w:rFonts w:ascii="Times New Roman" w:cs="Times New Roman"/>
          <w:lang w:val="en-GB"/>
        </w:rPr>
        <w:t>, 24, e15–e26.</w:t>
      </w:r>
    </w:p>
    <w:p w14:paraId="3B2CFD8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Persson, L. &amp; De </w:t>
      </w:r>
      <w:proofErr w:type="spellStart"/>
      <w:r w:rsidRPr="001F613A">
        <w:rPr>
          <w:rFonts w:ascii="Times New Roman" w:cs="Times New Roman"/>
          <w:lang w:val="en-GB"/>
        </w:rPr>
        <w:t>Roos</w:t>
      </w:r>
      <w:proofErr w:type="spellEnd"/>
      <w:r w:rsidRPr="001F613A">
        <w:rPr>
          <w:rFonts w:ascii="Times New Roman" w:cs="Times New Roman"/>
          <w:lang w:val="en-GB"/>
        </w:rPr>
        <w:t xml:space="preserve">, A.M. (2013). Symmetry breaking in ecological systems through different energy efficiencies of juveniles and adults. </w:t>
      </w:r>
      <w:r w:rsidRPr="001F613A">
        <w:rPr>
          <w:rFonts w:ascii="Times New Roman" w:cs="Times New Roman"/>
          <w:i/>
          <w:iCs/>
          <w:lang w:val="en-GB"/>
        </w:rPr>
        <w:t>Ecology</w:t>
      </w:r>
      <w:r w:rsidRPr="001F613A">
        <w:rPr>
          <w:rFonts w:ascii="Times New Roman" w:cs="Times New Roman"/>
          <w:lang w:val="en-GB"/>
        </w:rPr>
        <w:t>, 94, 1487–1498.</w:t>
      </w:r>
    </w:p>
    <w:p w14:paraId="480600D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(2003). JAGS: A program for analysis of Bayesian graphical models using Gibbs sampling. </w:t>
      </w:r>
      <w:r w:rsidRPr="001F613A">
        <w:rPr>
          <w:rFonts w:ascii="Times New Roman" w:cs="Times New Roman"/>
          <w:i/>
          <w:iCs/>
          <w:lang w:val="en-GB"/>
        </w:rPr>
        <w:t>Working Papers</w:t>
      </w:r>
      <w:r w:rsidRPr="001F613A">
        <w:rPr>
          <w:rFonts w:ascii="Times New Roman" w:cs="Times New Roman"/>
          <w:lang w:val="en-GB"/>
        </w:rPr>
        <w:t>, 8.</w:t>
      </w:r>
    </w:p>
    <w:p w14:paraId="295B6D8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(2019). </w:t>
      </w:r>
      <w:proofErr w:type="spellStart"/>
      <w:r w:rsidRPr="001F613A">
        <w:rPr>
          <w:rFonts w:ascii="Times New Roman" w:cs="Times New Roman"/>
          <w:i/>
          <w:iCs/>
          <w:lang w:val="en-GB"/>
        </w:rPr>
        <w:t>rjags</w:t>
      </w:r>
      <w:proofErr w:type="spellEnd"/>
      <w:r w:rsidRPr="001F613A">
        <w:rPr>
          <w:rFonts w:ascii="Times New Roman" w:cs="Times New Roman"/>
          <w:lang w:val="en-GB"/>
        </w:rPr>
        <w:t>.</w:t>
      </w:r>
    </w:p>
    <w:p w14:paraId="3384E48D"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Pörtner</w:t>
      </w:r>
      <w:proofErr w:type="spellEnd"/>
      <w:r w:rsidRPr="001F613A">
        <w:rPr>
          <w:rFonts w:ascii="Times New Roman" w:cs="Times New Roman"/>
          <w:lang w:val="en-GB"/>
        </w:rPr>
        <w:t xml:space="preserve">, H.O. &amp; </w:t>
      </w:r>
      <w:proofErr w:type="spellStart"/>
      <w:r w:rsidRPr="001F613A">
        <w:rPr>
          <w:rFonts w:ascii="Times New Roman" w:cs="Times New Roman"/>
          <w:lang w:val="en-GB"/>
        </w:rPr>
        <w:t>Knust</w:t>
      </w:r>
      <w:proofErr w:type="spellEnd"/>
      <w:r w:rsidRPr="001F613A">
        <w:rPr>
          <w:rFonts w:ascii="Times New Roman" w:cs="Times New Roman"/>
          <w:lang w:val="en-GB"/>
        </w:rPr>
        <w:t xml:space="preserve">, R. (2007). Climate change affects marine fishes through the oxygen limitation of thermal tolerance. </w:t>
      </w:r>
      <w:r w:rsidRPr="001F613A">
        <w:rPr>
          <w:rFonts w:ascii="Times New Roman" w:cs="Times New Roman"/>
          <w:i/>
          <w:iCs/>
          <w:lang w:val="en-GB"/>
        </w:rPr>
        <w:t>Science</w:t>
      </w:r>
      <w:r w:rsidRPr="001F613A">
        <w:rPr>
          <w:rFonts w:ascii="Times New Roman" w:cs="Times New Roman"/>
          <w:lang w:val="en-GB"/>
        </w:rPr>
        <w:t>, 315, 95–97.</w:t>
      </w:r>
    </w:p>
    <w:p w14:paraId="0C40C447"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Pütter</w:t>
      </w:r>
      <w:proofErr w:type="spellEnd"/>
      <w:r w:rsidRPr="001F613A">
        <w:rPr>
          <w:rFonts w:ascii="Times New Roman" w:cs="Times New Roman"/>
          <w:lang w:val="en-GB"/>
        </w:rPr>
        <w:t xml:space="preserve">, A. (1920). </w:t>
      </w:r>
      <w:proofErr w:type="spellStart"/>
      <w:r w:rsidRPr="001F613A">
        <w:rPr>
          <w:rFonts w:ascii="Times New Roman" w:cs="Times New Roman"/>
          <w:lang w:val="en-GB"/>
        </w:rPr>
        <w:t>Studien</w:t>
      </w:r>
      <w:proofErr w:type="spellEnd"/>
      <w:r w:rsidRPr="001F613A">
        <w:rPr>
          <w:rFonts w:ascii="Times New Roman" w:cs="Times New Roman"/>
          <w:lang w:val="en-GB"/>
        </w:rPr>
        <w:t xml:space="preserve"> </w:t>
      </w:r>
      <w:proofErr w:type="spellStart"/>
      <w:r w:rsidRPr="001F613A">
        <w:rPr>
          <w:rFonts w:ascii="Times New Roman" w:cs="Times New Roman"/>
          <w:lang w:val="en-GB"/>
        </w:rPr>
        <w:t>über</w:t>
      </w:r>
      <w:proofErr w:type="spellEnd"/>
      <w:r w:rsidRPr="001F613A">
        <w:rPr>
          <w:rFonts w:ascii="Times New Roman" w:cs="Times New Roman"/>
          <w:lang w:val="en-GB"/>
        </w:rPr>
        <w:t xml:space="preserve"> </w:t>
      </w:r>
      <w:proofErr w:type="spellStart"/>
      <w:r w:rsidRPr="001F613A">
        <w:rPr>
          <w:rFonts w:ascii="Times New Roman" w:cs="Times New Roman"/>
          <w:lang w:val="en-GB"/>
        </w:rPr>
        <w:t>physiologische</w:t>
      </w:r>
      <w:proofErr w:type="spellEnd"/>
      <w:r w:rsidRPr="001F613A">
        <w:rPr>
          <w:rFonts w:ascii="Times New Roman" w:cs="Times New Roman"/>
          <w:lang w:val="en-GB"/>
        </w:rPr>
        <w:t xml:space="preserve"> </w:t>
      </w:r>
      <w:proofErr w:type="spellStart"/>
      <w:r w:rsidRPr="001F613A">
        <w:rPr>
          <w:rFonts w:ascii="Times New Roman" w:cs="Times New Roman"/>
          <w:lang w:val="en-GB"/>
        </w:rPr>
        <w:t>Ähnlichkeit</w:t>
      </w:r>
      <w:proofErr w:type="spellEnd"/>
      <w:r w:rsidRPr="001F613A">
        <w:rPr>
          <w:rFonts w:ascii="Times New Roman" w:cs="Times New Roman"/>
          <w:lang w:val="en-GB"/>
        </w:rPr>
        <w:t xml:space="preserve"> VI. </w:t>
      </w:r>
      <w:proofErr w:type="spellStart"/>
      <w:r w:rsidRPr="001F613A">
        <w:rPr>
          <w:rFonts w:ascii="Times New Roman" w:cs="Times New Roman"/>
          <w:lang w:val="en-GB"/>
        </w:rPr>
        <w:t>Wachstumsähnlichkeiten</w:t>
      </w:r>
      <w:proofErr w:type="spellEnd"/>
      <w:r w:rsidRPr="001F613A">
        <w:rPr>
          <w:rFonts w:ascii="Times New Roman" w:cs="Times New Roman"/>
          <w:lang w:val="en-GB"/>
        </w:rPr>
        <w:t xml:space="preserve">. </w:t>
      </w:r>
      <w:proofErr w:type="spellStart"/>
      <w:r w:rsidRPr="001F613A">
        <w:rPr>
          <w:rFonts w:ascii="Times New Roman" w:cs="Times New Roman"/>
          <w:i/>
          <w:iCs/>
          <w:lang w:val="en-GB"/>
        </w:rPr>
        <w:t>Pflügers</w:t>
      </w:r>
      <w:proofErr w:type="spellEnd"/>
      <w:r w:rsidRPr="001F613A">
        <w:rPr>
          <w:rFonts w:ascii="Times New Roman" w:cs="Times New Roman"/>
          <w:i/>
          <w:iCs/>
          <w:lang w:val="en-GB"/>
        </w:rPr>
        <w:t xml:space="preserve"> Arch.</w:t>
      </w:r>
      <w:r w:rsidRPr="001F613A">
        <w:rPr>
          <w:rFonts w:ascii="Times New Roman" w:cs="Times New Roman"/>
          <w:lang w:val="en-GB"/>
        </w:rPr>
        <w:t>, 180, 298–340.</w:t>
      </w:r>
    </w:p>
    <w:p w14:paraId="2BB67D1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 Core Team. (2018). </w:t>
      </w:r>
      <w:r w:rsidRPr="001F613A">
        <w:rPr>
          <w:rFonts w:ascii="Times New Roman" w:cs="Times New Roman"/>
          <w:i/>
          <w:iCs/>
          <w:lang w:val="en-GB"/>
        </w:rPr>
        <w:t>R: A Language and Environment for Statistical Computing. R Foundation for Statistical Computing</w:t>
      </w:r>
      <w:r w:rsidRPr="001F613A">
        <w:rPr>
          <w:rFonts w:ascii="Times New Roman" w:cs="Times New Roman"/>
          <w:lang w:val="en-GB"/>
        </w:rPr>
        <w:t>. Vienna, Austria.</w:t>
      </w:r>
    </w:p>
    <w:p w14:paraId="12EA602F"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Rall</w:t>
      </w:r>
      <w:proofErr w:type="spellEnd"/>
      <w:r w:rsidRPr="001F613A">
        <w:rPr>
          <w:rFonts w:ascii="Times New Roman" w:cs="Times New Roman"/>
          <w:lang w:val="en-GB"/>
        </w:rPr>
        <w:t xml:space="preserve">, B.C., Brose, U., </w:t>
      </w:r>
      <w:proofErr w:type="spellStart"/>
      <w:r w:rsidRPr="001F613A">
        <w:rPr>
          <w:rFonts w:ascii="Times New Roman" w:cs="Times New Roman"/>
          <w:lang w:val="en-GB"/>
        </w:rPr>
        <w:t>Hartvig</w:t>
      </w:r>
      <w:proofErr w:type="spellEnd"/>
      <w:r w:rsidRPr="001F613A">
        <w:rPr>
          <w:rFonts w:ascii="Times New Roman" w:cs="Times New Roman"/>
          <w:lang w:val="en-GB"/>
        </w:rPr>
        <w:t xml:space="preserve">, M., </w:t>
      </w:r>
      <w:proofErr w:type="spellStart"/>
      <w:r w:rsidRPr="001F613A">
        <w:rPr>
          <w:rFonts w:ascii="Times New Roman" w:cs="Times New Roman"/>
          <w:lang w:val="en-GB"/>
        </w:rPr>
        <w:t>Kalinkat</w:t>
      </w:r>
      <w:proofErr w:type="spellEnd"/>
      <w:r w:rsidRPr="001F613A">
        <w:rPr>
          <w:rFonts w:ascii="Times New Roman" w:cs="Times New Roman"/>
          <w:lang w:val="en-GB"/>
        </w:rPr>
        <w:t xml:space="preserve">, G., </w:t>
      </w:r>
      <w:proofErr w:type="spellStart"/>
      <w:r w:rsidRPr="001F613A">
        <w:rPr>
          <w:rFonts w:ascii="Times New Roman" w:cs="Times New Roman"/>
          <w:lang w:val="en-GB"/>
        </w:rPr>
        <w:t>Schwarzmuller</w:t>
      </w:r>
      <w:proofErr w:type="spellEnd"/>
      <w:r w:rsidRPr="001F613A">
        <w:rPr>
          <w:rFonts w:ascii="Times New Roman" w:cs="Times New Roman"/>
          <w:lang w:val="en-GB"/>
        </w:rPr>
        <w:t>, F., Vucic-</w:t>
      </w:r>
      <w:proofErr w:type="spellStart"/>
      <w:r w:rsidRPr="001F613A">
        <w:rPr>
          <w:rFonts w:ascii="Times New Roman" w:cs="Times New Roman"/>
          <w:lang w:val="en-GB"/>
        </w:rPr>
        <w:t>Pestic</w:t>
      </w:r>
      <w:proofErr w:type="spellEnd"/>
      <w:r w:rsidRPr="001F613A">
        <w:rPr>
          <w:rFonts w:ascii="Times New Roman" w:cs="Times New Roman"/>
          <w:lang w:val="en-GB"/>
        </w:rPr>
        <w:t xml:space="preserve">, O., </w:t>
      </w:r>
      <w:r w:rsidRPr="001F613A">
        <w:rPr>
          <w:rFonts w:ascii="Times New Roman" w:cs="Times New Roman"/>
          <w:i/>
          <w:iCs/>
          <w:lang w:val="en-GB"/>
        </w:rPr>
        <w:t>et al.</w:t>
      </w:r>
      <w:r w:rsidRPr="001F613A">
        <w:rPr>
          <w:rFonts w:ascii="Times New Roman" w:cs="Times New Roman"/>
          <w:lang w:val="en-GB"/>
        </w:rPr>
        <w:t xml:space="preserve"> (2012). Universal temperature and body-mass scaling of feeding rates. </w:t>
      </w:r>
      <w:r w:rsidRPr="001F613A">
        <w:rPr>
          <w:rFonts w:ascii="Times New Roman" w:cs="Times New Roman"/>
          <w:i/>
          <w:iCs/>
          <w:lang w:val="en-GB"/>
        </w:rPr>
        <w:t>Philosophical Transactions of the Royal Society of London, Series B: Biological Sciences</w:t>
      </w:r>
      <w:r w:rsidRPr="001F613A">
        <w:rPr>
          <w:rFonts w:ascii="Times New Roman" w:cs="Times New Roman"/>
          <w:lang w:val="en-GB"/>
        </w:rPr>
        <w:t>, 367, 2923–2934.</w:t>
      </w:r>
    </w:p>
    <w:p w14:paraId="4478A9B7"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lastRenderedPageBreak/>
        <w:t>Rall</w:t>
      </w:r>
      <w:proofErr w:type="spellEnd"/>
      <w:r w:rsidRPr="001F613A">
        <w:rPr>
          <w:rFonts w:ascii="Times New Roman" w:cs="Times New Roman"/>
          <w:lang w:val="en-GB"/>
        </w:rPr>
        <w:t>, B.C., Vucic-</w:t>
      </w:r>
      <w:proofErr w:type="spellStart"/>
      <w:r w:rsidRPr="001F613A">
        <w:rPr>
          <w:rFonts w:ascii="Times New Roman" w:cs="Times New Roman"/>
          <w:lang w:val="en-GB"/>
        </w:rPr>
        <w:t>Pestic</w:t>
      </w:r>
      <w:proofErr w:type="spellEnd"/>
      <w:r w:rsidRPr="001F613A">
        <w:rPr>
          <w:rFonts w:ascii="Times New Roman" w:cs="Times New Roman"/>
          <w:lang w:val="en-GB"/>
        </w:rPr>
        <w:t xml:space="preserve">, O., </w:t>
      </w:r>
      <w:proofErr w:type="spellStart"/>
      <w:r w:rsidRPr="001F613A">
        <w:rPr>
          <w:rFonts w:ascii="Times New Roman" w:cs="Times New Roman"/>
          <w:lang w:val="en-GB"/>
        </w:rPr>
        <w:t>Ehnes</w:t>
      </w:r>
      <w:proofErr w:type="spellEnd"/>
      <w:r w:rsidRPr="001F613A">
        <w:rPr>
          <w:rFonts w:ascii="Times New Roman" w:cs="Times New Roman"/>
          <w:lang w:val="en-GB"/>
        </w:rPr>
        <w:t xml:space="preserve">, R.B., Emmerson, M. &amp; Brose, U. (2010). Temperature, predator-prey interaction strength and population stability. </w:t>
      </w:r>
      <w:r w:rsidRPr="001F613A">
        <w:rPr>
          <w:rFonts w:ascii="Times New Roman" w:cs="Times New Roman"/>
          <w:i/>
          <w:iCs/>
          <w:lang w:val="en-GB"/>
        </w:rPr>
        <w:t>Global Change Biology</w:t>
      </w:r>
      <w:r w:rsidRPr="001F613A">
        <w:rPr>
          <w:rFonts w:ascii="Times New Roman" w:cs="Times New Roman"/>
          <w:lang w:val="en-GB"/>
        </w:rPr>
        <w:t>, 16, 2145–2157.</w:t>
      </w:r>
    </w:p>
    <w:p w14:paraId="6413A5A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Rijn, I., </w:t>
      </w:r>
      <w:proofErr w:type="spellStart"/>
      <w:r w:rsidRPr="001F613A">
        <w:rPr>
          <w:rFonts w:ascii="Times New Roman" w:cs="Times New Roman"/>
          <w:lang w:val="en-GB"/>
        </w:rPr>
        <w:t>Buba</w:t>
      </w:r>
      <w:proofErr w:type="spellEnd"/>
      <w:r w:rsidRPr="001F613A">
        <w:rPr>
          <w:rFonts w:ascii="Times New Roman" w:cs="Times New Roman"/>
          <w:lang w:val="en-GB"/>
        </w:rPr>
        <w:t xml:space="preserve">, Y., DeLong, J., </w:t>
      </w:r>
      <w:proofErr w:type="spellStart"/>
      <w:r w:rsidRPr="001F613A">
        <w:rPr>
          <w:rFonts w:ascii="Times New Roman" w:cs="Times New Roman"/>
          <w:lang w:val="en-GB"/>
        </w:rPr>
        <w:t>Kiflawi</w:t>
      </w:r>
      <w:proofErr w:type="spellEnd"/>
      <w:r w:rsidRPr="001F613A">
        <w:rPr>
          <w:rFonts w:ascii="Times New Roman" w:cs="Times New Roman"/>
          <w:lang w:val="en-GB"/>
        </w:rPr>
        <w:t xml:space="preserve">, M. &amp; </w:t>
      </w:r>
      <w:proofErr w:type="spellStart"/>
      <w:r w:rsidRPr="001F613A">
        <w:rPr>
          <w:rFonts w:ascii="Times New Roman" w:cs="Times New Roman"/>
          <w:lang w:val="en-GB"/>
        </w:rPr>
        <w:t>Belmaker</w:t>
      </w:r>
      <w:proofErr w:type="spellEnd"/>
      <w:r w:rsidRPr="001F613A">
        <w:rPr>
          <w:rFonts w:ascii="Times New Roman" w:cs="Times New Roman"/>
          <w:lang w:val="en-GB"/>
        </w:rPr>
        <w:t xml:space="preserve">, J. (2017). Large but uneven reduction in fish size across species in relation to changing sea temperatures. </w:t>
      </w:r>
      <w:r w:rsidRPr="001F613A">
        <w:rPr>
          <w:rFonts w:ascii="Times New Roman" w:cs="Times New Roman"/>
          <w:i/>
          <w:iCs/>
          <w:lang w:val="en-GB"/>
        </w:rPr>
        <w:t>Global Change Biology</w:t>
      </w:r>
      <w:r w:rsidRPr="001F613A">
        <w:rPr>
          <w:rFonts w:ascii="Times New Roman" w:cs="Times New Roman"/>
          <w:lang w:val="en-GB"/>
        </w:rPr>
        <w:t>, 23, 3667–3674.</w:t>
      </w:r>
    </w:p>
    <w:p w14:paraId="60C5C44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Rohatgi, A. (2012). </w:t>
      </w:r>
      <w:proofErr w:type="spellStart"/>
      <w:r w:rsidRPr="001F613A">
        <w:rPr>
          <w:rFonts w:ascii="Times New Roman" w:cs="Times New Roman"/>
          <w:i/>
          <w:iCs/>
          <w:lang w:val="en-GB"/>
        </w:rPr>
        <w:t>WebPlotDigitalizer</w:t>
      </w:r>
      <w:proofErr w:type="spellEnd"/>
      <w:r w:rsidRPr="001F613A">
        <w:rPr>
          <w:rFonts w:ascii="Times New Roman" w:cs="Times New Roman"/>
          <w:i/>
          <w:iCs/>
          <w:lang w:val="en-GB"/>
        </w:rPr>
        <w:t>: HTML5 based online tool to extract numerical data from plot images. Version 4.1. [WWW document] URL https://automeris.io/WebPlotDigitizer (accessed on January 2019).</w:t>
      </w:r>
    </w:p>
    <w:p w14:paraId="1E082A92"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Roos</w:t>
      </w:r>
      <w:proofErr w:type="spellEnd"/>
      <w:r w:rsidRPr="001F613A">
        <w:rPr>
          <w:rFonts w:ascii="Times New Roman" w:cs="Times New Roman"/>
          <w:lang w:val="en-GB"/>
        </w:rPr>
        <w:t xml:space="preserve">, A.M.D. &amp; Persson, L. (2001). Physiologically structured models – from versatile technique to ecological theory. </w:t>
      </w:r>
      <w:r w:rsidRPr="001F613A">
        <w:rPr>
          <w:rFonts w:ascii="Times New Roman" w:cs="Times New Roman"/>
          <w:i/>
          <w:iCs/>
          <w:lang w:val="en-GB"/>
        </w:rPr>
        <w:t>Oikos</w:t>
      </w:r>
      <w:r w:rsidRPr="001F613A">
        <w:rPr>
          <w:rFonts w:ascii="Times New Roman" w:cs="Times New Roman"/>
          <w:lang w:val="en-GB"/>
        </w:rPr>
        <w:t>, 94, 51–71.</w:t>
      </w:r>
    </w:p>
    <w:p w14:paraId="3A55D4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Savage, V.M., </w:t>
      </w:r>
      <w:proofErr w:type="spellStart"/>
      <w:r w:rsidRPr="001F613A">
        <w:rPr>
          <w:rFonts w:ascii="Times New Roman" w:cs="Times New Roman"/>
          <w:lang w:val="en-GB"/>
        </w:rPr>
        <w:t>Gillooly</w:t>
      </w:r>
      <w:proofErr w:type="spellEnd"/>
      <w:r w:rsidRPr="001F613A">
        <w:rPr>
          <w:rFonts w:ascii="Times New Roman" w:cs="Times New Roman"/>
          <w:lang w:val="en-GB"/>
        </w:rPr>
        <w:t xml:space="preserve">, J.F., Brown, J.H., West, G.B. &amp; </w:t>
      </w:r>
      <w:proofErr w:type="spellStart"/>
      <w:r w:rsidRPr="001F613A">
        <w:rPr>
          <w:rFonts w:ascii="Times New Roman" w:cs="Times New Roman"/>
          <w:lang w:val="en-GB"/>
        </w:rPr>
        <w:t>Charnov</w:t>
      </w:r>
      <w:proofErr w:type="spellEnd"/>
      <w:r w:rsidRPr="001F613A">
        <w:rPr>
          <w:rFonts w:ascii="Times New Roman" w:cs="Times New Roman"/>
          <w:lang w:val="en-GB"/>
        </w:rPr>
        <w:t xml:space="preserve">, E.L. (2004). Effects of body size and temperature on population growth. </w:t>
      </w:r>
      <w:r w:rsidRPr="001F613A">
        <w:rPr>
          <w:rFonts w:ascii="Times New Roman" w:cs="Times New Roman"/>
          <w:i/>
          <w:iCs/>
          <w:lang w:val="en-GB"/>
        </w:rPr>
        <w:t>The American Naturalist</w:t>
      </w:r>
      <w:r w:rsidRPr="001F613A">
        <w:rPr>
          <w:rFonts w:ascii="Times New Roman" w:cs="Times New Roman"/>
          <w:lang w:val="en-GB"/>
        </w:rPr>
        <w:t>, 163, 429–441.</w:t>
      </w:r>
    </w:p>
    <w:p w14:paraId="09D13A9A"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Schoolfield</w:t>
      </w:r>
      <w:proofErr w:type="spellEnd"/>
      <w:r w:rsidRPr="001F613A">
        <w:rPr>
          <w:rFonts w:ascii="Times New Roman" w:cs="Times New Roman"/>
          <w:lang w:val="en-GB"/>
        </w:rPr>
        <w:t xml:space="preserve">, R.M., Sharpe, P.J.H. &amp; Magnuson, C.E. (1981). Non-linear regression of biological temperature-dependent rate models based on absolute reaction-rate theory. </w:t>
      </w:r>
      <w:r w:rsidRPr="001F613A">
        <w:rPr>
          <w:rFonts w:ascii="Times New Roman" w:cs="Times New Roman"/>
          <w:i/>
          <w:iCs/>
          <w:lang w:val="en-GB"/>
        </w:rPr>
        <w:t>Journal of Theoretical Biology</w:t>
      </w:r>
      <w:r w:rsidRPr="001F613A">
        <w:rPr>
          <w:rFonts w:ascii="Times New Roman" w:cs="Times New Roman"/>
          <w:lang w:val="en-GB"/>
        </w:rPr>
        <w:t>, 88, 719–731.</w:t>
      </w:r>
    </w:p>
    <w:p w14:paraId="3AC1EB08"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Sibly</w:t>
      </w:r>
      <w:proofErr w:type="spellEnd"/>
      <w:r w:rsidRPr="001F613A">
        <w:rPr>
          <w:rFonts w:ascii="Times New Roman" w:cs="Times New Roman"/>
          <w:lang w:val="en-GB"/>
        </w:rPr>
        <w:t xml:space="preserve">, R.M., Baker, J., Grady, J.M., Luna, S.M., </w:t>
      </w:r>
      <w:proofErr w:type="spellStart"/>
      <w:r w:rsidRPr="001F613A">
        <w:rPr>
          <w:rFonts w:ascii="Times New Roman" w:cs="Times New Roman"/>
          <w:lang w:val="en-GB"/>
        </w:rPr>
        <w:t>Kodric</w:t>
      </w:r>
      <w:proofErr w:type="spellEnd"/>
      <w:r w:rsidRPr="001F613A">
        <w:rPr>
          <w:rFonts w:ascii="Times New Roman" w:cs="Times New Roman"/>
          <w:lang w:val="en-GB"/>
        </w:rPr>
        <w:t xml:space="preserve">-Brown, A., </w:t>
      </w:r>
      <w:proofErr w:type="spellStart"/>
      <w:r w:rsidRPr="001F613A">
        <w:rPr>
          <w:rFonts w:ascii="Times New Roman" w:cs="Times New Roman"/>
          <w:lang w:val="en-GB"/>
        </w:rPr>
        <w:t>Venditti</w:t>
      </w:r>
      <w:proofErr w:type="spellEnd"/>
      <w:r w:rsidRPr="001F613A">
        <w:rPr>
          <w:rFonts w:ascii="Times New Roman" w:cs="Times New Roman"/>
          <w:lang w:val="en-GB"/>
        </w:rPr>
        <w:t xml:space="preserve">, C., </w:t>
      </w:r>
      <w:r w:rsidRPr="001F613A">
        <w:rPr>
          <w:rFonts w:ascii="Times New Roman" w:cs="Times New Roman"/>
          <w:i/>
          <w:iCs/>
          <w:lang w:val="en-GB"/>
        </w:rPr>
        <w:t>et al.</w:t>
      </w:r>
      <w:r w:rsidRPr="001F613A">
        <w:rPr>
          <w:rFonts w:ascii="Times New Roman" w:cs="Times New Roman"/>
          <w:lang w:val="en-GB"/>
        </w:rPr>
        <w:t xml:space="preserve"> (2015). Fundamental insights into ontogenetic growth from theory and fish. </w:t>
      </w:r>
      <w:r w:rsidRPr="001F613A">
        <w:rPr>
          <w:rFonts w:ascii="Times New Roman" w:cs="Times New Roman"/>
          <w:i/>
          <w:iCs/>
          <w:lang w:val="en-GB"/>
        </w:rPr>
        <w:t>Proceedings of the National Academy of Sciences, USA</w:t>
      </w:r>
      <w:r w:rsidRPr="001F613A">
        <w:rPr>
          <w:rFonts w:ascii="Times New Roman" w:cs="Times New Roman"/>
          <w:lang w:val="en-GB"/>
        </w:rPr>
        <w:t>, 112, 13934–13939.</w:t>
      </w:r>
    </w:p>
    <w:p w14:paraId="3C625784"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Steinarsson</w:t>
      </w:r>
      <w:proofErr w:type="spellEnd"/>
      <w:r w:rsidRPr="001F613A">
        <w:rPr>
          <w:rFonts w:ascii="Times New Roman" w:cs="Times New Roman"/>
          <w:lang w:val="en-GB"/>
        </w:rPr>
        <w:t xml:space="preserve">, A. &amp; </w:t>
      </w:r>
      <w:proofErr w:type="spellStart"/>
      <w:r w:rsidRPr="001F613A">
        <w:rPr>
          <w:rFonts w:ascii="Times New Roman" w:cs="Times New Roman"/>
          <w:lang w:val="en-GB"/>
        </w:rPr>
        <w:t>Imsland</w:t>
      </w:r>
      <w:proofErr w:type="spellEnd"/>
      <w:r w:rsidRPr="001F613A">
        <w:rPr>
          <w:rFonts w:ascii="Times New Roman" w:cs="Times New Roman"/>
          <w:lang w:val="en-GB"/>
        </w:rPr>
        <w:t>, A.K. (2003). Size dependent variation in optimum growth temperature of red abalone (</w:t>
      </w:r>
      <w:proofErr w:type="spellStart"/>
      <w:r w:rsidRPr="001F613A">
        <w:rPr>
          <w:rFonts w:ascii="Times New Roman" w:cs="Times New Roman"/>
          <w:lang w:val="en-GB"/>
        </w:rPr>
        <w:t>Haliotis</w:t>
      </w:r>
      <w:proofErr w:type="spellEnd"/>
      <w:r w:rsidRPr="001F613A">
        <w:rPr>
          <w:rFonts w:ascii="Times New Roman" w:cs="Times New Roman"/>
          <w:lang w:val="en-GB"/>
        </w:rPr>
        <w:t xml:space="preserve"> </w:t>
      </w:r>
      <w:proofErr w:type="spellStart"/>
      <w:r w:rsidRPr="001F613A">
        <w:rPr>
          <w:rFonts w:ascii="Times New Roman" w:cs="Times New Roman"/>
          <w:lang w:val="en-GB"/>
        </w:rPr>
        <w:t>rufescens</w:t>
      </w:r>
      <w:proofErr w:type="spellEnd"/>
      <w:r w:rsidRPr="001F613A">
        <w:rPr>
          <w:rFonts w:ascii="Times New Roman" w:cs="Times New Roman"/>
          <w:lang w:val="en-GB"/>
        </w:rPr>
        <w:t xml:space="preserve">). </w:t>
      </w:r>
      <w:r w:rsidRPr="001F613A">
        <w:rPr>
          <w:rFonts w:ascii="Times New Roman" w:cs="Times New Roman"/>
          <w:i/>
          <w:iCs/>
          <w:lang w:val="en-GB"/>
        </w:rPr>
        <w:t>Aquaculture</w:t>
      </w:r>
      <w:r w:rsidRPr="001F613A">
        <w:rPr>
          <w:rFonts w:ascii="Times New Roman" w:cs="Times New Roman"/>
          <w:lang w:val="en-GB"/>
        </w:rPr>
        <w:t>, 224, 353–362.</w:t>
      </w:r>
    </w:p>
    <w:p w14:paraId="23C432F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Thresher, R.E., </w:t>
      </w:r>
      <w:proofErr w:type="spellStart"/>
      <w:r w:rsidRPr="001F613A">
        <w:rPr>
          <w:rFonts w:ascii="Times New Roman" w:cs="Times New Roman"/>
          <w:lang w:val="en-GB"/>
        </w:rPr>
        <w:t>Koslow</w:t>
      </w:r>
      <w:proofErr w:type="spellEnd"/>
      <w:r w:rsidRPr="001F613A">
        <w:rPr>
          <w:rFonts w:ascii="Times New Roman" w:cs="Times New Roman"/>
          <w:lang w:val="en-GB"/>
        </w:rPr>
        <w:t xml:space="preserve">, J.A., Morison, A.K. &amp; Smith, D.C. (2007). Depth-mediated reversal of the effects of climate change on long-term growth rates of exploited marine fish. </w:t>
      </w:r>
      <w:r w:rsidRPr="001F613A">
        <w:rPr>
          <w:rFonts w:ascii="Times New Roman" w:cs="Times New Roman"/>
          <w:i/>
          <w:iCs/>
          <w:lang w:val="en-GB"/>
        </w:rPr>
        <w:t>Proceedings of the National Academy of Sciences, USA</w:t>
      </w:r>
      <w:r w:rsidRPr="001F613A">
        <w:rPr>
          <w:rFonts w:ascii="Times New Roman" w:cs="Times New Roman"/>
          <w:lang w:val="en-GB"/>
        </w:rPr>
        <w:t>, 104, 7461–7465.</w:t>
      </w:r>
    </w:p>
    <w:p w14:paraId="38E47A5C"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Uiterwaal</w:t>
      </w:r>
      <w:proofErr w:type="spellEnd"/>
      <w:r w:rsidRPr="001F613A">
        <w:rPr>
          <w:rFonts w:ascii="Times New Roman" w:cs="Times New Roman"/>
          <w:lang w:val="en-GB"/>
        </w:rPr>
        <w:t xml:space="preserve">, S.F. &amp; DeLong, J.P. (2020). Functional responses are maximized at intermediate temperatures. </w:t>
      </w:r>
      <w:r w:rsidRPr="001F613A">
        <w:rPr>
          <w:rFonts w:ascii="Times New Roman" w:cs="Times New Roman"/>
          <w:i/>
          <w:iCs/>
          <w:lang w:val="en-GB"/>
        </w:rPr>
        <w:t>Ecology</w:t>
      </w:r>
      <w:r w:rsidRPr="001F613A">
        <w:rPr>
          <w:rFonts w:ascii="Times New Roman" w:cs="Times New Roman"/>
          <w:lang w:val="en-GB"/>
        </w:rPr>
        <w:t>, n/a.</w:t>
      </w:r>
    </w:p>
    <w:p w14:paraId="3036F79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Ursin, E. (1967). A Mathematical Model of Some Aspects of Fish Growth, Respiration, and Mortality. </w:t>
      </w:r>
      <w:r w:rsidRPr="001F613A">
        <w:rPr>
          <w:rFonts w:ascii="Times New Roman" w:cs="Times New Roman"/>
          <w:i/>
          <w:iCs/>
          <w:lang w:val="en-GB"/>
        </w:rPr>
        <w:t>Journal of the Fisheries Research Board of Canada</w:t>
      </w:r>
      <w:r w:rsidRPr="001F613A">
        <w:rPr>
          <w:rFonts w:ascii="Times New Roman" w:cs="Times New Roman"/>
          <w:lang w:val="en-GB"/>
        </w:rPr>
        <w:t>, 24, 2355–2453.</w:t>
      </w:r>
    </w:p>
    <w:p w14:paraId="47C4F901"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Vasseur</w:t>
      </w:r>
      <w:proofErr w:type="spellEnd"/>
      <w:r w:rsidRPr="001F613A">
        <w:rPr>
          <w:rFonts w:ascii="Times New Roman" w:cs="Times New Roman"/>
          <w:lang w:val="en-GB"/>
        </w:rPr>
        <w:t xml:space="preserve">, D.A. &amp; McCann, K.S. (2005). A mechanistic approach for modelling temperature-dependent consumer-resource dynamics. </w:t>
      </w:r>
      <w:r w:rsidRPr="001F613A">
        <w:rPr>
          <w:rFonts w:ascii="Times New Roman" w:cs="Times New Roman"/>
          <w:i/>
          <w:iCs/>
          <w:lang w:val="en-GB"/>
        </w:rPr>
        <w:t>The American Naturalist</w:t>
      </w:r>
      <w:r w:rsidRPr="001F613A">
        <w:rPr>
          <w:rFonts w:ascii="Times New Roman" w:cs="Times New Roman"/>
          <w:lang w:val="en-GB"/>
        </w:rPr>
        <w:t>, 166, 184–198.</w:t>
      </w:r>
    </w:p>
    <w:p w14:paraId="6A916816"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Vehtari</w:t>
      </w:r>
      <w:proofErr w:type="spellEnd"/>
      <w:r w:rsidRPr="001F613A">
        <w:rPr>
          <w:rFonts w:ascii="Times New Roman" w:cs="Times New Roman"/>
          <w:lang w:val="en-GB"/>
        </w:rPr>
        <w:t xml:space="preserve">, A., Gelman, A. &amp; </w:t>
      </w:r>
      <w:proofErr w:type="spellStart"/>
      <w:r w:rsidRPr="001F613A">
        <w:rPr>
          <w:rFonts w:ascii="Times New Roman" w:cs="Times New Roman"/>
          <w:lang w:val="en-GB"/>
        </w:rPr>
        <w:t>Gabry</w:t>
      </w:r>
      <w:proofErr w:type="spellEnd"/>
      <w:r w:rsidRPr="001F613A">
        <w:rPr>
          <w:rFonts w:ascii="Times New Roman" w:cs="Times New Roman"/>
          <w:lang w:val="en-GB"/>
        </w:rPr>
        <w:t xml:space="preserve">, J. (2017). Practical Bayesian model evaluation using leave-one-out cross-validation and WAIC. </w:t>
      </w:r>
      <w:r w:rsidRPr="001F613A">
        <w:rPr>
          <w:rFonts w:ascii="Times New Roman" w:cs="Times New Roman"/>
          <w:i/>
          <w:iCs/>
          <w:lang w:val="en-GB"/>
        </w:rPr>
        <w:t xml:space="preserve">Stat </w:t>
      </w:r>
      <w:proofErr w:type="spellStart"/>
      <w:r w:rsidRPr="001F613A">
        <w:rPr>
          <w:rFonts w:ascii="Times New Roman" w:cs="Times New Roman"/>
          <w:i/>
          <w:iCs/>
          <w:lang w:val="en-GB"/>
        </w:rPr>
        <w:t>Comput</w:t>
      </w:r>
      <w:proofErr w:type="spellEnd"/>
      <w:r w:rsidRPr="001F613A">
        <w:rPr>
          <w:rFonts w:ascii="Times New Roman" w:cs="Times New Roman"/>
          <w:lang w:val="en-GB"/>
        </w:rPr>
        <w:t>, 27, 1413–1432.</w:t>
      </w:r>
    </w:p>
    <w:p w14:paraId="6753143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Watanabe, S. (2013). A Widely Applicable Bayesian Information Criterion. </w:t>
      </w:r>
      <w:r w:rsidRPr="001F613A">
        <w:rPr>
          <w:rFonts w:ascii="Times New Roman" w:cs="Times New Roman"/>
          <w:i/>
          <w:iCs/>
          <w:lang w:val="en-GB"/>
        </w:rPr>
        <w:t>Journal of Machine Learning Research</w:t>
      </w:r>
      <w:r w:rsidRPr="001F613A">
        <w:rPr>
          <w:rFonts w:ascii="Times New Roman" w:cs="Times New Roman"/>
          <w:lang w:val="en-GB"/>
        </w:rPr>
        <w:t>, 14, 867–897.</w:t>
      </w:r>
    </w:p>
    <w:p w14:paraId="793A93D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Werner, E.E. &amp; Hall, D.J. (1988). Ontogenetic Habitat Shifts in Bluegill: The Foraging Rate-Predation Risk Trade-off. </w:t>
      </w:r>
      <w:r w:rsidRPr="001F613A">
        <w:rPr>
          <w:rFonts w:ascii="Times New Roman" w:cs="Times New Roman"/>
          <w:i/>
          <w:iCs/>
          <w:lang w:val="en-GB"/>
        </w:rPr>
        <w:t>Ecology</w:t>
      </w:r>
      <w:r w:rsidRPr="001F613A">
        <w:rPr>
          <w:rFonts w:ascii="Times New Roman" w:cs="Times New Roman"/>
          <w:lang w:val="en-GB"/>
        </w:rPr>
        <w:t>, 69, 1352–1366.</w:t>
      </w:r>
    </w:p>
    <w:p w14:paraId="5746522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West, G.B., Brown, J.H. &amp; </w:t>
      </w:r>
      <w:proofErr w:type="spellStart"/>
      <w:r w:rsidRPr="001F613A">
        <w:rPr>
          <w:rFonts w:ascii="Times New Roman" w:cs="Times New Roman"/>
          <w:lang w:val="en-GB"/>
        </w:rPr>
        <w:t>Enquist</w:t>
      </w:r>
      <w:proofErr w:type="spellEnd"/>
      <w:r w:rsidRPr="001F613A">
        <w:rPr>
          <w:rFonts w:ascii="Times New Roman" w:cs="Times New Roman"/>
          <w:lang w:val="en-GB"/>
        </w:rPr>
        <w:t xml:space="preserve">, B.J. (2001). A general model for ontogenetic growth. </w:t>
      </w:r>
      <w:r w:rsidRPr="001F613A">
        <w:rPr>
          <w:rFonts w:ascii="Times New Roman" w:cs="Times New Roman"/>
          <w:i/>
          <w:iCs/>
          <w:lang w:val="en-GB"/>
        </w:rPr>
        <w:t>Nature</w:t>
      </w:r>
      <w:r w:rsidRPr="001F613A">
        <w:rPr>
          <w:rFonts w:ascii="Times New Roman" w:cs="Times New Roman"/>
          <w:lang w:val="en-GB"/>
        </w:rPr>
        <w:t>, 413, 628–631.</w:t>
      </w:r>
    </w:p>
    <w:p w14:paraId="3FC9B0A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Wickham, H. (2017). </w:t>
      </w:r>
      <w:proofErr w:type="spellStart"/>
      <w:r w:rsidRPr="001F613A">
        <w:rPr>
          <w:rFonts w:ascii="Times New Roman" w:cs="Times New Roman"/>
          <w:i/>
          <w:iCs/>
          <w:lang w:val="en-GB"/>
        </w:rPr>
        <w:t>tidyverse</w:t>
      </w:r>
      <w:proofErr w:type="spellEnd"/>
      <w:r w:rsidRPr="001F613A">
        <w:rPr>
          <w:rFonts w:ascii="Times New Roman" w:cs="Times New Roman"/>
          <w:i/>
          <w:iCs/>
          <w:lang w:val="en-GB"/>
        </w:rPr>
        <w:t>: Easily Install and Load the “</w:t>
      </w:r>
      <w:proofErr w:type="spellStart"/>
      <w:r w:rsidRPr="001F613A">
        <w:rPr>
          <w:rFonts w:ascii="Times New Roman" w:cs="Times New Roman"/>
          <w:i/>
          <w:iCs/>
          <w:lang w:val="en-GB"/>
        </w:rPr>
        <w:t>Tidyverse</w:t>
      </w:r>
      <w:proofErr w:type="spellEnd"/>
      <w:r w:rsidRPr="001F613A">
        <w:rPr>
          <w:rFonts w:ascii="Times New Roman" w:cs="Times New Roman"/>
          <w:i/>
          <w:iCs/>
          <w:lang w:val="en-GB"/>
        </w:rPr>
        <w:t>.”</w:t>
      </w:r>
    </w:p>
    <w:p w14:paraId="378AC964" w14:textId="77777777" w:rsidR="001F613A" w:rsidRPr="001F613A" w:rsidRDefault="001F613A" w:rsidP="001F613A">
      <w:pPr>
        <w:pStyle w:val="Bibliography"/>
        <w:rPr>
          <w:rFonts w:ascii="Times New Roman" w:cs="Times New Roman"/>
          <w:lang w:val="en-GB"/>
        </w:rPr>
      </w:pPr>
      <w:proofErr w:type="spellStart"/>
      <w:r w:rsidRPr="001F613A">
        <w:rPr>
          <w:rFonts w:ascii="Times New Roman" w:cs="Times New Roman"/>
          <w:lang w:val="en-GB"/>
        </w:rPr>
        <w:t>Xie</w:t>
      </w:r>
      <w:proofErr w:type="spellEnd"/>
      <w:r w:rsidRPr="001F613A">
        <w:rPr>
          <w:rFonts w:ascii="Times New Roman" w:cs="Times New Roman"/>
          <w:lang w:val="en-GB"/>
        </w:rPr>
        <w:t xml:space="preserve">, </w:t>
      </w:r>
      <w:proofErr w:type="spellStart"/>
      <w:r w:rsidRPr="001F613A">
        <w:rPr>
          <w:rFonts w:ascii="Times New Roman" w:cs="Times New Roman"/>
          <w:lang w:val="en-GB"/>
        </w:rPr>
        <w:t>Xiaojun</w:t>
      </w:r>
      <w:proofErr w:type="spellEnd"/>
      <w:r w:rsidRPr="001F613A">
        <w:rPr>
          <w:rFonts w:ascii="Times New Roman" w:cs="Times New Roman"/>
          <w:lang w:val="en-GB"/>
        </w:rPr>
        <w:t xml:space="preserve">. &amp; Sun, </w:t>
      </w:r>
      <w:proofErr w:type="spellStart"/>
      <w:r w:rsidRPr="001F613A">
        <w:rPr>
          <w:rFonts w:ascii="Times New Roman" w:cs="Times New Roman"/>
          <w:lang w:val="en-GB"/>
        </w:rPr>
        <w:t>Ruyung</w:t>
      </w:r>
      <w:proofErr w:type="spellEnd"/>
      <w:r w:rsidRPr="001F613A">
        <w:rPr>
          <w:rFonts w:ascii="Times New Roman" w:cs="Times New Roman"/>
          <w:lang w:val="en-GB"/>
        </w:rPr>
        <w:t>. (1990). The Bioenergetics of the Southern Catfish (</w:t>
      </w:r>
      <w:proofErr w:type="spellStart"/>
      <w:r w:rsidRPr="001F613A">
        <w:rPr>
          <w:rFonts w:ascii="Times New Roman" w:cs="Times New Roman"/>
          <w:lang w:val="en-GB"/>
        </w:rPr>
        <w:t>Silurus</w:t>
      </w:r>
      <w:proofErr w:type="spellEnd"/>
      <w:r w:rsidRPr="001F613A">
        <w:rPr>
          <w:rFonts w:ascii="Times New Roman" w:cs="Times New Roman"/>
          <w:lang w:val="en-GB"/>
        </w:rPr>
        <w:t xml:space="preserve"> </w:t>
      </w:r>
      <w:proofErr w:type="spellStart"/>
      <w:r w:rsidRPr="001F613A">
        <w:rPr>
          <w:rFonts w:ascii="Times New Roman" w:cs="Times New Roman"/>
          <w:lang w:val="en-GB"/>
        </w:rPr>
        <w:t>meridionalis</w:t>
      </w:r>
      <w:proofErr w:type="spellEnd"/>
      <w:r w:rsidRPr="001F613A">
        <w:rPr>
          <w:rFonts w:ascii="Times New Roman" w:cs="Times New Roman"/>
          <w:lang w:val="en-GB"/>
        </w:rPr>
        <w:t xml:space="preserve"> Chen). I. Resting Metabolic Rate as a Function of Body Weight and Temperature. </w:t>
      </w:r>
      <w:r w:rsidRPr="001F613A">
        <w:rPr>
          <w:rFonts w:ascii="Times New Roman" w:cs="Times New Roman"/>
          <w:i/>
          <w:iCs/>
          <w:lang w:val="en-GB"/>
        </w:rPr>
        <w:t>Physiological Zoology</w:t>
      </w:r>
      <w:r w:rsidRPr="001F613A">
        <w:rPr>
          <w:rFonts w:ascii="Times New Roman" w:cs="Times New Roman"/>
          <w:lang w:val="en-GB"/>
        </w:rPr>
        <w:t>, 63, 1181–1195.</w:t>
      </w:r>
    </w:p>
    <w:p w14:paraId="4C5C30BA" w14:textId="20A1B645"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5F46DE" w:rsidRDefault="005F46DE" w:rsidP="00AD3E75">
      <w:pPr>
        <w:pStyle w:val="CommentText"/>
      </w:pPr>
      <w:r>
        <w:rPr>
          <w:rStyle w:val="CommentReference"/>
        </w:rPr>
        <w:annotationRef/>
      </w:r>
      <w:r>
        <w:t>Wondering if a title about the results would be more appealing?</w:t>
      </w:r>
    </w:p>
    <w:p w14:paraId="3876CA8B" w14:textId="6B153179" w:rsidR="005F46DE" w:rsidRDefault="005F46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5F46DE" w:rsidRDefault="005F46DE">
      <w:pPr>
        <w:pStyle w:val="CommentText"/>
      </w:pPr>
    </w:p>
  </w:comment>
  <w:comment w:id="1" w:author="Max Lindmark" w:date="2020-01-22T13:17:00Z" w:initials="ML">
    <w:p w14:paraId="4F0CEFE9" w14:textId="77777777" w:rsidR="005F46DE" w:rsidRDefault="005F46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5F46DE" w:rsidRDefault="005F46DE">
      <w:pPr>
        <w:pStyle w:val="CommentText"/>
        <w:rPr>
          <w:rStyle w:val="CommentReference"/>
        </w:rPr>
      </w:pPr>
    </w:p>
    <w:p w14:paraId="2EB02CDA" w14:textId="77777777" w:rsidR="005F46DE" w:rsidRPr="00A41592" w:rsidRDefault="005F46DE">
      <w:pPr>
        <w:pStyle w:val="CommentText"/>
        <w:rPr>
          <w:rStyle w:val="CommentReference"/>
          <w:lang w:val="en-US"/>
        </w:rPr>
      </w:pPr>
      <w:r>
        <w:rPr>
          <w:rStyle w:val="CommentReference"/>
        </w:rPr>
        <w:t>The problem is then we’d have to choose one result from many! (maybe too many…)</w:t>
      </w:r>
      <w:r w:rsidR="00A41592" w:rsidRPr="00A41592">
        <w:rPr>
          <w:rStyle w:val="CommentReference"/>
          <w:lang w:val="en-US"/>
        </w:rPr>
        <w:t>.</w:t>
      </w:r>
    </w:p>
    <w:p w14:paraId="48D94B4E" w14:textId="77777777" w:rsidR="00A41592" w:rsidRPr="00A41592" w:rsidRDefault="00A41592">
      <w:pPr>
        <w:pStyle w:val="CommentText"/>
        <w:rPr>
          <w:rStyle w:val="CommentReference"/>
          <w:lang w:val="en-US"/>
        </w:rPr>
      </w:pPr>
    </w:p>
    <w:p w14:paraId="13B9FBCF" w14:textId="286CE2E6" w:rsidR="00A41592" w:rsidRPr="00A41592" w:rsidRDefault="00A41592">
      <w:pPr>
        <w:pStyle w:val="CommentText"/>
        <w:rPr>
          <w:lang w:val="en-US"/>
        </w:rPr>
      </w:pPr>
      <w:r w:rsidRPr="00A41592">
        <w:rPr>
          <w:rStyle w:val="CommentReference"/>
          <w:lang w:val="en-US"/>
        </w:rPr>
        <w:t xml:space="preserve">Let’s think about that </w:t>
      </w:r>
      <w:r>
        <w:rPr>
          <w:rStyle w:val="CommentReference"/>
          <w:lang w:val="en-US"/>
        </w:rPr>
        <w:t xml:space="preserve">after the thesis </w:t>
      </w:r>
      <w:r w:rsidRPr="00A41592">
        <w:rPr>
          <w:rStyle w:val="CommentReference"/>
          <w:lang w:val="en-US"/>
        </w:rPr>
        <w:sym w:font="Wingdings" w:char="F04A"/>
      </w:r>
    </w:p>
  </w:comment>
  <w:comment w:id="2" w:author="Max Lindmark" w:date="2020-01-28T14:42:00Z" w:initials="ML">
    <w:p w14:paraId="1EE5D915" w14:textId="10330790" w:rsidR="005F46DE" w:rsidRPr="007E31B1" w:rsidRDefault="005F46DE">
      <w:pPr>
        <w:pStyle w:val="CommentText"/>
        <w:rPr>
          <w:lang w:val="en-US"/>
        </w:rPr>
      </w:pPr>
      <w:r>
        <w:rPr>
          <w:rStyle w:val="CommentReference"/>
        </w:rPr>
        <w:annotationRef/>
      </w:r>
      <w:r w:rsidRPr="007E31B1">
        <w:rPr>
          <w:lang w:val="en-US"/>
        </w:rPr>
        <w:t xml:space="preserve">I think it’s good to be specific about this since growth is a broad term, but after a couple of times I’d rather just </w:t>
      </w:r>
      <w:proofErr w:type="gramStart"/>
      <w:r w:rsidRPr="007E31B1">
        <w:rPr>
          <w:lang w:val="en-US"/>
        </w:rPr>
        <w:t>use ”growth</w:t>
      </w:r>
      <w:proofErr w:type="gramEnd"/>
      <w:r w:rsidRPr="007E31B1">
        <w:rPr>
          <w:lang w:val="en-US"/>
        </w:rPr>
        <w:t>”</w:t>
      </w:r>
      <w:r w:rsidR="00272265">
        <w:rPr>
          <w:lang w:val="en-US"/>
        </w:rPr>
        <w:t xml:space="preserve">. </w:t>
      </w:r>
      <w:r w:rsidR="008C68D4">
        <w:rPr>
          <w:lang w:val="en-US"/>
        </w:rPr>
        <w:t>It should be evident for the reader if they get so deep into the paper it’s individual growth</w:t>
      </w:r>
    </w:p>
  </w:comment>
  <w:comment w:id="3" w:author="Jan Ohlberger" w:date="2020-01-21T09:39:00Z" w:initials="Ca">
    <w:p w14:paraId="574A0327" w14:textId="144443F0" w:rsidR="005F46DE" w:rsidRDefault="005F46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5F46DE" w:rsidRDefault="005F46DE">
      <w:pPr>
        <w:pStyle w:val="CommentText"/>
      </w:pPr>
    </w:p>
  </w:comment>
  <w:comment w:id="4" w:author="Max Lindmark" w:date="2020-01-28T09:08:00Z" w:initials="ML">
    <w:p w14:paraId="2E470E0A" w14:textId="13651A62" w:rsidR="005F46DE" w:rsidRPr="004A4675" w:rsidRDefault="005F46DE">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5F46DE" w:rsidRPr="002A05AA" w:rsidRDefault="005F46DE">
      <w:pPr>
        <w:pStyle w:val="CommentText"/>
        <w:rPr>
          <w:lang w:val="en-GB"/>
        </w:rPr>
      </w:pPr>
      <w:r>
        <w:rPr>
          <w:rStyle w:val="CommentReference"/>
        </w:rPr>
        <w:annotationRef/>
      </w:r>
      <w:r w:rsidRPr="002A05AA">
        <w:rPr>
          <w:lang w:val="en-GB"/>
        </w:rPr>
        <w:t xml:space="preserve">but isn’t this how a </w:t>
      </w:r>
      <w:proofErr w:type="gramStart"/>
      <w:r w:rsidRPr="002A05AA">
        <w:rPr>
          <w:lang w:val="en-GB"/>
        </w:rPr>
        <w:t>mass-correcting</w:t>
      </w:r>
      <w:proofErr w:type="gramEnd"/>
      <w:r w:rsidRPr="002A05AA">
        <w:rPr>
          <w:lang w:val="en-GB"/>
        </w:rPr>
        <w:t xml:space="preserve"> AFS could be interpreted? </w:t>
      </w:r>
      <w:proofErr w:type="spellStart"/>
      <w:r>
        <w:rPr>
          <w:lang w:val="en-GB"/>
        </w:rPr>
        <w:t>e.g</w:t>
      </w:r>
      <w:proofErr w:type="spellEnd"/>
      <w:r>
        <w:rPr>
          <w:lang w:val="en-GB"/>
        </w:rPr>
        <w:t xml:space="preserve"> fitting. an AFS with a size-temp interaction term </w:t>
      </w:r>
    </w:p>
  </w:comment>
  <w:comment w:id="6" w:author="Max Lindmark" w:date="2020-01-28T09:17:00Z" w:initials="ML">
    <w:p w14:paraId="0C755A32" w14:textId="77777777" w:rsidR="00181AAA" w:rsidRDefault="005F46DE">
      <w:pPr>
        <w:pStyle w:val="CommentText"/>
        <w:rPr>
          <w:lang w:val="en-US"/>
        </w:rPr>
      </w:pPr>
      <w:r>
        <w:rPr>
          <w:rStyle w:val="CommentReference"/>
        </w:rPr>
        <w:annotationRef/>
      </w:r>
      <w:r w:rsidRPr="00780BAA">
        <w:rPr>
          <w:lang w:val="en-US"/>
        </w:rPr>
        <w:t xml:space="preserve">I’m sorry I don’t follow! </w:t>
      </w:r>
      <w:r>
        <w:rPr>
          <w:lang w:val="en-US"/>
        </w:rPr>
        <w:t xml:space="preserve">The AFS corrects for mass or temperature by assuming an exponent of ¾ or an activation energy of ~0.6. </w:t>
      </w:r>
    </w:p>
    <w:p w14:paraId="0547FA5F" w14:textId="77777777" w:rsidR="00181AAA" w:rsidRDefault="00181AAA">
      <w:pPr>
        <w:pStyle w:val="CommentText"/>
        <w:rPr>
          <w:lang w:val="en-US"/>
        </w:rPr>
      </w:pPr>
    </w:p>
    <w:p w14:paraId="31501A8C" w14:textId="0E622B35" w:rsidR="005F46DE" w:rsidRPr="00780BAA" w:rsidRDefault="005F46DE">
      <w:pPr>
        <w:pStyle w:val="CommentText"/>
        <w:rPr>
          <w:lang w:val="en-US"/>
        </w:rPr>
      </w:pPr>
      <w:r>
        <w:rPr>
          <w:lang w:val="en-US"/>
        </w:rPr>
        <w:t xml:space="preserve">However, if those are not </w:t>
      </w:r>
      <w:r w:rsidR="00181AAA">
        <w:rPr>
          <w:lang w:val="en-US"/>
        </w:rPr>
        <w:t xml:space="preserve">accurate </w:t>
      </w:r>
      <w:r>
        <w:rPr>
          <w:lang w:val="en-US"/>
        </w:rPr>
        <w:t xml:space="preserve">parameters, the </w:t>
      </w:r>
      <w:r w:rsidR="00181AAA">
        <w:rPr>
          <w:lang w:val="en-US"/>
        </w:rPr>
        <w:t xml:space="preserve">other </w:t>
      </w:r>
      <w:r>
        <w:rPr>
          <w:lang w:val="en-US"/>
        </w:rPr>
        <w:t xml:space="preserve">coefficient will get an incorrect estimate. Instead to fixing one variable, you could estimate both simultaneously (interaction </w:t>
      </w:r>
      <w:proofErr w:type="gramStart"/>
      <w:r w:rsidR="00181AAA">
        <w:rPr>
          <w:lang w:val="en-US"/>
        </w:rPr>
        <w:t>or</w:t>
      </w:r>
      <w:proofErr w:type="gramEnd"/>
      <w:r>
        <w:rPr>
          <w:lang w:val="en-US"/>
        </w:rPr>
        <w:t xml:space="preserve"> no interaction, </w:t>
      </w:r>
      <w:r w:rsidR="00272265">
        <w:rPr>
          <w:lang w:val="en-US"/>
        </w:rPr>
        <w:t xml:space="preserve">the </w:t>
      </w:r>
      <w:r>
        <w:rPr>
          <w:lang w:val="en-US"/>
        </w:rPr>
        <w:t>main idea is not simply not correct your data before based on some theoretical prediction)</w:t>
      </w:r>
    </w:p>
  </w:comment>
  <w:comment w:id="7" w:author="Anna Gårdmark" w:date="2020-01-21T08:34:00Z" w:initials="AG">
    <w:p w14:paraId="08E1429A" w14:textId="77777777" w:rsidR="005F46DE" w:rsidRPr="002A05AA" w:rsidRDefault="005F46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5D8900D" w14:textId="6CCB7830" w:rsidR="005F46DE" w:rsidRDefault="005F46DE" w:rsidP="0048240B">
      <w:pPr>
        <w:pStyle w:val="CommentText"/>
        <w:rPr>
          <w:lang w:val="en-US"/>
        </w:rPr>
      </w:pPr>
      <w:r>
        <w:rPr>
          <w:rStyle w:val="CommentReference"/>
        </w:rPr>
        <w:annotationRef/>
      </w:r>
      <w:r w:rsidRPr="00FF0732">
        <w:rPr>
          <w:lang w:val="en-US"/>
        </w:rPr>
        <w:t>True, al</w:t>
      </w:r>
      <w:r>
        <w:rPr>
          <w:lang w:val="en-US"/>
        </w:rPr>
        <w:t>though I’m hoping to not have to write that all the time, especially since we from first paragraph and the title make it clear it’s about body mass and temperature</w:t>
      </w:r>
      <w:r w:rsidR="00272265">
        <w:rPr>
          <w:lang w:val="en-US"/>
        </w:rPr>
        <w:t xml:space="preserve">… </w:t>
      </w:r>
      <w:r>
        <w:rPr>
          <w:lang w:val="en-US"/>
        </w:rPr>
        <w:t>but good point to remind every now and then!</w:t>
      </w:r>
    </w:p>
    <w:p w14:paraId="4D84F691" w14:textId="77777777" w:rsidR="00181AAA" w:rsidRDefault="00181AAA" w:rsidP="0048240B">
      <w:pPr>
        <w:pStyle w:val="CommentText"/>
        <w:rPr>
          <w:lang w:val="en-US"/>
        </w:rPr>
      </w:pPr>
    </w:p>
    <w:p w14:paraId="44C4B954" w14:textId="56C58CC3" w:rsidR="00181AAA" w:rsidRPr="00AA4310" w:rsidRDefault="00181AAA" w:rsidP="00AA4310">
      <w:pPr>
        <w:pStyle w:val="CommentText"/>
        <w:rPr>
          <w:lang w:val="en-US"/>
        </w:rPr>
      </w:pPr>
      <w:r>
        <w:rPr>
          <w:lang w:val="en-US"/>
        </w:rPr>
        <w:t xml:space="preserve">It may sound more technical, but it’s a common term in this context (and it’s in the title). It also has a slightly different meaning in my view. “how rates depend on” doesn’t quite signal the </w:t>
      </w:r>
      <w:r w:rsidR="00AA4310">
        <w:rPr>
          <w:lang w:val="en-US"/>
        </w:rPr>
        <w:t xml:space="preserve">same thing to me, the </w:t>
      </w:r>
      <w:r>
        <w:rPr>
          <w:lang w:val="en-US"/>
        </w:rPr>
        <w:t xml:space="preserve">universality of allometry, and how it can be used to “scale” things across levels of biological organization. </w:t>
      </w:r>
    </w:p>
  </w:comment>
  <w:comment w:id="9" w:author="Anna Gårdmark" w:date="2020-01-21T08:39:00Z" w:initials="AG">
    <w:p w14:paraId="0D1A7ADD" w14:textId="4EB7BF03" w:rsidR="005F46DE" w:rsidRPr="007F141C" w:rsidRDefault="005F46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0" w:author="Jan Ohlberger" w:date="2020-01-21T09:58:00Z" w:initials="Ca">
    <w:p w14:paraId="67BC9976" w14:textId="585D74C5" w:rsidR="005F46DE" w:rsidRDefault="005F46DE">
      <w:pPr>
        <w:pStyle w:val="CommentText"/>
      </w:pPr>
      <w:r>
        <w:rPr>
          <w:rStyle w:val="CommentReference"/>
        </w:rPr>
        <w:annotationRef/>
      </w:r>
      <w:r>
        <w:t>yes, we need a bit more information on the basic searches</w:t>
      </w:r>
    </w:p>
  </w:comment>
  <w:comment w:id="11" w:author="Max Lindmark" w:date="2020-01-28T10:26:00Z" w:initials="ML">
    <w:p w14:paraId="4529FE74" w14:textId="058747AE" w:rsidR="005F46DE" w:rsidRPr="0091508C" w:rsidRDefault="005F46DE">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2" w:author="Jan Ohlberger" w:date="2020-01-21T10:05:00Z" w:initials="Ca">
    <w:p w14:paraId="66B90121" w14:textId="66F7A049" w:rsidR="005F46DE" w:rsidRDefault="005F46DE">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3" w:author="Max Lindmark" w:date="2020-01-28T10:10:00Z" w:initials="ML">
    <w:p w14:paraId="037821EF" w14:textId="77777777" w:rsidR="005F46DE" w:rsidRDefault="005F46DE">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w:t>
      </w:r>
      <w:proofErr w:type="spellStart"/>
      <w:r>
        <w:rPr>
          <w:lang w:val="en-US"/>
        </w:rPr>
        <w:t>Jerde</w:t>
      </w:r>
      <w:proofErr w:type="spellEnd"/>
      <w:r>
        <w:rPr>
          <w:lang w:val="en-US"/>
        </w:rPr>
        <w:t xml:space="preserve"> paper, which I haven’t looked at yet. When I have the absolute-final set of studies, I’ll go ahead and send a similar e-mail to all authors in that list. </w:t>
      </w:r>
    </w:p>
    <w:p w14:paraId="35FCAFCB" w14:textId="77777777" w:rsidR="005F46DE" w:rsidRDefault="005F46DE">
      <w:pPr>
        <w:pStyle w:val="CommentText"/>
        <w:rPr>
          <w:lang w:val="en-US"/>
        </w:rPr>
      </w:pPr>
    </w:p>
    <w:p w14:paraId="5FDFF87F" w14:textId="6A028816" w:rsidR="005F46DE" w:rsidRPr="00AB1119" w:rsidRDefault="005F46DE">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4" w:author="Max Lindmark" w:date="2020-01-08T08:51:00Z" w:initials="ML">
    <w:p w14:paraId="36B91E73" w14:textId="77777777" w:rsidR="005F46DE" w:rsidRDefault="005F46DE">
      <w:pPr>
        <w:pStyle w:val="CommentText"/>
      </w:pPr>
      <w:r w:rsidRPr="00AD0A46">
        <w:rPr>
          <w:rStyle w:val="CommentReference"/>
        </w:rPr>
        <w:annotationRef/>
      </w:r>
      <w:r w:rsidRPr="00AD0A46">
        <w:t>Check this is true for Björnsson data and other papers that combine old and new data.</w:t>
      </w:r>
    </w:p>
    <w:p w14:paraId="6F3BDEC0" w14:textId="77777777" w:rsidR="005F46DE" w:rsidRDefault="005F46DE">
      <w:pPr>
        <w:pStyle w:val="CommentText"/>
      </w:pPr>
    </w:p>
    <w:p w14:paraId="59FD3B5A" w14:textId="719080D0" w:rsidR="005F46DE" w:rsidRPr="00AD0A46" w:rsidRDefault="005F46DE">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5" w:author="Jan Ohlberger" w:date="2020-01-21T10:12:00Z" w:initials="Ca">
    <w:p w14:paraId="3E5B8258" w14:textId="7377B406" w:rsidR="005F46DE" w:rsidRDefault="005F46DE">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6" w:author="Max Lindmark" w:date="2020-01-28T10:42:00Z" w:initials="ML">
    <w:p w14:paraId="6509F708" w14:textId="1194E9BD" w:rsidR="005F46DE" w:rsidRPr="000E0EF1" w:rsidRDefault="005F46DE">
      <w:pPr>
        <w:pStyle w:val="CommentText"/>
        <w:rPr>
          <w:lang w:val="en-US"/>
        </w:rPr>
      </w:pPr>
      <w:r>
        <w:rPr>
          <w:rStyle w:val="CommentReference"/>
        </w:rPr>
        <w:annotationRef/>
      </w:r>
      <w:r w:rsidRPr="000E0EF1">
        <w:rPr>
          <w:lang w:val="en-US"/>
        </w:rPr>
        <w:t>I</w:t>
      </w:r>
      <w:r>
        <w:rPr>
          <w:lang w:val="en-US"/>
        </w:rPr>
        <w:t xml:space="preserve">t is in the appendix, so I guess not needed </w:t>
      </w:r>
      <w:proofErr w:type="gramStart"/>
      <w:r>
        <w:rPr>
          <w:lang w:val="en-US"/>
        </w:rPr>
        <w:t>here?</w:t>
      </w:r>
      <w:proofErr w:type="gramEnd"/>
    </w:p>
  </w:comment>
  <w:comment w:id="17" w:author="Anna Gårdmark" w:date="2020-01-21T08:45:00Z" w:initials="AG">
    <w:p w14:paraId="07FB52E5" w14:textId="77777777" w:rsidR="005F46DE" w:rsidRPr="007F141C" w:rsidRDefault="005F46DE" w:rsidP="00255656">
      <w:pPr>
        <w:pStyle w:val="CommentText"/>
        <w:rPr>
          <w:lang w:val="en-GB"/>
        </w:rPr>
      </w:pPr>
      <w:r>
        <w:rPr>
          <w:rStyle w:val="CommentReference"/>
        </w:rPr>
        <w:annotationRef/>
      </w:r>
      <w:r w:rsidRPr="007F141C">
        <w:rPr>
          <w:lang w:val="en-GB"/>
        </w:rPr>
        <w:t>you never got any data from authors in the end?</w:t>
      </w:r>
    </w:p>
  </w:comment>
  <w:comment w:id="18" w:author="Max Lindmark" w:date="2020-01-28T10:09:00Z" w:initials="ML">
    <w:p w14:paraId="4FA7DD5A" w14:textId="6DBFB5B2" w:rsidR="005F46DE" w:rsidRPr="00AB1119" w:rsidRDefault="005F46DE" w:rsidP="00255656">
      <w:pPr>
        <w:pStyle w:val="CommentText"/>
        <w:rPr>
          <w:lang w:val="en-US"/>
        </w:rPr>
      </w:pPr>
      <w:r>
        <w:rPr>
          <w:rStyle w:val="CommentReference"/>
        </w:rPr>
        <w:annotationRef/>
      </w:r>
      <w:r w:rsidRPr="00AB1119">
        <w:rPr>
          <w:lang w:val="en-US"/>
        </w:rPr>
        <w:t xml:space="preserve">No but I did not </w:t>
      </w:r>
      <w:r>
        <w:rPr>
          <w:lang w:val="en-US"/>
        </w:rPr>
        <w:t xml:space="preserve">contact the majority yet. See </w:t>
      </w:r>
      <w:r w:rsidR="00436FED">
        <w:rPr>
          <w:lang w:val="en-US"/>
        </w:rPr>
        <w:t xml:space="preserve">reply to Jan’s </w:t>
      </w:r>
      <w:r>
        <w:rPr>
          <w:lang w:val="en-US"/>
        </w:rPr>
        <w:t>comment!</w:t>
      </w:r>
    </w:p>
  </w:comment>
  <w:comment w:id="19" w:author="Jan Ohlberger" w:date="2020-01-21T10:50:00Z" w:initials="Ca">
    <w:p w14:paraId="42F3CCE8" w14:textId="77777777" w:rsidR="005F46DE" w:rsidRDefault="005F46DE" w:rsidP="000D3D07">
      <w:pPr>
        <w:pStyle w:val="CommentText"/>
      </w:pPr>
      <w:r>
        <w:rPr>
          <w:rStyle w:val="CommentReference"/>
        </w:rPr>
        <w:annotationRef/>
      </w:r>
      <w:r>
        <w:t>Would be nice to have one recent date…)</w:t>
      </w:r>
    </w:p>
  </w:comment>
  <w:comment w:id="20" w:author="Max Lindmark" w:date="2020-01-28T10:55:00Z" w:initials="ML">
    <w:p w14:paraId="1E08BA1F" w14:textId="77777777" w:rsidR="005F46DE" w:rsidRPr="00DB63D5" w:rsidRDefault="005F46DE"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1" w:author="Jan Ohlberger" w:date="2020-01-21T10:39:00Z" w:initials="Ca">
    <w:p w14:paraId="1733AD39" w14:textId="77777777" w:rsidR="005F46DE" w:rsidRDefault="005F46DE">
      <w:pPr>
        <w:pStyle w:val="CommentText"/>
      </w:pPr>
      <w:r>
        <w:rPr>
          <w:rStyle w:val="CommentReference"/>
        </w:rPr>
        <w:annotationRef/>
      </w:r>
      <w:r>
        <w:t xml:space="preserve">In how many cases? If just a couple, could we afford to drop those? </w:t>
      </w:r>
    </w:p>
    <w:p w14:paraId="468BCE23" w14:textId="7F20D367" w:rsidR="005F46DE" w:rsidRDefault="005F46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2" w:author="Max Lindmark" w:date="2020-01-28T11:04:00Z" w:initials="ML">
    <w:p w14:paraId="6418ECA2" w14:textId="64DE8131" w:rsidR="005F46DE" w:rsidRDefault="005F46DE">
      <w:pPr>
        <w:pStyle w:val="CommentText"/>
        <w:rPr>
          <w:lang w:val="en-US"/>
        </w:rPr>
      </w:pPr>
      <w:r>
        <w:rPr>
          <w:lang w:val="en-US"/>
        </w:rPr>
        <w:t xml:space="preserve">I just wrote it all down instead. </w:t>
      </w:r>
    </w:p>
    <w:p w14:paraId="0E0B8EA3" w14:textId="77777777" w:rsidR="005F46DE" w:rsidRDefault="005F46DE">
      <w:pPr>
        <w:pStyle w:val="CommentText"/>
        <w:rPr>
          <w:lang w:val="en-US"/>
        </w:rPr>
      </w:pPr>
    </w:p>
    <w:p w14:paraId="4F158AEA" w14:textId="4F26972D" w:rsidR="005F46DE" w:rsidRPr="00323513" w:rsidRDefault="005F46DE">
      <w:pPr>
        <w:pStyle w:val="CommentText"/>
        <w:rPr>
          <w:lang w:val="en-US"/>
        </w:rPr>
      </w:pPr>
      <w:r>
        <w:rPr>
          <w:lang w:val="en-US"/>
        </w:rPr>
        <w:t xml:space="preserve">I agree through we should look into this, i.e. getting more better “reference” that in addition take into account which population it is. </w:t>
      </w:r>
    </w:p>
  </w:comment>
  <w:comment w:id="23" w:author="Anna Gårdmark" w:date="2020-01-21T08:53:00Z" w:initials="AG">
    <w:p w14:paraId="5E7F1C74" w14:textId="7EA82D62" w:rsidR="005F46DE" w:rsidRPr="00652503" w:rsidRDefault="005F46DE">
      <w:pPr>
        <w:pStyle w:val="CommentText"/>
        <w:rPr>
          <w:lang w:val="en-GB"/>
        </w:rPr>
      </w:pPr>
      <w:r>
        <w:rPr>
          <w:rStyle w:val="CommentReference"/>
        </w:rPr>
        <w:annotationRef/>
      </w:r>
      <w:r w:rsidRPr="00652503">
        <w:rPr>
          <w:lang w:val="en-GB"/>
        </w:rPr>
        <w:t xml:space="preserve">clarify what index </w:t>
      </w:r>
      <w:proofErr w:type="spellStart"/>
      <w:r w:rsidRPr="00652503">
        <w:rPr>
          <w:lang w:val="en-GB"/>
        </w:rPr>
        <w:t>i</w:t>
      </w:r>
      <w:proofErr w:type="spellEnd"/>
      <w:r w:rsidRPr="00652503">
        <w:rPr>
          <w:lang w:val="en-GB"/>
        </w:rPr>
        <w:t xml:space="preserve"> is.</w:t>
      </w:r>
      <w:r>
        <w:rPr>
          <w:lang w:val="en-GB"/>
        </w:rPr>
        <w:t xml:space="preserve"> at least the first time</w:t>
      </w:r>
      <w:r w:rsidRPr="00652503">
        <w:rPr>
          <w:lang w:val="en-GB"/>
        </w:rPr>
        <w:t xml:space="preserve"> </w:t>
      </w:r>
      <w:r>
        <w:rPr>
          <w:lang w:val="en-GB"/>
        </w:rPr>
        <w:t xml:space="preserve">(from below, and from </w:t>
      </w:r>
      <w:proofErr w:type="spellStart"/>
      <w:r>
        <w:rPr>
          <w:lang w:val="en-GB"/>
        </w:rPr>
        <w:t>eqs</w:t>
      </w:r>
      <w:proofErr w:type="spellEnd"/>
      <w:r>
        <w:rPr>
          <w:lang w:val="en-GB"/>
        </w:rPr>
        <w:t xml:space="preserve"> 6-8, it seems as it is observation number </w:t>
      </w:r>
      <w:proofErr w:type="spellStart"/>
      <w:r>
        <w:rPr>
          <w:lang w:val="en-GB"/>
        </w:rPr>
        <w:t>i</w:t>
      </w:r>
      <w:proofErr w:type="spellEnd"/>
      <w:r>
        <w:rPr>
          <w:lang w:val="en-GB"/>
        </w:rPr>
        <w:t xml:space="preserve">, but that doesn’t make sense to me, as you should only have one estimate of </w:t>
      </w:r>
      <w:proofErr w:type="spellStart"/>
      <w:r>
        <w:rPr>
          <w:lang w:val="en-GB"/>
        </w:rPr>
        <w:t>To</w:t>
      </w:r>
      <w:proofErr w:type="spellEnd"/>
      <w:r>
        <w:rPr>
          <w:lang w:val="en-GB"/>
        </w:rPr>
        <w:t xml:space="preserve"> per species? what am I missing?</w:t>
      </w:r>
      <w:proofErr w:type="gramStart"/>
      <w:r>
        <w:rPr>
          <w:lang w:val="en-GB"/>
        </w:rPr>
        <w:t>) .</w:t>
      </w:r>
      <w:proofErr w:type="gramEnd"/>
      <w:r>
        <w:rPr>
          <w:lang w:val="en-GB"/>
        </w:rPr>
        <w:t xml:space="preserve"> To me it would be clearer (I think…) if we wrote j[</w:t>
      </w:r>
      <w:proofErr w:type="spellStart"/>
      <w:r>
        <w:rPr>
          <w:lang w:val="en-GB"/>
        </w:rPr>
        <w:t>i</w:t>
      </w:r>
      <w:proofErr w:type="spellEnd"/>
      <w:r>
        <w:rPr>
          <w:lang w:val="en-GB"/>
        </w:rPr>
        <w:t xml:space="preserve">] as the index both on the left-hand-side of </w:t>
      </w:r>
      <w:proofErr w:type="spellStart"/>
      <w:r>
        <w:rPr>
          <w:lang w:val="en-GB"/>
        </w:rPr>
        <w:t>eq</w:t>
      </w:r>
      <w:proofErr w:type="spellEnd"/>
      <w:r>
        <w:rPr>
          <w:lang w:val="en-GB"/>
        </w:rPr>
        <w:t xml:space="preserve"> 2, and on both sides in eq. 1</w:t>
      </w:r>
    </w:p>
  </w:comment>
  <w:comment w:id="24" w:author="Jan Ohlberger" w:date="2020-01-21T22:14:00Z" w:initials="Ca">
    <w:p w14:paraId="4B2292AC" w14:textId="0282891D" w:rsidR="005F46DE" w:rsidRDefault="005F46DE">
      <w:pPr>
        <w:pStyle w:val="CommentText"/>
      </w:pPr>
      <w:r>
        <w:rPr>
          <w:rStyle w:val="CommentReference"/>
        </w:rPr>
        <w:annotationRef/>
      </w:r>
      <w:r w:rsidRPr="002C232B">
        <w:t>I’ve seen both used, either an index for the individual observations only or indices for individuals by groups.</w:t>
      </w:r>
    </w:p>
  </w:comment>
  <w:comment w:id="25" w:author="Max Lindmark" w:date="2020-01-28T12:53:00Z" w:initials="ML">
    <w:p w14:paraId="7BE33395" w14:textId="706215D6" w:rsidR="00610794" w:rsidRDefault="005F46DE">
      <w:pPr>
        <w:pStyle w:val="CommentText"/>
        <w:rPr>
          <w:lang w:val="en-US"/>
        </w:rPr>
      </w:pPr>
      <w:r>
        <w:rPr>
          <w:rStyle w:val="CommentReference"/>
        </w:rPr>
        <w:annotationRef/>
      </w:r>
      <w:proofErr w:type="spellStart"/>
      <w:r>
        <w:rPr>
          <w:lang w:val="en-US"/>
        </w:rPr>
        <w:t>i</w:t>
      </w:r>
      <w:proofErr w:type="spellEnd"/>
      <w:r>
        <w:rPr>
          <w:lang w:val="en-US"/>
        </w:rPr>
        <w:t xml:space="preserve"> is </w:t>
      </w:r>
      <w:r w:rsidRPr="00794C9D">
        <w:rPr>
          <w:lang w:val="en-US"/>
        </w:rPr>
        <w:t xml:space="preserve">the observation </w:t>
      </w:r>
      <w:r>
        <w:rPr>
          <w:lang w:val="en-US"/>
        </w:rPr>
        <w:t>number</w:t>
      </w:r>
      <w:r w:rsidR="00610794">
        <w:rPr>
          <w:lang w:val="en-US"/>
        </w:rPr>
        <w:t xml:space="preserve"> (as is written). We don’t have one but </w:t>
      </w:r>
      <w:r>
        <w:rPr>
          <w:lang w:val="en-US"/>
        </w:rPr>
        <w:t>multiple observations per species (to get the intraspecific decline)</w:t>
      </w:r>
      <w:r w:rsidR="00610794">
        <w:rPr>
          <w:lang w:val="en-US"/>
        </w:rPr>
        <w:t xml:space="preserve">. </w:t>
      </w:r>
    </w:p>
    <w:p w14:paraId="45A1CFEB" w14:textId="77777777" w:rsidR="00610794" w:rsidRDefault="00610794">
      <w:pPr>
        <w:pStyle w:val="CommentText"/>
        <w:rPr>
          <w:lang w:val="en-US"/>
        </w:rPr>
      </w:pPr>
    </w:p>
    <w:p w14:paraId="621913B6" w14:textId="0404BF1A" w:rsidR="005F46DE" w:rsidRPr="00794C9D" w:rsidRDefault="00610794">
      <w:pPr>
        <w:pStyle w:val="CommentText"/>
        <w:rPr>
          <w:lang w:val="en-US"/>
        </w:rPr>
      </w:pPr>
      <w:r>
        <w:rPr>
          <w:lang w:val="en-US"/>
        </w:rPr>
        <w:t xml:space="preserve">And as I said in the e-mail, I also sort of reacted to the lack of indexing on the left-hand side. But since I’ve never seen </w:t>
      </w:r>
      <w:r w:rsidR="00FA4577">
        <w:rPr>
          <w:lang w:val="en-US"/>
        </w:rPr>
        <w:t>it,</w:t>
      </w:r>
      <w:r>
        <w:rPr>
          <w:lang w:val="en-US"/>
        </w:rPr>
        <w:t xml:space="preserve"> I suspect there must be a good explanation </w:t>
      </w:r>
      <w:r w:rsidRPr="00610794">
        <w:rPr>
          <w:lang w:val="en-US"/>
        </w:rPr>
        <w:sym w:font="Wingdings" w:char="F04A"/>
      </w:r>
      <w:r>
        <w:rPr>
          <w:lang w:val="en-US"/>
        </w:rPr>
        <w:t xml:space="preserve"> For instance that it represents the global effect which doesn’t not vary with </w:t>
      </w:r>
      <w:r w:rsidRPr="00610794">
        <w:rPr>
          <w:i/>
          <w:iCs/>
          <w:lang w:val="en-US"/>
        </w:rPr>
        <w:t>j</w:t>
      </w:r>
      <w:r>
        <w:rPr>
          <w:lang w:val="en-US"/>
        </w:rPr>
        <w:t>, or something like that maybe.</w:t>
      </w:r>
    </w:p>
  </w:comment>
  <w:comment w:id="26" w:author="Max Lindmark" w:date="2020-01-31T14:56:00Z" w:initials="ML">
    <w:p w14:paraId="0E7D6578" w14:textId="17C0828D" w:rsidR="00754FCE" w:rsidRPr="00754FCE" w:rsidRDefault="00754FCE">
      <w:pPr>
        <w:pStyle w:val="CommentText"/>
        <w:rPr>
          <w:lang w:val="en-US"/>
        </w:rPr>
      </w:pPr>
      <w:r>
        <w:rPr>
          <w:rStyle w:val="CommentReference"/>
        </w:rPr>
        <w:annotationRef/>
      </w:r>
      <w:r w:rsidRPr="00754FCE">
        <w:rPr>
          <w:lang w:val="en-US"/>
        </w:rPr>
        <w:t xml:space="preserve">This is very annoying! I really want to use </w:t>
      </w:r>
      <w:proofErr w:type="spellStart"/>
      <w:r w:rsidRPr="00754FCE">
        <w:rPr>
          <w:lang w:val="en-US"/>
        </w:rPr>
        <w:t>i</w:t>
      </w:r>
      <w:proofErr w:type="spellEnd"/>
      <w:r w:rsidRPr="00754FCE">
        <w:rPr>
          <w:lang w:val="en-US"/>
        </w:rPr>
        <w:t xml:space="preserve"> and j for </w:t>
      </w:r>
      <w:r w:rsidR="009A313D" w:rsidRPr="00754FCE">
        <w:rPr>
          <w:lang w:val="en-US"/>
        </w:rPr>
        <w:t>subs</w:t>
      </w:r>
      <w:r w:rsidR="009A313D">
        <w:rPr>
          <w:lang w:val="en-US"/>
        </w:rPr>
        <w:t>cripts</w:t>
      </w:r>
      <w:r>
        <w:rPr>
          <w:lang w:val="en-US"/>
        </w:rPr>
        <w:t xml:space="preserve"> </w:t>
      </w:r>
      <w:r w:rsidR="00FA4577">
        <w:rPr>
          <w:lang w:val="en-US"/>
        </w:rPr>
        <w:t>here,</w:t>
      </w:r>
      <w:r>
        <w:rPr>
          <w:lang w:val="en-US"/>
        </w:rPr>
        <w:t xml:space="preserve"> but the dots are not showing… </w:t>
      </w:r>
      <w:proofErr w:type="spellStart"/>
      <w:r>
        <w:rPr>
          <w:lang w:val="en-US"/>
        </w:rPr>
        <w:t>gaaaah</w:t>
      </w:r>
      <w:proofErr w:type="spellEnd"/>
    </w:p>
  </w:comment>
  <w:comment w:id="27" w:author="Anna Gårdmark" w:date="2020-01-21T09:11:00Z" w:initials="AG">
    <w:p w14:paraId="639CCCD1" w14:textId="58F5F0D4" w:rsidR="005F46DE" w:rsidRPr="00B72E92" w:rsidRDefault="005F46DE">
      <w:pPr>
        <w:pStyle w:val="CommentText"/>
        <w:rPr>
          <w:lang w:val="en-GB"/>
        </w:rPr>
      </w:pPr>
      <w:r>
        <w:rPr>
          <w:rStyle w:val="CommentReference"/>
        </w:rPr>
        <w:annotationRef/>
      </w:r>
      <w:r w:rsidRPr="00B72E92">
        <w:rPr>
          <w:lang w:val="en-GB"/>
        </w:rPr>
        <w:t>was it something else for consumption and metabolism?</w:t>
      </w:r>
    </w:p>
  </w:comment>
  <w:comment w:id="28" w:author="Max Lindmark" w:date="2020-01-28T13:42:00Z" w:initials="ML">
    <w:p w14:paraId="701E3A6E" w14:textId="4011B7B6" w:rsidR="005F46DE" w:rsidRPr="004F4CBB" w:rsidRDefault="005F46DE">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29" w:author="Anna Gårdmark" w:date="2020-01-21T09:18:00Z" w:initials="AG">
    <w:p w14:paraId="71C87292" w14:textId="6D2ADB37" w:rsidR="005F46DE" w:rsidRPr="001C2C66" w:rsidRDefault="005F46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0" w:author="Max Lindmark" w:date="2020-01-28T13:56:00Z" w:initials="ML">
    <w:p w14:paraId="42229670" w14:textId="3FA51F3A" w:rsidR="005F46DE" w:rsidRDefault="00CE4AB7">
      <w:pPr>
        <w:pStyle w:val="CommentText"/>
        <w:rPr>
          <w:lang w:val="en-US"/>
        </w:rPr>
      </w:pPr>
      <w:r>
        <w:rPr>
          <w:lang w:val="en-US"/>
        </w:rPr>
        <w:t xml:space="preserve">Not sure I follow, </w:t>
      </w:r>
      <w:r w:rsidR="005F46DE">
        <w:rPr>
          <w:rStyle w:val="CommentReference"/>
        </w:rPr>
        <w:annotationRef/>
      </w:r>
      <w:r w:rsidR="005F46DE">
        <w:rPr>
          <w:lang w:val="en-US"/>
        </w:rPr>
        <w:t xml:space="preserve"> the “full” part refers to the data, not model, as we do not consider alternative model formulations. </w:t>
      </w:r>
    </w:p>
    <w:p w14:paraId="3AD0ECF9" w14:textId="77777777" w:rsidR="00CE4AB7" w:rsidRDefault="00CE4AB7">
      <w:pPr>
        <w:pStyle w:val="CommentText"/>
        <w:rPr>
          <w:lang w:val="en-US"/>
        </w:rPr>
      </w:pPr>
    </w:p>
    <w:p w14:paraId="5537ADA4" w14:textId="4F5D0C13" w:rsidR="00CE4AB7" w:rsidRPr="00A0732D" w:rsidRDefault="00CE4AB7">
      <w:pPr>
        <w:pStyle w:val="CommentText"/>
        <w:rPr>
          <w:lang w:val="en-US"/>
        </w:rPr>
      </w:pPr>
      <w:r>
        <w:rPr>
          <w:lang w:val="en-US"/>
        </w:rPr>
        <w:t>T</w:t>
      </w:r>
      <w:r w:rsidRPr="00A0732D">
        <w:rPr>
          <w:lang w:val="en-US"/>
        </w:rPr>
        <w:t xml:space="preserve">his is the </w:t>
      </w:r>
      <w:r>
        <w:rPr>
          <w:lang w:val="en-US"/>
        </w:rPr>
        <w:t xml:space="preserve">non-hierarchical model. </w:t>
      </w:r>
    </w:p>
  </w:comment>
  <w:comment w:id="31" w:author="Max Lindmark" w:date="2020-01-14T13:33:00Z" w:initials="ML">
    <w:p w14:paraId="214DBB0F" w14:textId="1F09464A" w:rsidR="005F46DE" w:rsidRPr="00BC7CB6" w:rsidRDefault="005F46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32" w:author="Anna Gårdmark" w:date="2020-01-21T09:20:00Z" w:initials="AG">
    <w:p w14:paraId="44519E1D" w14:textId="7E697D89" w:rsidR="005F46DE" w:rsidRPr="001C2C66" w:rsidRDefault="005F46DE">
      <w:pPr>
        <w:pStyle w:val="CommentText"/>
        <w:rPr>
          <w:lang w:val="en-GB"/>
        </w:rPr>
      </w:pPr>
      <w:r>
        <w:rPr>
          <w:rStyle w:val="CommentReference"/>
        </w:rPr>
        <w:annotationRef/>
      </w:r>
      <w:r w:rsidRPr="001C2C66">
        <w:rPr>
          <w:lang w:val="en-GB"/>
        </w:rPr>
        <w:t>or because your predictor mass was mean-centred?</w:t>
      </w:r>
    </w:p>
  </w:comment>
  <w:comment w:id="33" w:author="Max Lindmark" w:date="2020-01-28T14:03:00Z" w:initials="ML">
    <w:p w14:paraId="239AC5FB" w14:textId="6C5D7F80" w:rsidR="005F46DE" w:rsidRDefault="005F46DE">
      <w:pPr>
        <w:pStyle w:val="CommentText"/>
        <w:rPr>
          <w:lang w:val="en-US"/>
        </w:rPr>
      </w:pPr>
      <w:r>
        <w:rPr>
          <w:rStyle w:val="CommentReference"/>
        </w:rPr>
        <w:annotationRef/>
      </w:r>
      <w:r w:rsidRPr="00344EC2">
        <w:rPr>
          <w:lang w:val="en-US"/>
        </w:rPr>
        <w:t>No, I mean that when I fit the mo</w:t>
      </w:r>
      <w:r>
        <w:rPr>
          <w:lang w:val="en-US"/>
        </w:rPr>
        <w:t xml:space="preserve">del with the raw consumption data as the dependent the fits look </w:t>
      </w:r>
      <w:r w:rsidR="00FA4577">
        <w:rPr>
          <w:lang w:val="en-US"/>
        </w:rPr>
        <w:t>quite poor</w:t>
      </w:r>
      <w:r>
        <w:rPr>
          <w:lang w:val="en-US"/>
        </w:rPr>
        <w:t xml:space="preserve">. When I divide the </w:t>
      </w:r>
      <w:r w:rsidR="00CE4AB7">
        <w:rPr>
          <w:lang w:val="en-US"/>
        </w:rPr>
        <w:t xml:space="preserve">consumption (not the predictor variables, which are mean centered in </w:t>
      </w:r>
      <w:r w:rsidR="00CE4AB7" w:rsidRPr="00FA4577">
        <w:rPr>
          <w:u w:val="single"/>
          <w:lang w:val="en-US"/>
        </w:rPr>
        <w:t>both</w:t>
      </w:r>
      <w:r w:rsidR="00CE4AB7">
        <w:rPr>
          <w:lang w:val="en-US"/>
        </w:rPr>
        <w:t xml:space="preserve"> cases)</w:t>
      </w:r>
      <w:r>
        <w:rPr>
          <w:lang w:val="en-US"/>
        </w:rPr>
        <w:t xml:space="preserve"> by the mean it model fits look ok.</w:t>
      </w:r>
    </w:p>
    <w:p w14:paraId="2C7E65CD" w14:textId="77777777" w:rsidR="005F46DE" w:rsidRDefault="005F46DE">
      <w:pPr>
        <w:pStyle w:val="CommentText"/>
        <w:rPr>
          <w:lang w:val="en-US"/>
        </w:rPr>
      </w:pPr>
    </w:p>
    <w:p w14:paraId="22F75534" w14:textId="18AA65CB" w:rsidR="005F46DE" w:rsidRPr="00344EC2" w:rsidRDefault="005F46DE">
      <w:pPr>
        <w:pStyle w:val="CommentText"/>
        <w:rPr>
          <w:lang w:val="en-US"/>
        </w:rPr>
      </w:pPr>
      <w:r>
        <w:rPr>
          <w:lang w:val="en-US"/>
        </w:rPr>
        <w:t>So</w:t>
      </w:r>
      <w:r w:rsidR="00CE4AB7">
        <w:rPr>
          <w:lang w:val="en-US"/>
        </w:rPr>
        <w:t>,</w:t>
      </w:r>
      <w:r>
        <w:rPr>
          <w:lang w:val="en-US"/>
        </w:rPr>
        <w:t xml:space="preserve"> the only thing that differs is the scale of the </w:t>
      </w:r>
      <w:r w:rsidR="00FA4577">
        <w:rPr>
          <w:lang w:val="en-US"/>
        </w:rPr>
        <w:t>y-</w:t>
      </w:r>
      <w:r>
        <w:rPr>
          <w:lang w:val="en-US"/>
        </w:rPr>
        <w:t xml:space="preserve">axis, which I didn’t think would have such a large effect since we anyway fit it within species. </w:t>
      </w:r>
    </w:p>
  </w:comment>
  <w:comment w:id="34" w:author="Max Lindmark" w:date="2020-01-28T14:01:00Z" w:initials="ML">
    <w:p w14:paraId="0988C227" w14:textId="77777777" w:rsidR="005F46DE" w:rsidRDefault="005F46DE"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5F46DE" w:rsidRPr="001810E1" w:rsidRDefault="005F46DE" w:rsidP="00F132E6">
      <w:pPr>
        <w:pStyle w:val="CommentText"/>
        <w:rPr>
          <w:lang w:val="en-US"/>
        </w:rPr>
      </w:pPr>
      <w:hyperlink r:id="rId1" w:history="1">
        <w:r w:rsidRPr="00C5521D">
          <w:rPr>
            <w:rStyle w:val="Hyperlink"/>
            <w:lang w:val="en-US"/>
          </w:rPr>
          <w:t>https://www.rapidtables.com/math/symbols/Basic_Math_Symbols.html</w:t>
        </w:r>
      </w:hyperlink>
    </w:p>
    <w:p w14:paraId="3D00EDD6" w14:textId="6603FB3F" w:rsidR="005F46DE" w:rsidRDefault="005F46DE">
      <w:pPr>
        <w:pStyle w:val="CommentText"/>
      </w:pPr>
    </w:p>
  </w:comment>
  <w:comment w:id="35" w:author="Jan Ohlberger" w:date="2020-01-21T13:04:00Z" w:initials="Ca">
    <w:p w14:paraId="0B5907FC" w14:textId="7555BD9B" w:rsidR="005F46DE" w:rsidRDefault="005F46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36" w:author="Max Lindmark" w:date="2020-01-28T14:08:00Z" w:initials="ML">
    <w:p w14:paraId="7D77AE7D" w14:textId="46B239CB" w:rsidR="00363AC0" w:rsidRDefault="004300B9">
      <w:pPr>
        <w:pStyle w:val="CommentText"/>
        <w:rPr>
          <w:lang w:val="en-US"/>
        </w:rPr>
      </w:pPr>
      <w:r>
        <w:rPr>
          <w:lang w:val="en-US"/>
        </w:rPr>
        <w:t>Yes,</w:t>
      </w:r>
      <w:r w:rsidR="00363AC0">
        <w:rPr>
          <w:lang w:val="en-US"/>
        </w:rPr>
        <w:t xml:space="preserve"> you’re right. </w:t>
      </w:r>
    </w:p>
    <w:p w14:paraId="5C2B6229" w14:textId="77777777" w:rsidR="00363AC0" w:rsidRDefault="00363AC0">
      <w:pPr>
        <w:pStyle w:val="CommentText"/>
        <w:rPr>
          <w:lang w:val="en-US"/>
        </w:rPr>
      </w:pPr>
    </w:p>
    <w:p w14:paraId="19E4DA27" w14:textId="0266684F" w:rsidR="005F46DE" w:rsidRDefault="005F46DE">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5F46DE" w:rsidRDefault="005F46DE">
      <w:pPr>
        <w:pStyle w:val="CommentText"/>
        <w:rPr>
          <w:rStyle w:val="Hyperlink"/>
          <w:color w:val="auto"/>
          <w:u w:val="none"/>
          <w:lang w:val="en-US"/>
        </w:rPr>
      </w:pPr>
    </w:p>
    <w:p w14:paraId="35330AB9" w14:textId="7B91BB2B" w:rsidR="005F46DE" w:rsidRPr="00146D89" w:rsidRDefault="005F46DE">
      <w:pPr>
        <w:pStyle w:val="CommentText"/>
        <w:rPr>
          <w:lang w:val="en-US"/>
        </w:rPr>
      </w:pPr>
    </w:p>
  </w:comment>
  <w:comment w:id="37" w:author="Max Lindmark" w:date="2020-02-01T10:20:00Z" w:initials="ML">
    <w:p w14:paraId="5C0FE86C" w14:textId="3712C61E" w:rsidR="00FA4577" w:rsidRPr="00FA4577" w:rsidRDefault="00FA4577">
      <w:pPr>
        <w:pStyle w:val="CommentText"/>
        <w:rPr>
          <w:lang w:val="en-US"/>
        </w:rPr>
      </w:pPr>
      <w:r>
        <w:rPr>
          <w:rStyle w:val="CommentReference"/>
        </w:rPr>
        <w:annotationRef/>
      </w:r>
      <w:r w:rsidRPr="00FA4577">
        <w:rPr>
          <w:lang w:val="en-US"/>
        </w:rPr>
        <w:t xml:space="preserve"> I </w:t>
      </w:r>
      <w:r>
        <w:rPr>
          <w:lang w:val="en-US"/>
        </w:rPr>
        <w:t>will increase # iterations and maybe reduce thinning a little bit. Does not really change the estimates (maybe on third decimal), but makes the chains look more similar and estimates a little bit more accurate.</w:t>
      </w:r>
    </w:p>
  </w:comment>
  <w:comment w:id="38" w:author="Max Lindmark" w:date="2020-01-29T09:34:00Z" w:initials="ML">
    <w:p w14:paraId="11D08D8D" w14:textId="1EDA80CE" w:rsidR="005F46DE" w:rsidRPr="003222D6" w:rsidRDefault="005F46DE">
      <w:pPr>
        <w:pStyle w:val="CommentText"/>
        <w:rPr>
          <w:lang w:val="en-US"/>
        </w:rPr>
      </w:pPr>
      <w:r>
        <w:rPr>
          <w:rStyle w:val="CommentReference"/>
        </w:rPr>
        <w:annotationRef/>
      </w:r>
      <w:r w:rsidRPr="003222D6">
        <w:rPr>
          <w:lang w:val="en-US"/>
        </w:rPr>
        <w:t xml:space="preserve">The </w:t>
      </w:r>
      <w:r>
        <w:rPr>
          <w:lang w:val="en-US"/>
        </w:rPr>
        <w:t xml:space="preserve">“weakly informative” priors are not based on any specific </w:t>
      </w:r>
      <w:r w:rsidR="005D1540">
        <w:rPr>
          <w:lang w:val="en-US"/>
        </w:rPr>
        <w:t>study but</w:t>
      </w:r>
      <w:r>
        <w:rPr>
          <w:lang w:val="en-US"/>
        </w:rPr>
        <w:t xml:space="preserve">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39" w:author="Max Lindmark" w:date="2020-01-29T17:43:00Z" w:initials="ML">
    <w:p w14:paraId="07FBC7E8" w14:textId="04CFDFB7" w:rsidR="004A46B3" w:rsidRDefault="004A46B3">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w:t>
      </w:r>
      <w:r w:rsidR="00FA4577">
        <w:rPr>
          <w:lang w:val="en-US"/>
        </w:rPr>
        <w:t xml:space="preserve"> (rescaled or non-rescaled temperatures did not change estimates at all except the intercept)</w:t>
      </w:r>
      <w:r>
        <w:rPr>
          <w:lang w:val="en-US"/>
        </w:rPr>
        <w:t>, but because I discovered a unit-conversion error when I plotted the data on the non-rescaled values.</w:t>
      </w:r>
    </w:p>
    <w:p w14:paraId="28082E80" w14:textId="77777777" w:rsidR="004A46B3" w:rsidRDefault="004A46B3">
      <w:pPr>
        <w:pStyle w:val="CommentText"/>
        <w:rPr>
          <w:lang w:val="en-US"/>
        </w:rPr>
      </w:pPr>
    </w:p>
    <w:p w14:paraId="0D876CEB" w14:textId="58E9A2A9" w:rsidR="004A46B3" w:rsidRDefault="004A46B3">
      <w:pPr>
        <w:pStyle w:val="CommentText"/>
        <w:rPr>
          <w:lang w:val="en-US"/>
        </w:rPr>
      </w:pPr>
      <w:r>
        <w:rPr>
          <w:lang w:val="en-US"/>
        </w:rPr>
        <w:t xml:space="preserve">There I noticed a really small bodied fish with really high values and checked it out further. The reason I didn’t see that cluster </w:t>
      </w:r>
      <w:r w:rsidR="0039631B">
        <w:rPr>
          <w:lang w:val="en-US"/>
        </w:rPr>
        <w:t xml:space="preserve">with way to high metabolic rates </w:t>
      </w:r>
      <w:r>
        <w:rPr>
          <w:lang w:val="en-US"/>
        </w:rPr>
        <w:t xml:space="preserve">before was because the body masses </w:t>
      </w:r>
      <w:r w:rsidR="00470D89">
        <w:rPr>
          <w:lang w:val="en-US"/>
        </w:rPr>
        <w:t xml:space="preserve">of that fish </w:t>
      </w:r>
      <w:r>
        <w:rPr>
          <w:lang w:val="en-US"/>
        </w:rPr>
        <w:t>are close to observed max for that species (desert pupfish)</w:t>
      </w:r>
      <w:r w:rsidR="0053295C">
        <w:rPr>
          <w:lang w:val="en-US"/>
        </w:rPr>
        <w:t xml:space="preserve"> (so it looked like a really big fish on the re-scaled-scale, which illustrates why the raw masses are better)</w:t>
      </w:r>
      <w:r>
        <w:rPr>
          <w:lang w:val="en-US"/>
        </w:rPr>
        <w:t>.</w:t>
      </w:r>
    </w:p>
    <w:p w14:paraId="4624C738" w14:textId="77777777" w:rsidR="00A10535" w:rsidRDefault="00A10535">
      <w:pPr>
        <w:pStyle w:val="CommentText"/>
        <w:rPr>
          <w:lang w:val="en-US"/>
        </w:rPr>
      </w:pPr>
    </w:p>
    <w:p w14:paraId="15DF91DB" w14:textId="04E6665E" w:rsidR="00A10535" w:rsidRPr="004A46B3" w:rsidRDefault="00A10535">
      <w:pPr>
        <w:pStyle w:val="CommentText"/>
        <w:rPr>
          <w:lang w:val="en-US"/>
        </w:rPr>
      </w:pPr>
      <w:r>
        <w:rPr>
          <w:lang w:val="en-US"/>
        </w:rPr>
        <w:t xml:space="preserve">I will go through all data really thoroughly after the </w:t>
      </w:r>
      <w:r w:rsidR="0053295C">
        <w:rPr>
          <w:lang w:val="en-US"/>
        </w:rPr>
        <w:t>thesis,</w:t>
      </w:r>
      <w:r>
        <w:rPr>
          <w:lang w:val="en-US"/>
        </w:rPr>
        <w:t xml:space="preserve"> so this won’t happen again…</w:t>
      </w:r>
    </w:p>
  </w:comment>
  <w:comment w:id="40" w:author="Anna Gårdmark" w:date="2020-01-21T09:46:00Z" w:initials="AG">
    <w:p w14:paraId="756BE2AE" w14:textId="77777777" w:rsidR="00F85DA2" w:rsidRPr="001551A2" w:rsidRDefault="00F85DA2" w:rsidP="00F85DA2">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1" w:author="Max Lindmark" w:date="2020-01-28T14:38:00Z" w:initials="ML">
    <w:p w14:paraId="46E41CC7" w14:textId="0C1E393C" w:rsidR="00F85DA2" w:rsidRDefault="00F85DA2" w:rsidP="00F85DA2">
      <w:pPr>
        <w:pStyle w:val="CommentText"/>
        <w:rPr>
          <w:lang w:val="en-US"/>
        </w:rPr>
      </w:pPr>
      <w:r>
        <w:rPr>
          <w:rStyle w:val="CommentReference"/>
        </w:rPr>
        <w:annotationRef/>
      </w:r>
      <w:r w:rsidRPr="00A269D1">
        <w:rPr>
          <w:lang w:val="en-US"/>
        </w:rPr>
        <w:t>In this case it</w:t>
      </w:r>
      <w:r w:rsidR="002D4BEE">
        <w:rPr>
          <w:lang w:val="en-US"/>
        </w:rPr>
        <w:t xml:space="preserve"> is</w:t>
      </w:r>
      <w:r w:rsidRPr="00A269D1">
        <w:rPr>
          <w:lang w:val="en-US"/>
        </w:rPr>
        <w:t xml:space="preserve"> </w:t>
      </w:r>
      <w:r w:rsidR="002D4BEE">
        <w:rPr>
          <w:lang w:val="en-US"/>
        </w:rPr>
        <w:t>a</w:t>
      </w:r>
      <w:r>
        <w:rPr>
          <w:lang w:val="en-US"/>
        </w:rPr>
        <w:t xml:space="preserve">bsolute mass. But agree it’s a problem when it differs between models. </w:t>
      </w:r>
    </w:p>
    <w:p w14:paraId="3830E9F7" w14:textId="77777777" w:rsidR="00F85DA2" w:rsidRDefault="00F85DA2" w:rsidP="00F85DA2">
      <w:pPr>
        <w:pStyle w:val="CommentText"/>
        <w:rPr>
          <w:lang w:val="en-US"/>
        </w:rPr>
      </w:pPr>
    </w:p>
    <w:p w14:paraId="478C833E" w14:textId="27484AE1" w:rsidR="00F85DA2" w:rsidRDefault="0053295C" w:rsidP="00F85DA2">
      <w:pPr>
        <w:pStyle w:val="CommentText"/>
        <w:rPr>
          <w:lang w:val="en-US"/>
        </w:rPr>
      </w:pPr>
      <w:r>
        <w:rPr>
          <w:lang w:val="en-US"/>
        </w:rPr>
        <w:t>However, b</w:t>
      </w:r>
      <w:r w:rsidR="00F85DA2">
        <w:rPr>
          <w:lang w:val="en-US"/>
        </w:rPr>
        <w:t xml:space="preserve">ecause I use m in the models, and define m when the statistical model is described (to not make the statistical indexing look weird), I would prefer to just use m and </w:t>
      </w:r>
      <w:proofErr w:type="spellStart"/>
      <w:r w:rsidR="00F85DA2">
        <w:rPr>
          <w:lang w:val="en-US"/>
        </w:rPr>
        <w:t>t_a</w:t>
      </w:r>
      <w:proofErr w:type="spellEnd"/>
      <w:r w:rsidR="00F85DA2">
        <w:rPr>
          <w:lang w:val="en-US"/>
        </w:rPr>
        <w:t xml:space="preserve"> </w:t>
      </w:r>
      <w:r w:rsidR="002D4BEE">
        <w:rPr>
          <w:lang w:val="en-US"/>
        </w:rPr>
        <w:t xml:space="preserve">here </w:t>
      </w:r>
      <w:r w:rsidR="00F85DA2">
        <w:rPr>
          <w:lang w:val="en-US"/>
        </w:rPr>
        <w:t>and reiterate in words which units/scale etc.</w:t>
      </w:r>
    </w:p>
    <w:p w14:paraId="7493CB8B" w14:textId="77777777" w:rsidR="00F85DA2" w:rsidRDefault="00F85DA2" w:rsidP="00F85DA2">
      <w:pPr>
        <w:pStyle w:val="CommentText"/>
        <w:rPr>
          <w:lang w:val="en-US"/>
        </w:rPr>
      </w:pPr>
    </w:p>
    <w:p w14:paraId="15F2AA6E" w14:textId="3C50C418" w:rsidR="00F85DA2" w:rsidRPr="00A269D1" w:rsidRDefault="00F85DA2" w:rsidP="00F85DA2">
      <w:pPr>
        <w:pStyle w:val="CommentText"/>
        <w:rPr>
          <w:lang w:val="en-US"/>
        </w:rPr>
      </w:pPr>
      <w:r>
        <w:rPr>
          <w:lang w:val="en-US"/>
        </w:rPr>
        <w:t xml:space="preserve">I don’t think it’s needed to index here because that’s our general, global prediction for an unmeasured fish and not limited to our data. </w:t>
      </w:r>
    </w:p>
  </w:comment>
  <w:comment w:id="42" w:author="Max Lindmark" w:date="2020-01-29T18:14:00Z" w:initials="ML">
    <w:p w14:paraId="1980F7F5" w14:textId="2D845DF1" w:rsidR="00F85DA2" w:rsidRPr="004A1EA5" w:rsidRDefault="00F85DA2" w:rsidP="00F85DA2">
      <w:pPr>
        <w:pStyle w:val="CommentText"/>
        <w:rPr>
          <w:lang w:val="en-US"/>
        </w:rPr>
      </w:pPr>
      <w:r>
        <w:rPr>
          <w:rStyle w:val="CommentReference"/>
        </w:rPr>
        <w:annotationRef/>
      </w:r>
      <w:r w:rsidRPr="004A1EA5">
        <w:rPr>
          <w:lang w:val="en-US"/>
        </w:rPr>
        <w:t xml:space="preserve">Note that for the </w:t>
      </w:r>
      <w:r>
        <w:rPr>
          <w:lang w:val="en-US"/>
        </w:rPr>
        <w:t xml:space="preserve">consumption model I end up in a similar situation. Tricky thing here is that this delta </w:t>
      </w:r>
      <w:r w:rsidR="00482EB9">
        <w:rPr>
          <w:lang w:val="en-US"/>
        </w:rPr>
        <w:t>WAIC</w:t>
      </w:r>
      <w:r>
        <w:rPr>
          <w:lang w:val="en-US"/>
        </w:rPr>
        <w:t xml:space="preserve"> is always around 2, not reall</w:t>
      </w:r>
      <w:r w:rsidR="00482EB9">
        <w:rPr>
          <w:lang w:val="en-US"/>
        </w:rPr>
        <w:t>y</w:t>
      </w:r>
      <w:r>
        <w:rPr>
          <w:lang w:val="en-US"/>
        </w:rPr>
        <w:t xml:space="preserve"> smaller or bigger. So</w:t>
      </w:r>
      <w:r w:rsidR="00482EB9">
        <w:rPr>
          <w:lang w:val="en-US"/>
        </w:rPr>
        <w:t>,</w:t>
      </w:r>
      <w:r>
        <w:rPr>
          <w:lang w:val="en-US"/>
        </w:rPr>
        <w:t xml:space="preserve"> in this case, but not the other with close WAICs), I’ll go with this one but explain the interaction is uncertain and the gains are small of including it.</w:t>
      </w:r>
    </w:p>
  </w:comment>
  <w:comment w:id="43" w:author="Jan Ohlberger" w:date="2020-01-21T14:07:00Z" w:initials="Ca">
    <w:p w14:paraId="03B53C1D" w14:textId="77777777" w:rsidR="00F85DA2" w:rsidRDefault="00F85DA2" w:rsidP="00F85DA2">
      <w:pPr>
        <w:pStyle w:val="CommentText"/>
      </w:pPr>
      <w:r>
        <w:rPr>
          <w:rStyle w:val="CommentReference"/>
        </w:rPr>
        <w:annotationRef/>
      </w:r>
      <w:r>
        <w:t>Maybe better in the discussion…</w:t>
      </w:r>
    </w:p>
  </w:comment>
  <w:comment w:id="44" w:author="Max Lindmark" w:date="2020-01-28T15:33:00Z" w:initials="ML">
    <w:p w14:paraId="5ACFCA4C" w14:textId="021245C5" w:rsidR="00F85DA2" w:rsidRPr="00835C8F" w:rsidRDefault="00F85DA2" w:rsidP="00F85DA2">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w:t>
      </w:r>
      <w:proofErr w:type="spellStart"/>
      <w:r>
        <w:rPr>
          <w:lang w:val="en-US"/>
        </w:rPr>
        <w:t>ms</w:t>
      </w:r>
      <w:proofErr w:type="spellEnd"/>
      <w:r>
        <w:rPr>
          <w:lang w:val="en-US"/>
        </w:rPr>
        <w:t xml:space="preserve">…). If you think it’s too much of a </w:t>
      </w:r>
      <w:r w:rsidR="005B4438">
        <w:rPr>
          <w:lang w:val="en-US"/>
        </w:rPr>
        <w:t>discussion,</w:t>
      </w:r>
      <w:r>
        <w:rPr>
          <w:lang w:val="en-US"/>
        </w:rPr>
        <w:t xml:space="preserve"> I can remove it!</w:t>
      </w:r>
    </w:p>
  </w:comment>
  <w:comment w:id="45" w:author="Jan Ohlberger" w:date="2020-01-21T14:57:00Z" w:initials="Ca">
    <w:p w14:paraId="14C41261" w14:textId="77777777" w:rsidR="005F46DE" w:rsidRDefault="005F46DE">
      <w:pPr>
        <w:pStyle w:val="CommentText"/>
      </w:pPr>
      <w:r>
        <w:rPr>
          <w:rStyle w:val="CommentReference"/>
        </w:rPr>
        <w:annotationRef/>
      </w:r>
      <w:r>
        <w:t>Those are rather extreme values, esp. the highest and lowest values.</w:t>
      </w:r>
    </w:p>
    <w:p w14:paraId="3D8CEC3A" w14:textId="77777777" w:rsidR="005F46DE" w:rsidRDefault="005F46DE">
      <w:pPr>
        <w:pStyle w:val="CommentText"/>
      </w:pPr>
    </w:p>
    <w:p w14:paraId="6653FE73" w14:textId="0A209DBF" w:rsidR="005F46DE" w:rsidRDefault="005F46DE">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5F46DE" w:rsidRDefault="005F46DE">
      <w:pPr>
        <w:pStyle w:val="CommentText"/>
      </w:pPr>
    </w:p>
    <w:p w14:paraId="0FEAD394" w14:textId="58BEC5A8" w:rsidR="005F46DE" w:rsidRDefault="005F46DE">
      <w:pPr>
        <w:pStyle w:val="CommentText"/>
      </w:pPr>
      <w:r>
        <w:t>The negative value for brown trout is also questionable. Optimum for consumption should be higher than mean experienced temperature.</w:t>
      </w:r>
    </w:p>
    <w:p w14:paraId="21B997A2" w14:textId="2B0D32B9" w:rsidR="005F46DE" w:rsidRDefault="005F46DE">
      <w:pPr>
        <w:pStyle w:val="CommentText"/>
      </w:pPr>
    </w:p>
    <w:p w14:paraId="08A228F7" w14:textId="601A6767" w:rsidR="005F46DE" w:rsidRDefault="005F46DE">
      <w:pPr>
        <w:pStyle w:val="CommentText"/>
      </w:pPr>
      <w:r>
        <w:t>The overall mean of 6°C, on the other hand, seems reasonable.</w:t>
      </w:r>
    </w:p>
    <w:p w14:paraId="19AF2500" w14:textId="65C98CB9" w:rsidR="005F46DE" w:rsidRDefault="005F46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5F46DE" w:rsidRDefault="005F46DE">
      <w:pPr>
        <w:pStyle w:val="CommentText"/>
      </w:pPr>
    </w:p>
    <w:p w14:paraId="32692339" w14:textId="77C0DC03" w:rsidR="005F46DE" w:rsidRPr="008F5937" w:rsidRDefault="005F46DE">
      <w:pPr>
        <w:pStyle w:val="CommentText"/>
      </w:pPr>
      <w:r>
        <w:t>I know this seems very picky - but somehow these are extreme enough to warrant further scrutiny in my view</w:t>
      </w:r>
    </w:p>
  </w:comment>
  <w:comment w:id="46" w:author="Max Lindmark" w:date="2020-01-28T15:25:00Z" w:initials="ML">
    <w:p w14:paraId="18CB7814" w14:textId="77777777" w:rsidR="005F46DE" w:rsidRDefault="005F46DE">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5F46DE" w:rsidRDefault="005F46DE">
      <w:pPr>
        <w:pStyle w:val="CommentText"/>
        <w:rPr>
          <w:lang w:val="en-US"/>
        </w:rPr>
      </w:pPr>
    </w:p>
    <w:p w14:paraId="3F9AF4D5" w14:textId="506AAFAA" w:rsidR="005F46DE" w:rsidRDefault="005F46DE">
      <w:pPr>
        <w:pStyle w:val="CommentText"/>
        <w:rPr>
          <w:lang w:val="en-US"/>
        </w:rPr>
      </w:pPr>
      <w:r>
        <w:rPr>
          <w:lang w:val="en-US"/>
        </w:rPr>
        <w:t>But just to clarify also, the reference temperature (</w:t>
      </w:r>
      <w:proofErr w:type="spellStart"/>
      <w:r>
        <w:rPr>
          <w:lang w:val="en-US"/>
        </w:rPr>
        <w:t>T_env</w:t>
      </w:r>
      <w:proofErr w:type="spellEnd"/>
      <w:r>
        <w:rPr>
          <w:lang w:val="en-US"/>
        </w:rPr>
        <w:t xml:space="preserve">) is the midpoint between the minimum and maximum temperature on </w:t>
      </w:r>
      <w:proofErr w:type="spellStart"/>
      <w:r>
        <w:rPr>
          <w:lang w:val="en-US"/>
        </w:rPr>
        <w:t>fishbase</w:t>
      </w:r>
      <w:proofErr w:type="spellEnd"/>
      <w:r>
        <w:rPr>
          <w:lang w:val="en-US"/>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5F46DE" w:rsidRDefault="005F46DE">
      <w:pPr>
        <w:pStyle w:val="CommentText"/>
        <w:rPr>
          <w:lang w:val="en-US"/>
        </w:rPr>
      </w:pPr>
    </w:p>
    <w:p w14:paraId="09190D46" w14:textId="0DD35202" w:rsidR="005F46DE" w:rsidRPr="003B5ECD" w:rsidRDefault="005F46DE">
      <w:pPr>
        <w:pStyle w:val="CommentText"/>
        <w:rPr>
          <w:lang w:val="en-US"/>
        </w:rPr>
      </w:pPr>
      <w:r>
        <w:rPr>
          <w:lang w:val="en-US"/>
        </w:rPr>
        <w:t>Since we only use</w:t>
      </w:r>
      <w:r w:rsidR="00482EB9">
        <w:rPr>
          <w:lang w:val="en-US"/>
        </w:rPr>
        <w:t xml:space="preserve"> this metric</w:t>
      </w:r>
      <w:r>
        <w:rPr>
          <w:lang w:val="en-US"/>
        </w:rPr>
        <w:t xml:space="preserve"> for a few species now (only</w:t>
      </w:r>
      <w:r w:rsidR="00EE5312">
        <w:rPr>
          <w:lang w:val="en-US"/>
        </w:rPr>
        <w:t xml:space="preserve"> </w:t>
      </w:r>
      <w:r>
        <w:rPr>
          <w:lang w:val="en-US"/>
        </w:rPr>
        <w:t xml:space="preserve">growth and consumption), we can probably afford </w:t>
      </w:r>
      <w:r w:rsidR="00EE5312">
        <w:rPr>
          <w:lang w:val="en-US"/>
        </w:rPr>
        <w:t>to refine it.</w:t>
      </w:r>
    </w:p>
  </w:comment>
  <w:comment w:id="47" w:author="Max Lindmark" w:date="2020-01-31T19:19:00Z" w:initials="ML">
    <w:p w14:paraId="5FA02F3D" w14:textId="7C54B478" w:rsidR="0028454F" w:rsidRPr="0028454F" w:rsidRDefault="0028454F">
      <w:pPr>
        <w:pStyle w:val="CommentText"/>
        <w:rPr>
          <w:lang w:val="en-US"/>
        </w:rPr>
      </w:pPr>
      <w:r>
        <w:rPr>
          <w:rStyle w:val="CommentReference"/>
        </w:rPr>
        <w:annotationRef/>
      </w:r>
      <w:r w:rsidRPr="0028454F">
        <w:rPr>
          <w:lang w:val="en-US"/>
        </w:rPr>
        <w:t>Maybe something for the discussion?</w:t>
      </w:r>
      <w:r w:rsidR="005E7DE4">
        <w:rPr>
          <w:lang w:val="en-US"/>
        </w:rPr>
        <w:t xml:space="preserve"> Did not really fit in there at first glance but seem important to I hid it here…</w:t>
      </w:r>
    </w:p>
  </w:comment>
  <w:comment w:id="48" w:author="Max Lindmark" w:date="2020-01-28T14:33:00Z" w:initials="ML">
    <w:p w14:paraId="425E47FE" w14:textId="6893C797" w:rsidR="00CA28E0" w:rsidRPr="00196305" w:rsidRDefault="00CA28E0" w:rsidP="00CA28E0">
      <w:pPr>
        <w:pStyle w:val="CommentText"/>
        <w:rPr>
          <w:lang w:val="en-US"/>
        </w:rPr>
      </w:pPr>
      <w:r>
        <w:rPr>
          <w:rStyle w:val="CommentReference"/>
        </w:rPr>
        <w:annotationRef/>
      </w:r>
      <w:r w:rsidRPr="00196305">
        <w:rPr>
          <w:lang w:val="en-US"/>
        </w:rPr>
        <w:t xml:space="preserve">Some confusion here </w:t>
      </w:r>
      <w:r>
        <w:rPr>
          <w:lang w:val="en-US"/>
        </w:rPr>
        <w:t xml:space="preserve">in the last round, </w:t>
      </w:r>
      <w:r w:rsidR="00901134">
        <w:rPr>
          <w:lang w:val="en-US"/>
        </w:rPr>
        <w:t>because</w:t>
      </w:r>
      <w:r>
        <w:rPr>
          <w:lang w:val="en-US"/>
        </w:rPr>
        <w:t xml:space="preserve"> I didn’t put the WAIC for </w:t>
      </w:r>
      <w:proofErr w:type="spellStart"/>
      <w:r>
        <w:rPr>
          <w:lang w:val="en-US"/>
        </w:rPr>
        <w:t>T_opt</w:t>
      </w:r>
      <w:proofErr w:type="spellEnd"/>
      <w:r>
        <w:rPr>
          <w:lang w:val="en-US"/>
        </w:rPr>
        <w:t xml:space="preserve"> in any table. They are just two so I thought I could just put them in a text and keep the WAIC table to the log-linear models to make it clearer. I stick with that approach here, so don’t look for these values anywhere else :)</w:t>
      </w:r>
    </w:p>
  </w:comment>
  <w:comment w:id="49" w:author="Max Lindmark" w:date="2020-01-29T19:50:00Z" w:initials="ML">
    <w:p w14:paraId="12DD45A9" w14:textId="77777777" w:rsidR="003579E7" w:rsidRDefault="00DA3029">
      <w:pPr>
        <w:pStyle w:val="CommentText"/>
        <w:rPr>
          <w:rStyle w:val="CommentReference"/>
          <w:lang w:val="en-US"/>
        </w:rPr>
      </w:pPr>
      <w:r>
        <w:rPr>
          <w:rStyle w:val="CommentReference"/>
        </w:rPr>
        <w:annotationRef/>
      </w:r>
      <w:r w:rsidR="003163C5" w:rsidRPr="003163C5">
        <w:rPr>
          <w:rStyle w:val="CommentReference"/>
          <w:lang w:val="en-US"/>
        </w:rPr>
        <w:t xml:space="preserve">Later I can add </w:t>
      </w:r>
      <w:r w:rsidR="00C916B9">
        <w:rPr>
          <w:rStyle w:val="CommentReference"/>
          <w:lang w:val="en-US"/>
        </w:rPr>
        <w:t>transparent/</w:t>
      </w:r>
      <w:r w:rsidR="003163C5">
        <w:rPr>
          <w:rStyle w:val="CommentReference"/>
          <w:lang w:val="en-US"/>
        </w:rPr>
        <w:t>dashed</w:t>
      </w:r>
      <w:r w:rsidR="00C916B9">
        <w:rPr>
          <w:rStyle w:val="CommentReference"/>
          <w:lang w:val="en-US"/>
        </w:rPr>
        <w:t xml:space="preserve">/narrow </w:t>
      </w:r>
      <w:r w:rsidR="003163C5">
        <w:rPr>
          <w:rStyle w:val="CommentReference"/>
          <w:lang w:val="en-US"/>
        </w:rPr>
        <w:t xml:space="preserve">lines corresponding to predictions by species… that would maybe visualize better that we account for the clusters. </w:t>
      </w:r>
    </w:p>
    <w:p w14:paraId="42A2E24A" w14:textId="77777777" w:rsidR="003579E7" w:rsidRDefault="003579E7">
      <w:pPr>
        <w:pStyle w:val="CommentText"/>
        <w:rPr>
          <w:rStyle w:val="CommentReference"/>
          <w:lang w:val="en-US"/>
        </w:rPr>
      </w:pPr>
    </w:p>
    <w:p w14:paraId="4CBF0665" w14:textId="1D94F896" w:rsidR="00DA3029" w:rsidRPr="003163C5" w:rsidRDefault="003163C5">
      <w:pPr>
        <w:pStyle w:val="CommentText"/>
        <w:rPr>
          <w:lang w:val="en-US"/>
        </w:rPr>
      </w:pPr>
      <w:r>
        <w:rPr>
          <w:rStyle w:val="CommentReference"/>
          <w:lang w:val="en-US"/>
        </w:rPr>
        <w:t xml:space="preserve">We could </w:t>
      </w:r>
      <w:r w:rsidR="003579E7">
        <w:rPr>
          <w:rStyle w:val="CommentReference"/>
          <w:lang w:val="en-US"/>
        </w:rPr>
        <w:t xml:space="preserve">also </w:t>
      </w:r>
      <w:r>
        <w:rPr>
          <w:rStyle w:val="CommentReference"/>
          <w:lang w:val="en-US"/>
        </w:rPr>
        <w:t>remove the</w:t>
      </w:r>
      <w:r w:rsidR="003579E7">
        <w:rPr>
          <w:rStyle w:val="CommentReference"/>
          <w:lang w:val="en-US"/>
        </w:rPr>
        <w:t xml:space="preserve"> hot and cold predictions, I think they are best for illustration when we have strong interactions</w:t>
      </w:r>
      <w:r w:rsidR="00B230C2">
        <w:rPr>
          <w:rStyle w:val="CommentReference"/>
          <w:lang w:val="en-US"/>
        </w:rPr>
        <w:t xml:space="preserve">, which we don’t. Then we can </w:t>
      </w:r>
      <w:r w:rsidR="00B7223B">
        <w:rPr>
          <w:rStyle w:val="CommentReference"/>
          <w:lang w:val="en-US"/>
        </w:rPr>
        <w:t>color</w:t>
      </w:r>
      <w:r w:rsidR="00B230C2">
        <w:rPr>
          <w:rStyle w:val="CommentReference"/>
          <w:lang w:val="en-US"/>
        </w:rPr>
        <w:t xml:space="preserve"> the global prediction with something more neutral, to not make it too confusing with the color-coded data points…</w:t>
      </w:r>
    </w:p>
  </w:comment>
  <w:comment w:id="50" w:author="Max Lindmark" w:date="2020-01-29T18:18:00Z" w:initials="ML">
    <w:p w14:paraId="5740D507" w14:textId="6BAE5D19" w:rsidR="0000025A" w:rsidRPr="00EA6B8A" w:rsidRDefault="0000025A" w:rsidP="0000025A">
      <w:pPr>
        <w:pStyle w:val="CommentText"/>
        <w:rPr>
          <w:lang w:val="en-US"/>
        </w:rPr>
      </w:pPr>
      <w:r>
        <w:rPr>
          <w:rStyle w:val="CommentReference"/>
        </w:rPr>
        <w:annotationRef/>
      </w:r>
      <w:r w:rsidRPr="00EA6B8A">
        <w:rPr>
          <w:lang w:val="en-US"/>
        </w:rPr>
        <w:t>The reason I had odd temperatures for predictions before was that they look</w:t>
      </w:r>
      <w:r w:rsidR="00901134">
        <w:rPr>
          <w:lang w:val="en-US"/>
        </w:rPr>
        <w:t>ed</w:t>
      </w:r>
      <w:r w:rsidRPr="00EA6B8A">
        <w:rPr>
          <w:lang w:val="en-US"/>
        </w:rPr>
        <w:t xml:space="preserve"> nice on Arrhenius </w:t>
      </w:r>
      <w:r>
        <w:rPr>
          <w:lang w:val="en-US"/>
        </w:rPr>
        <w:t>scale (-1 and 0). Now I instead choose the C-values and odd/specific Arrhenius temperatures instead.</w:t>
      </w:r>
    </w:p>
  </w:comment>
  <w:comment w:id="51" w:author="Max Lindmark" w:date="2020-01-29T19:18:00Z" w:initials="ML">
    <w:p w14:paraId="35D7C907" w14:textId="37322D8B" w:rsidR="001B1296" w:rsidRPr="001B1296" w:rsidRDefault="001B1296">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w:t>
      </w:r>
      <w:r w:rsidR="009C5159">
        <w:rPr>
          <w:lang w:val="en-US"/>
        </w:rPr>
        <w:t xml:space="preserve"> Seems also more extreme species-predictions came out this time, will look into it in more detail. Wonder what those extremes would be in a non-hierarchical single species model.</w:t>
      </w:r>
    </w:p>
  </w:comment>
  <w:comment w:id="52" w:author="Jan Ohlberger" w:date="2020-01-21T15:41:00Z" w:initials="Ca">
    <w:p w14:paraId="09BC348E" w14:textId="292A9450" w:rsidR="005F46DE" w:rsidRDefault="005F46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53" w:author="Max Lindmark" w:date="2020-01-31T11:45:00Z" w:initials="ML">
    <w:p w14:paraId="1B0A0025" w14:textId="663CA1A5" w:rsidR="009C5159" w:rsidRPr="00C51B78" w:rsidRDefault="009C5159">
      <w:pPr>
        <w:pStyle w:val="CommentText"/>
        <w:rPr>
          <w:lang w:val="en-US"/>
        </w:rPr>
      </w:pPr>
      <w:r>
        <w:rPr>
          <w:rStyle w:val="CommentReference"/>
        </w:rPr>
        <w:annotationRef/>
      </w:r>
      <w:r w:rsidRPr="00C51B78">
        <w:rPr>
          <w:lang w:val="en-US"/>
        </w:rPr>
        <w:t>Good point. Tried to say that early on now.</w:t>
      </w:r>
    </w:p>
  </w:comment>
  <w:comment w:id="54" w:author="Jan Ohlberger" w:date="2020-01-21T15:43:00Z" w:initials="Ca">
    <w:p w14:paraId="1A238F9A" w14:textId="09E0F2FF" w:rsidR="005F46DE" w:rsidRDefault="005F46DE">
      <w:pPr>
        <w:pStyle w:val="CommentText"/>
      </w:pPr>
      <w:r>
        <w:rPr>
          <w:rStyle w:val="CommentReference"/>
        </w:rPr>
        <w:annotationRef/>
      </w:r>
      <w:r>
        <w:t xml:space="preserve">Maybe better? </w:t>
      </w:r>
    </w:p>
  </w:comment>
  <w:comment w:id="55" w:author="Max Lindmark" w:date="2020-01-28T15:58:00Z" w:initials="ML">
    <w:p w14:paraId="50BCCDCC" w14:textId="2E84632D" w:rsidR="005F46DE" w:rsidRPr="00AE33C5" w:rsidRDefault="005F46DE">
      <w:pPr>
        <w:pStyle w:val="CommentText"/>
        <w:rPr>
          <w:lang w:val="en-US"/>
        </w:rPr>
      </w:pPr>
      <w:r>
        <w:rPr>
          <w:rStyle w:val="CommentReference"/>
        </w:rPr>
        <w:annotationRef/>
      </w:r>
      <w:r w:rsidRPr="00AE33C5">
        <w:rPr>
          <w:lang w:val="en-US"/>
        </w:rPr>
        <w:t>Or average?</w:t>
      </w:r>
    </w:p>
  </w:comment>
  <w:comment w:id="57" w:author="Max Lindmark" w:date="2020-01-31T16:35:00Z" w:initials="ML">
    <w:p w14:paraId="166CC7DC" w14:textId="59BE92AA" w:rsidR="007E79E1" w:rsidRPr="007E79E1" w:rsidRDefault="007E79E1">
      <w:pPr>
        <w:pStyle w:val="CommentText"/>
        <w:rPr>
          <w:lang w:val="en-US"/>
        </w:rPr>
      </w:pPr>
      <w:r>
        <w:rPr>
          <w:lang w:val="en-US"/>
        </w:rPr>
        <w:t xml:space="preserve">Just FYI, </w:t>
      </w:r>
      <w:r>
        <w:rPr>
          <w:rStyle w:val="CommentReference"/>
        </w:rPr>
        <w:annotationRef/>
      </w:r>
      <w:r>
        <w:rPr>
          <w:lang w:val="en-US"/>
        </w:rPr>
        <w:t>s</w:t>
      </w:r>
      <w:r w:rsidRPr="007E79E1">
        <w:rPr>
          <w:lang w:val="en-US"/>
        </w:rPr>
        <w:t>ince the model</w:t>
      </w:r>
      <w:r>
        <w:rPr>
          <w:lang w:val="en-US"/>
        </w:rPr>
        <w:t>s are fitted on different data sets with different mean body masses, and they are fitted to mean-centered data, I have to use different mean-</w:t>
      </w:r>
      <w:r w:rsidR="00901134">
        <w:rPr>
          <w:lang w:val="en-US"/>
        </w:rPr>
        <w:t>centered</w:t>
      </w:r>
      <w:r>
        <w:rPr>
          <w:lang w:val="en-US"/>
        </w:rPr>
        <w:t xml:space="preserve"> values when I calculate these curves</w:t>
      </w:r>
      <w:r w:rsidR="00901134">
        <w:rPr>
          <w:lang w:val="en-US"/>
        </w:rPr>
        <w:t xml:space="preserve"> so that they represent the same body mass in unit g.</w:t>
      </w:r>
    </w:p>
  </w:comment>
  <w:comment w:id="58" w:author="Max Lindmark" w:date="2020-01-31T11:40:00Z" w:initials="ML">
    <w:p w14:paraId="3FA41E8E" w14:textId="77777777" w:rsidR="00901134" w:rsidRDefault="00344BBB">
      <w:pPr>
        <w:pStyle w:val="CommentText"/>
        <w:rPr>
          <w:lang w:val="en-US"/>
        </w:rPr>
      </w:pPr>
      <w:r>
        <w:rPr>
          <w:rStyle w:val="CommentReference"/>
        </w:rPr>
        <w:annotationRef/>
      </w:r>
      <w:r w:rsidRPr="00344BBB">
        <w:rPr>
          <w:lang w:val="en-US"/>
        </w:rPr>
        <w:t>I don</w:t>
      </w:r>
      <w:r>
        <w:rPr>
          <w:lang w:val="en-US"/>
        </w:rPr>
        <w:t>’t think this matter so much in this case because we look at the temperature where optimum occurs.</w:t>
      </w:r>
    </w:p>
    <w:p w14:paraId="681B65EF" w14:textId="77777777" w:rsidR="00901134" w:rsidRDefault="00901134">
      <w:pPr>
        <w:pStyle w:val="CommentText"/>
        <w:rPr>
          <w:lang w:val="en-US"/>
        </w:rPr>
      </w:pPr>
    </w:p>
    <w:p w14:paraId="00A045FC" w14:textId="77777777" w:rsidR="00901134" w:rsidRDefault="00901134">
      <w:pPr>
        <w:pStyle w:val="CommentText"/>
        <w:rPr>
          <w:lang w:val="en-US"/>
        </w:rPr>
      </w:pPr>
      <w:r>
        <w:rPr>
          <w:lang w:val="en-US"/>
        </w:rPr>
        <w:t>This normalization is not</w:t>
      </w:r>
      <w:r w:rsidR="00344BBB">
        <w:rPr>
          <w:lang w:val="en-US"/>
        </w:rPr>
        <w:t xml:space="preserve"> </w:t>
      </w:r>
      <w:r w:rsidR="007E79E1">
        <w:rPr>
          <w:lang w:val="en-US"/>
        </w:rPr>
        <w:t>needed</w:t>
      </w:r>
      <w:r>
        <w:rPr>
          <w:lang w:val="en-US"/>
        </w:rPr>
        <w:t xml:space="preserve"> to get lower </w:t>
      </w:r>
      <w:proofErr w:type="spellStart"/>
      <w:r>
        <w:rPr>
          <w:lang w:val="en-US"/>
        </w:rPr>
        <w:t>T_opt</w:t>
      </w:r>
      <w:proofErr w:type="spellEnd"/>
      <w:r>
        <w:rPr>
          <w:lang w:val="en-US"/>
        </w:rPr>
        <w:t xml:space="preserve"> for large</w:t>
      </w:r>
      <w:r w:rsidR="007E79E1">
        <w:rPr>
          <w:lang w:val="en-US"/>
        </w:rPr>
        <w:t>, and</w:t>
      </w:r>
      <w:r w:rsidR="00344BBB">
        <w:rPr>
          <w:lang w:val="en-US"/>
        </w:rPr>
        <w:t xml:space="preserve"> I also plotted without this normalization per size-class. </w:t>
      </w:r>
    </w:p>
    <w:p w14:paraId="443072BC" w14:textId="77777777" w:rsidR="00901134" w:rsidRDefault="00901134">
      <w:pPr>
        <w:pStyle w:val="CommentText"/>
        <w:rPr>
          <w:lang w:val="en-US"/>
        </w:rPr>
      </w:pPr>
    </w:p>
    <w:p w14:paraId="41133D76" w14:textId="77777777" w:rsidR="00344BBB" w:rsidRDefault="00344BBB">
      <w:pPr>
        <w:pStyle w:val="CommentText"/>
        <w:rPr>
          <w:lang w:val="en-US"/>
        </w:rPr>
      </w:pPr>
      <w:r>
        <w:rPr>
          <w:lang w:val="en-US"/>
        </w:rPr>
        <w:t xml:space="preserve">The only qualitative difference is that </w:t>
      </w:r>
      <w:r w:rsidR="00317FC7">
        <w:rPr>
          <w:lang w:val="en-US"/>
        </w:rPr>
        <w:t xml:space="preserve">when I don’t normalize like this, </w:t>
      </w:r>
      <w:r>
        <w:rPr>
          <w:lang w:val="en-US"/>
        </w:rPr>
        <w:t>the small size (solid line) has a higher rate value for the difference (but not the other rates) at optimum, which looks strange since it’s not mass-specific rates we plot here</w:t>
      </w:r>
      <w:r w:rsidR="00722CEF">
        <w:rPr>
          <w:lang w:val="en-US"/>
        </w:rPr>
        <w:t>.</w:t>
      </w:r>
      <w:r>
        <w:rPr>
          <w:lang w:val="en-US"/>
        </w:rPr>
        <w:t xml:space="preserve"> That’s why I normalized consumption and maximum also by size-class.</w:t>
      </w:r>
    </w:p>
    <w:p w14:paraId="4A573829" w14:textId="77777777" w:rsidR="003B538A" w:rsidRDefault="003B538A">
      <w:pPr>
        <w:pStyle w:val="CommentText"/>
        <w:rPr>
          <w:lang w:val="en-US"/>
        </w:rPr>
      </w:pPr>
    </w:p>
    <w:p w14:paraId="15D8F8B8" w14:textId="56B3EF2B" w:rsidR="003B538A" w:rsidRPr="00344BBB" w:rsidRDefault="003B538A">
      <w:pPr>
        <w:pStyle w:val="CommentText"/>
        <w:rPr>
          <w:lang w:val="en-US"/>
        </w:rPr>
      </w:pPr>
      <w:r>
        <w:rPr>
          <w:lang w:val="en-US"/>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59" w:author="Jan Ohlberger" w:date="2020-01-21T13:47:00Z" w:initials="Ca">
    <w:p w14:paraId="4350A3DA" w14:textId="77777777" w:rsidR="00704B3C" w:rsidRDefault="00704B3C" w:rsidP="00704B3C">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60" w:author="Max Lindmark" w:date="2020-01-28T15:51:00Z" w:initials="ML">
    <w:p w14:paraId="07AAA99B" w14:textId="172AB09E" w:rsidR="00704B3C" w:rsidRPr="00586D37" w:rsidRDefault="00704B3C" w:rsidP="00704B3C">
      <w:pPr>
        <w:pStyle w:val="CommentText"/>
        <w:rPr>
          <w:lang w:val="en-US"/>
        </w:rPr>
      </w:pPr>
      <w:r>
        <w:rPr>
          <w:rStyle w:val="CommentReference"/>
        </w:rPr>
        <w:annotationRef/>
      </w:r>
      <w:r w:rsidRPr="002D5C65">
        <w:rPr>
          <w:lang w:val="en-US"/>
        </w:rPr>
        <w:t xml:space="preserve">It’s because they are </w:t>
      </w:r>
      <w:r w:rsidR="007E79E1" w:rsidRPr="002D5C65">
        <w:rPr>
          <w:lang w:val="en-US"/>
        </w:rPr>
        <w:t>mean centered</w:t>
      </w:r>
      <w:r w:rsidRPr="002D5C65">
        <w:rPr>
          <w:lang w:val="en-US"/>
        </w:rPr>
        <w:t xml:space="preserve"> after that </w:t>
      </w:r>
      <w:r w:rsidRPr="002D5C65">
        <w:rPr>
          <w:lang w:val="sv-SE"/>
        </w:rPr>
        <w:sym w:font="Wingdings" w:char="F04A"/>
      </w:r>
      <w:r w:rsidRPr="00586D37">
        <w:rPr>
          <w:lang w:val="en-US"/>
        </w:rPr>
        <w:t xml:space="preserve"> added that now! </w:t>
      </w:r>
    </w:p>
  </w:comment>
  <w:comment w:id="61" w:author="Max Lindmark" w:date="2020-01-30T13:50:00Z" w:initials="ML">
    <w:p w14:paraId="0CF9E9AA" w14:textId="0E5EB8DF" w:rsidR="00940FD9" w:rsidRPr="00837BFC" w:rsidRDefault="009C5159" w:rsidP="00940FD9">
      <w:pPr>
        <w:pStyle w:val="CommentText"/>
        <w:rPr>
          <w:lang w:val="en-US"/>
        </w:rPr>
      </w:pPr>
      <w:r>
        <w:rPr>
          <w:lang w:val="en-US"/>
        </w:rPr>
        <w:t xml:space="preserve">Anna: </w:t>
      </w:r>
      <w:r w:rsidR="00940FD9">
        <w:rPr>
          <w:rStyle w:val="CommentReference"/>
        </w:rPr>
        <w:annotationRef/>
      </w:r>
      <w:r>
        <w:rPr>
          <w:lang w:val="en-US"/>
        </w:rPr>
        <w:t>t</w:t>
      </w:r>
      <w:r w:rsidR="00940FD9" w:rsidRPr="00837BFC">
        <w:rPr>
          <w:lang w:val="en-US"/>
        </w:rPr>
        <w:t>his is a colorblind friendly pale</w:t>
      </w:r>
      <w:r w:rsidR="00940FD9">
        <w:rPr>
          <w:lang w:val="en-US"/>
        </w:rPr>
        <w:t>tte</w:t>
      </w:r>
      <w:r>
        <w:rPr>
          <w:lang w:val="en-US"/>
        </w:rPr>
        <w:t xml:space="preserve">, from </w:t>
      </w:r>
      <w:proofErr w:type="spellStart"/>
      <w:r>
        <w:rPr>
          <w:lang w:val="en-US"/>
        </w:rPr>
        <w:t>RColorBrewer</w:t>
      </w:r>
      <w:proofErr w:type="spellEnd"/>
    </w:p>
  </w:comment>
  <w:comment w:id="62" w:author="Jan Ohlberger" w:date="2020-01-21T16:08:00Z" w:initials="Ca">
    <w:p w14:paraId="146B39C3" w14:textId="3DD648A7" w:rsidR="005F46DE" w:rsidRDefault="005F46DE">
      <w:pPr>
        <w:pStyle w:val="CommentText"/>
      </w:pPr>
      <w:r>
        <w:rPr>
          <w:rStyle w:val="CommentReference"/>
        </w:rPr>
        <w:annotationRef/>
      </w:r>
      <w:r>
        <w:t>Which meta-analyses would this be, for example?</w:t>
      </w:r>
    </w:p>
  </w:comment>
  <w:comment w:id="63" w:author="Max Lindmark" w:date="2020-01-28T19:49:00Z" w:initials="ML">
    <w:p w14:paraId="7AF0C157" w14:textId="1A0A69CD" w:rsidR="005F46DE" w:rsidRPr="00634861" w:rsidRDefault="005F46DE">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64" w:author="Max Lindmark" w:date="2020-01-28T19:59:00Z" w:initials="ML">
    <w:p w14:paraId="5EE5D0B0" w14:textId="18144D67" w:rsidR="005F46DE" w:rsidRPr="00170E6F" w:rsidRDefault="005F46DE">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w:t>
      </w:r>
      <w:r w:rsidR="00A822F8">
        <w:rPr>
          <w:lang w:val="en-US"/>
        </w:rPr>
        <w:t xml:space="preserve"> </w:t>
      </w:r>
      <w:r>
        <w:rPr>
          <w:lang w:val="en-US"/>
        </w:rPr>
        <w:t>so similarly seemed like an ok description! (not identical, but not very different either!)</w:t>
      </w:r>
    </w:p>
  </w:comment>
  <w:comment w:id="65" w:author="Anna Gårdmark" w:date="2020-01-21T11:18:00Z" w:initials="AG">
    <w:p w14:paraId="39CA64ED" w14:textId="1811A31D" w:rsidR="005F46DE" w:rsidRPr="00F935D8" w:rsidRDefault="005F46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66" w:author="Max Lindmark" w:date="2020-01-28T20:35:00Z" w:initials="ML">
    <w:p w14:paraId="373EEDFB" w14:textId="6B70C7BD" w:rsidR="005F46DE" w:rsidRPr="00BE2543" w:rsidRDefault="005F46DE">
      <w:pPr>
        <w:pStyle w:val="CommentText"/>
        <w:rPr>
          <w:lang w:val="en-US"/>
        </w:rPr>
      </w:pPr>
      <w:r>
        <w:rPr>
          <w:rStyle w:val="CommentReference"/>
        </w:rPr>
        <w:annotationRef/>
      </w:r>
      <w:r w:rsidRPr="00BE2543">
        <w:rPr>
          <w:lang w:val="en-US"/>
        </w:rPr>
        <w:t xml:space="preserve">Ref for what? I </w:t>
      </w:r>
      <w:r>
        <w:rPr>
          <w:lang w:val="en-US"/>
        </w:rPr>
        <w:t>mean Downs and Englund as examples of non-hierarchical models (no pooling)</w:t>
      </w:r>
    </w:p>
  </w:comment>
  <w:comment w:id="67" w:author="Jan Ohlberger" w:date="2020-01-21T21:22:00Z" w:initials="Ca">
    <w:p w14:paraId="5320FD3E" w14:textId="22359182" w:rsidR="005F46DE" w:rsidRDefault="005F46DE">
      <w:pPr>
        <w:pStyle w:val="CommentText"/>
      </w:pPr>
      <w:r>
        <w:rPr>
          <w:rStyle w:val="CommentReference"/>
        </w:rPr>
        <w:annotationRef/>
      </w:r>
      <w:r>
        <w:t>Is this critical? If not, drop.</w:t>
      </w:r>
    </w:p>
  </w:comment>
  <w:comment w:id="68" w:author="Max Lindmark" w:date="2020-01-28T20:50:00Z" w:initials="ML">
    <w:p w14:paraId="46827020" w14:textId="1B75C965" w:rsidR="005F46DE" w:rsidRPr="00C46C9C" w:rsidRDefault="005F46DE">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0E7D6578"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5C0FE86C" w15:done="0"/>
  <w15:commentEx w15:paraId="11D08D8D" w15:done="0"/>
  <w15:commentEx w15:paraId="15DF91DB" w15:done="0"/>
  <w15:commentEx w15:paraId="756BE2AE" w15:done="0"/>
  <w15:commentEx w15:paraId="15F2AA6E" w15:paraIdParent="756BE2AE" w15:done="0"/>
  <w15:commentEx w15:paraId="1980F7F5" w15:done="0"/>
  <w15:commentEx w15:paraId="03B53C1D" w15:done="0"/>
  <w15:commentEx w15:paraId="5ACFCA4C" w15:paraIdParent="03B53C1D" w15:done="0"/>
  <w15:commentEx w15:paraId="32692339" w15:done="0"/>
  <w15:commentEx w15:paraId="09190D46" w15:paraIdParent="32692339" w15:done="0"/>
  <w15:commentEx w15:paraId="5FA02F3D" w15:done="0"/>
  <w15:commentEx w15:paraId="425E47FE" w15:done="0"/>
  <w15:commentEx w15:paraId="4CBF0665" w15:done="0"/>
  <w15:commentEx w15:paraId="5740D507"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166CC7DC" w15:done="0"/>
  <w15:commentEx w15:paraId="15D8F8B8" w15:done="0"/>
  <w15:commentEx w15:paraId="4350A3DA" w15:done="0"/>
  <w15:commentEx w15:paraId="07AAA99B" w15:paraIdParent="4350A3DA" w15:done="0"/>
  <w15:commentEx w15:paraId="0CF9E9AA" w15:done="0"/>
  <w15:commentEx w15:paraId="146B39C3" w15:done="0"/>
  <w15:commentEx w15:paraId="7AF0C157" w15:paraIdParent="146B39C3" w15:done="0"/>
  <w15:commentEx w15:paraId="5EE5D0B0" w15:done="0"/>
  <w15:commentEx w15:paraId="39CA64ED" w15:done="0"/>
  <w15:commentEx w15:paraId="373EEDFB" w15:paraIdParent="39CA64ED" w15:done="0"/>
  <w15:commentEx w15:paraId="5320FD3E" w15:done="0"/>
  <w15:commentEx w15:paraId="46827020" w15:paraIdParent="5320FD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0E7D6578" w16cid:durableId="21DEBEA4"/>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5C0FE86C" w16cid:durableId="21DFCF7C"/>
  <w16cid:commentId w16cid:paraId="11D08D8D" w16cid:durableId="21DBD02B"/>
  <w16cid:commentId w16cid:paraId="15DF91DB" w16cid:durableId="21DC42B8"/>
  <w16cid:commentId w16cid:paraId="756BE2AE" w16cid:durableId="21D14286"/>
  <w16cid:commentId w16cid:paraId="15F2AA6E" w16cid:durableId="21DAC5FB"/>
  <w16cid:commentId w16cid:paraId="1980F7F5" w16cid:durableId="21DC4A07"/>
  <w16cid:commentId w16cid:paraId="03B53C1D" w16cid:durableId="21D18418"/>
  <w16cid:commentId w16cid:paraId="5ACFCA4C" w16cid:durableId="21DAD2CA"/>
  <w16cid:commentId w16cid:paraId="32692339" w16cid:durableId="21D18FCA"/>
  <w16cid:commentId w16cid:paraId="09190D46" w16cid:durableId="21DAD0ED"/>
  <w16cid:commentId w16cid:paraId="5FA02F3D" w16cid:durableId="21DEFC2C"/>
  <w16cid:commentId w16cid:paraId="425E47FE" w16cid:durableId="21DAC4D3"/>
  <w16cid:commentId w16cid:paraId="4CBF0665" w16cid:durableId="21DC6093"/>
  <w16cid:commentId w16cid:paraId="5740D507" w16cid:durableId="21DC5616"/>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166CC7DC" w16cid:durableId="21DED5B6"/>
  <w16cid:commentId w16cid:paraId="15D8F8B8" w16cid:durableId="21DE90BE"/>
  <w16cid:commentId w16cid:paraId="4350A3DA" w16cid:durableId="21D17F5E"/>
  <w16cid:commentId w16cid:paraId="07AAA99B" w16cid:durableId="21DAD705"/>
  <w16cid:commentId w16cid:paraId="0CF9E9AA" w16cid:durableId="21DD5DA2"/>
  <w16cid:commentId w16cid:paraId="146B39C3" w16cid:durableId="21D1A086"/>
  <w16cid:commentId w16cid:paraId="7AF0C157" w16cid:durableId="21DB0ECB"/>
  <w16cid:commentId w16cid:paraId="5EE5D0B0" w16cid:durableId="21DB1126"/>
  <w16cid:commentId w16cid:paraId="39CA64ED" w16cid:durableId="21D142BF"/>
  <w16cid:commentId w16cid:paraId="373EEDFB" w16cid:durableId="21DB199B"/>
  <w16cid:commentId w16cid:paraId="5320FD3E" w16cid:durableId="21D1EA00"/>
  <w16cid:commentId w16cid:paraId="46827020" w16cid:durableId="21DB1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8AB99" w14:textId="77777777" w:rsidR="00F60C28" w:rsidRDefault="00F60C28" w:rsidP="00B65B3A">
      <w:r>
        <w:separator/>
      </w:r>
    </w:p>
    <w:p w14:paraId="1D7BD87D" w14:textId="77777777" w:rsidR="00F60C28" w:rsidRDefault="00F60C28"/>
  </w:endnote>
  <w:endnote w:type="continuationSeparator" w:id="0">
    <w:p w14:paraId="5CA54402" w14:textId="77777777" w:rsidR="00F60C28" w:rsidRDefault="00F60C28" w:rsidP="00B65B3A">
      <w:r>
        <w:continuationSeparator/>
      </w:r>
    </w:p>
    <w:p w14:paraId="4B2ED5FF" w14:textId="77777777" w:rsidR="00F60C28" w:rsidRDefault="00F60C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5F46DE" w:rsidRDefault="005F4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3F3D2912"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5F46DE" w:rsidRDefault="005F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C0C5E" w14:textId="77777777" w:rsidR="00F60C28" w:rsidRDefault="00F60C28" w:rsidP="00B65B3A">
      <w:r>
        <w:separator/>
      </w:r>
    </w:p>
  </w:footnote>
  <w:footnote w:type="continuationSeparator" w:id="0">
    <w:p w14:paraId="5040F01F" w14:textId="77777777" w:rsidR="00F60C28" w:rsidRDefault="00F60C2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5F46DE" w:rsidRDefault="005F46DE" w:rsidP="00B65B3A">
    <w:pPr>
      <w:pStyle w:val="Header"/>
      <w:spacing w:before="240" w:after="276"/>
    </w:pPr>
  </w:p>
  <w:p w14:paraId="3F805A8E" w14:textId="77777777" w:rsidR="005F46DE" w:rsidRDefault="005F46DE" w:rsidP="00B65B3A">
    <w:pPr>
      <w:spacing w:after="276"/>
    </w:pPr>
  </w:p>
  <w:p w14:paraId="3A1ECCFB" w14:textId="77777777" w:rsidR="005F46DE" w:rsidRDefault="005F46DE"/>
  <w:p w14:paraId="4AAA9964" w14:textId="77777777" w:rsidR="005F46DE" w:rsidRDefault="005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5F46DE" w:rsidRPr="00B30794" w:rsidRDefault="005F46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15"/>
    <w:rsid w:val="00017D80"/>
    <w:rsid w:val="00017F5C"/>
    <w:rsid w:val="0002005E"/>
    <w:rsid w:val="000209FA"/>
    <w:rsid w:val="00020B0E"/>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B4D"/>
    <w:rsid w:val="00062CB9"/>
    <w:rsid w:val="00062DFE"/>
    <w:rsid w:val="00063481"/>
    <w:rsid w:val="000634EE"/>
    <w:rsid w:val="00063C9F"/>
    <w:rsid w:val="00064041"/>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A6B"/>
    <w:rsid w:val="00071BC3"/>
    <w:rsid w:val="00071BD9"/>
    <w:rsid w:val="0007215D"/>
    <w:rsid w:val="00072330"/>
    <w:rsid w:val="00072708"/>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3185"/>
    <w:rsid w:val="000C3215"/>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33E"/>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5"/>
    <w:rsid w:val="00117A8C"/>
    <w:rsid w:val="00117C19"/>
    <w:rsid w:val="00117C34"/>
    <w:rsid w:val="0012049C"/>
    <w:rsid w:val="00120618"/>
    <w:rsid w:val="0012070D"/>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2A"/>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F96"/>
    <w:rsid w:val="0024319F"/>
    <w:rsid w:val="002431CC"/>
    <w:rsid w:val="002431E0"/>
    <w:rsid w:val="0024331B"/>
    <w:rsid w:val="00243485"/>
    <w:rsid w:val="00243A07"/>
    <w:rsid w:val="00243CF4"/>
    <w:rsid w:val="00243ED7"/>
    <w:rsid w:val="00244297"/>
    <w:rsid w:val="00244556"/>
    <w:rsid w:val="00245181"/>
    <w:rsid w:val="00245899"/>
    <w:rsid w:val="00245A98"/>
    <w:rsid w:val="00245E5C"/>
    <w:rsid w:val="00245FB6"/>
    <w:rsid w:val="00246082"/>
    <w:rsid w:val="0024634B"/>
    <w:rsid w:val="0024643C"/>
    <w:rsid w:val="00246552"/>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3AD"/>
    <w:rsid w:val="0025544C"/>
    <w:rsid w:val="002555F5"/>
    <w:rsid w:val="002555FD"/>
    <w:rsid w:val="00255656"/>
    <w:rsid w:val="002558CE"/>
    <w:rsid w:val="00255943"/>
    <w:rsid w:val="002560B2"/>
    <w:rsid w:val="002560E8"/>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583"/>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8B"/>
    <w:rsid w:val="0029238E"/>
    <w:rsid w:val="00292715"/>
    <w:rsid w:val="0029274B"/>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2DBE"/>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AE3"/>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8B5"/>
    <w:rsid w:val="00361B5F"/>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58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248"/>
    <w:rsid w:val="003B6400"/>
    <w:rsid w:val="003B651A"/>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E69"/>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22F"/>
    <w:rsid w:val="003F76F8"/>
    <w:rsid w:val="003F772D"/>
    <w:rsid w:val="003F7AD1"/>
    <w:rsid w:val="003F7FF4"/>
    <w:rsid w:val="00400080"/>
    <w:rsid w:val="004001C2"/>
    <w:rsid w:val="00400510"/>
    <w:rsid w:val="00400863"/>
    <w:rsid w:val="00400D91"/>
    <w:rsid w:val="00400D96"/>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505D"/>
    <w:rsid w:val="004054D0"/>
    <w:rsid w:val="004054FD"/>
    <w:rsid w:val="004055B6"/>
    <w:rsid w:val="0040573E"/>
    <w:rsid w:val="0040595A"/>
    <w:rsid w:val="00405A3F"/>
    <w:rsid w:val="00406140"/>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655"/>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6DDF"/>
    <w:rsid w:val="0045707B"/>
    <w:rsid w:val="004573FE"/>
    <w:rsid w:val="00457438"/>
    <w:rsid w:val="004577C7"/>
    <w:rsid w:val="0046048B"/>
    <w:rsid w:val="004604DF"/>
    <w:rsid w:val="0046062E"/>
    <w:rsid w:val="004607FC"/>
    <w:rsid w:val="00460A77"/>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B3C"/>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D80"/>
    <w:rsid w:val="004D2464"/>
    <w:rsid w:val="004D2B94"/>
    <w:rsid w:val="004D2C48"/>
    <w:rsid w:val="004D2C89"/>
    <w:rsid w:val="004D2E4C"/>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825"/>
    <w:rsid w:val="00516905"/>
    <w:rsid w:val="00516BAA"/>
    <w:rsid w:val="0051714C"/>
    <w:rsid w:val="00517455"/>
    <w:rsid w:val="00520736"/>
    <w:rsid w:val="00520784"/>
    <w:rsid w:val="0052086E"/>
    <w:rsid w:val="00520AB1"/>
    <w:rsid w:val="00520CA4"/>
    <w:rsid w:val="00520F2C"/>
    <w:rsid w:val="00520FA4"/>
    <w:rsid w:val="00521072"/>
    <w:rsid w:val="0052117B"/>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4074"/>
    <w:rsid w:val="00534206"/>
    <w:rsid w:val="005342A4"/>
    <w:rsid w:val="005342E3"/>
    <w:rsid w:val="005348A4"/>
    <w:rsid w:val="00534991"/>
    <w:rsid w:val="00534B79"/>
    <w:rsid w:val="00534E17"/>
    <w:rsid w:val="00534E22"/>
    <w:rsid w:val="005356A3"/>
    <w:rsid w:val="0053593B"/>
    <w:rsid w:val="00535A57"/>
    <w:rsid w:val="00535F42"/>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248"/>
    <w:rsid w:val="005A55ED"/>
    <w:rsid w:val="005A5880"/>
    <w:rsid w:val="005A5A64"/>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B0"/>
    <w:rsid w:val="005B12EA"/>
    <w:rsid w:val="005B13CB"/>
    <w:rsid w:val="005B1655"/>
    <w:rsid w:val="005B1DF6"/>
    <w:rsid w:val="005B219D"/>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7DC"/>
    <w:rsid w:val="00641D73"/>
    <w:rsid w:val="006425E5"/>
    <w:rsid w:val="00642686"/>
    <w:rsid w:val="006426AB"/>
    <w:rsid w:val="0064291A"/>
    <w:rsid w:val="006430EE"/>
    <w:rsid w:val="0064355F"/>
    <w:rsid w:val="00643830"/>
    <w:rsid w:val="00643967"/>
    <w:rsid w:val="00643A3B"/>
    <w:rsid w:val="00644515"/>
    <w:rsid w:val="006446C9"/>
    <w:rsid w:val="00644CE7"/>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618"/>
    <w:rsid w:val="006E67E8"/>
    <w:rsid w:val="006E6C6F"/>
    <w:rsid w:val="006E74E9"/>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CD2"/>
    <w:rsid w:val="006F3E24"/>
    <w:rsid w:val="006F3F8D"/>
    <w:rsid w:val="006F42D6"/>
    <w:rsid w:val="006F44AC"/>
    <w:rsid w:val="006F44D7"/>
    <w:rsid w:val="006F44F4"/>
    <w:rsid w:val="006F4C6B"/>
    <w:rsid w:val="006F4D47"/>
    <w:rsid w:val="006F4D9D"/>
    <w:rsid w:val="006F5228"/>
    <w:rsid w:val="006F53C1"/>
    <w:rsid w:val="006F5442"/>
    <w:rsid w:val="006F55E1"/>
    <w:rsid w:val="006F5968"/>
    <w:rsid w:val="006F5A9E"/>
    <w:rsid w:val="006F5E92"/>
    <w:rsid w:val="006F651A"/>
    <w:rsid w:val="006F6588"/>
    <w:rsid w:val="006F675C"/>
    <w:rsid w:val="006F6993"/>
    <w:rsid w:val="006F6D72"/>
    <w:rsid w:val="006F6E82"/>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294"/>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AE1"/>
    <w:rsid w:val="00762B8D"/>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F4"/>
    <w:rsid w:val="007724D5"/>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EF"/>
    <w:rsid w:val="007C6190"/>
    <w:rsid w:val="007C6394"/>
    <w:rsid w:val="007C64B6"/>
    <w:rsid w:val="007C6A25"/>
    <w:rsid w:val="007C6D34"/>
    <w:rsid w:val="007C6DB1"/>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AC"/>
    <w:rsid w:val="007E47DA"/>
    <w:rsid w:val="007E50E9"/>
    <w:rsid w:val="007E5309"/>
    <w:rsid w:val="007E54FA"/>
    <w:rsid w:val="007E5750"/>
    <w:rsid w:val="007E632B"/>
    <w:rsid w:val="007E65CE"/>
    <w:rsid w:val="007E6A3C"/>
    <w:rsid w:val="007E6B10"/>
    <w:rsid w:val="007E6B84"/>
    <w:rsid w:val="007E6CB0"/>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85C"/>
    <w:rsid w:val="00840938"/>
    <w:rsid w:val="00840A9C"/>
    <w:rsid w:val="00840C40"/>
    <w:rsid w:val="00840C6D"/>
    <w:rsid w:val="00840D3E"/>
    <w:rsid w:val="008412E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394"/>
    <w:rsid w:val="00893561"/>
    <w:rsid w:val="00893B13"/>
    <w:rsid w:val="00893E1E"/>
    <w:rsid w:val="00893E8B"/>
    <w:rsid w:val="00893FB8"/>
    <w:rsid w:val="00893FDE"/>
    <w:rsid w:val="0089450D"/>
    <w:rsid w:val="008947D5"/>
    <w:rsid w:val="0089480A"/>
    <w:rsid w:val="00894F07"/>
    <w:rsid w:val="0089533C"/>
    <w:rsid w:val="008955FC"/>
    <w:rsid w:val="0089588C"/>
    <w:rsid w:val="00895FC0"/>
    <w:rsid w:val="0089613E"/>
    <w:rsid w:val="008969C6"/>
    <w:rsid w:val="00896A39"/>
    <w:rsid w:val="00896A69"/>
    <w:rsid w:val="00896C3A"/>
    <w:rsid w:val="00896FCB"/>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22F"/>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2474"/>
    <w:rsid w:val="009025CA"/>
    <w:rsid w:val="0090267E"/>
    <w:rsid w:val="00902CAB"/>
    <w:rsid w:val="00902E0F"/>
    <w:rsid w:val="009035EA"/>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3E73"/>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989"/>
    <w:rsid w:val="00930B9E"/>
    <w:rsid w:val="00930F7D"/>
    <w:rsid w:val="00931711"/>
    <w:rsid w:val="00931921"/>
    <w:rsid w:val="00931922"/>
    <w:rsid w:val="00931996"/>
    <w:rsid w:val="00931BB5"/>
    <w:rsid w:val="00931C82"/>
    <w:rsid w:val="009325CC"/>
    <w:rsid w:val="009328EB"/>
    <w:rsid w:val="009329C0"/>
    <w:rsid w:val="009329D4"/>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E7"/>
    <w:rsid w:val="009507EF"/>
    <w:rsid w:val="00950988"/>
    <w:rsid w:val="009509DF"/>
    <w:rsid w:val="009509F1"/>
    <w:rsid w:val="009510C1"/>
    <w:rsid w:val="00951178"/>
    <w:rsid w:val="00951417"/>
    <w:rsid w:val="00951441"/>
    <w:rsid w:val="00951603"/>
    <w:rsid w:val="0095183D"/>
    <w:rsid w:val="00952B25"/>
    <w:rsid w:val="00952C1E"/>
    <w:rsid w:val="00952E54"/>
    <w:rsid w:val="009535F8"/>
    <w:rsid w:val="009537FE"/>
    <w:rsid w:val="0095390F"/>
    <w:rsid w:val="009539CE"/>
    <w:rsid w:val="00953C60"/>
    <w:rsid w:val="00953C8C"/>
    <w:rsid w:val="00953FE9"/>
    <w:rsid w:val="00954003"/>
    <w:rsid w:val="009543F8"/>
    <w:rsid w:val="0095466F"/>
    <w:rsid w:val="0095487C"/>
    <w:rsid w:val="009548FB"/>
    <w:rsid w:val="00954B19"/>
    <w:rsid w:val="00954B36"/>
    <w:rsid w:val="00954BFF"/>
    <w:rsid w:val="00954E5A"/>
    <w:rsid w:val="00954EF4"/>
    <w:rsid w:val="009550E7"/>
    <w:rsid w:val="009555A7"/>
    <w:rsid w:val="009557CC"/>
    <w:rsid w:val="00955A99"/>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90A"/>
    <w:rsid w:val="00963DBD"/>
    <w:rsid w:val="009642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62BC"/>
    <w:rsid w:val="009663F8"/>
    <w:rsid w:val="009667F3"/>
    <w:rsid w:val="00966C7B"/>
    <w:rsid w:val="00966D5B"/>
    <w:rsid w:val="00966FC5"/>
    <w:rsid w:val="00966FFA"/>
    <w:rsid w:val="0096709D"/>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D5C"/>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BB9"/>
    <w:rsid w:val="009F1F87"/>
    <w:rsid w:val="009F2105"/>
    <w:rsid w:val="009F23CB"/>
    <w:rsid w:val="009F24C4"/>
    <w:rsid w:val="009F2928"/>
    <w:rsid w:val="009F29CE"/>
    <w:rsid w:val="009F2A9E"/>
    <w:rsid w:val="009F2EC2"/>
    <w:rsid w:val="009F3157"/>
    <w:rsid w:val="009F3318"/>
    <w:rsid w:val="009F334F"/>
    <w:rsid w:val="009F38E5"/>
    <w:rsid w:val="009F395E"/>
    <w:rsid w:val="009F3CB0"/>
    <w:rsid w:val="009F3CC0"/>
    <w:rsid w:val="009F3E2E"/>
    <w:rsid w:val="009F3F05"/>
    <w:rsid w:val="009F3FC1"/>
    <w:rsid w:val="009F44ED"/>
    <w:rsid w:val="009F458B"/>
    <w:rsid w:val="009F45B4"/>
    <w:rsid w:val="009F4D00"/>
    <w:rsid w:val="009F501E"/>
    <w:rsid w:val="009F541B"/>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796"/>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3287"/>
    <w:rsid w:val="00AD3398"/>
    <w:rsid w:val="00AD342D"/>
    <w:rsid w:val="00AD361D"/>
    <w:rsid w:val="00AD3E1F"/>
    <w:rsid w:val="00AD3E75"/>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689"/>
    <w:rsid w:val="00B01C3C"/>
    <w:rsid w:val="00B01DDA"/>
    <w:rsid w:val="00B02002"/>
    <w:rsid w:val="00B02122"/>
    <w:rsid w:val="00B0233F"/>
    <w:rsid w:val="00B02702"/>
    <w:rsid w:val="00B02E6D"/>
    <w:rsid w:val="00B032C5"/>
    <w:rsid w:val="00B03354"/>
    <w:rsid w:val="00B03475"/>
    <w:rsid w:val="00B03595"/>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76"/>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A43"/>
    <w:rsid w:val="00B9336F"/>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8B7"/>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428"/>
    <w:rsid w:val="00BD6E71"/>
    <w:rsid w:val="00BD6EA2"/>
    <w:rsid w:val="00BD7112"/>
    <w:rsid w:val="00BD7130"/>
    <w:rsid w:val="00BD7C54"/>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72F"/>
    <w:rsid w:val="00C2078D"/>
    <w:rsid w:val="00C20CC4"/>
    <w:rsid w:val="00C20D03"/>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9E4"/>
    <w:rsid w:val="00C50A7E"/>
    <w:rsid w:val="00C50AA4"/>
    <w:rsid w:val="00C50C03"/>
    <w:rsid w:val="00C50EA8"/>
    <w:rsid w:val="00C50EEC"/>
    <w:rsid w:val="00C513BB"/>
    <w:rsid w:val="00C51B1B"/>
    <w:rsid w:val="00C51B78"/>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F8"/>
    <w:rsid w:val="00C555BC"/>
    <w:rsid w:val="00C556B2"/>
    <w:rsid w:val="00C556C4"/>
    <w:rsid w:val="00C55B01"/>
    <w:rsid w:val="00C55C9A"/>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A48"/>
    <w:rsid w:val="00C61CE6"/>
    <w:rsid w:val="00C61D07"/>
    <w:rsid w:val="00C61F21"/>
    <w:rsid w:val="00C62AB9"/>
    <w:rsid w:val="00C62AD7"/>
    <w:rsid w:val="00C63160"/>
    <w:rsid w:val="00C6322E"/>
    <w:rsid w:val="00C63272"/>
    <w:rsid w:val="00C6354A"/>
    <w:rsid w:val="00C63713"/>
    <w:rsid w:val="00C63891"/>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52B"/>
    <w:rsid w:val="00CA5FC7"/>
    <w:rsid w:val="00CA5FFC"/>
    <w:rsid w:val="00CA63C4"/>
    <w:rsid w:val="00CA6481"/>
    <w:rsid w:val="00CA6850"/>
    <w:rsid w:val="00CA6861"/>
    <w:rsid w:val="00CA69B0"/>
    <w:rsid w:val="00CA6A13"/>
    <w:rsid w:val="00CA6C15"/>
    <w:rsid w:val="00CA6D61"/>
    <w:rsid w:val="00CA7541"/>
    <w:rsid w:val="00CA79A5"/>
    <w:rsid w:val="00CA7A19"/>
    <w:rsid w:val="00CA7ACA"/>
    <w:rsid w:val="00CA7B5D"/>
    <w:rsid w:val="00CA7BE7"/>
    <w:rsid w:val="00CA7EA7"/>
    <w:rsid w:val="00CB0399"/>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E76"/>
    <w:rsid w:val="00D41F04"/>
    <w:rsid w:val="00D42228"/>
    <w:rsid w:val="00D422C1"/>
    <w:rsid w:val="00D4255F"/>
    <w:rsid w:val="00D42670"/>
    <w:rsid w:val="00D4290C"/>
    <w:rsid w:val="00D42959"/>
    <w:rsid w:val="00D42F18"/>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C2"/>
    <w:rsid w:val="00D63710"/>
    <w:rsid w:val="00D63769"/>
    <w:rsid w:val="00D63AE7"/>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78"/>
    <w:rsid w:val="00D87873"/>
    <w:rsid w:val="00D87FEC"/>
    <w:rsid w:val="00D9021F"/>
    <w:rsid w:val="00D904DB"/>
    <w:rsid w:val="00D90552"/>
    <w:rsid w:val="00D90647"/>
    <w:rsid w:val="00D90CF8"/>
    <w:rsid w:val="00D915EC"/>
    <w:rsid w:val="00D91862"/>
    <w:rsid w:val="00D91BBE"/>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C64"/>
    <w:rsid w:val="00DD1253"/>
    <w:rsid w:val="00DD12A0"/>
    <w:rsid w:val="00DD1301"/>
    <w:rsid w:val="00DD1366"/>
    <w:rsid w:val="00DD147E"/>
    <w:rsid w:val="00DD16EB"/>
    <w:rsid w:val="00DD186B"/>
    <w:rsid w:val="00DD187A"/>
    <w:rsid w:val="00DD1FA5"/>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8B5"/>
    <w:rsid w:val="00E21984"/>
    <w:rsid w:val="00E21ABF"/>
    <w:rsid w:val="00E21B28"/>
    <w:rsid w:val="00E21F34"/>
    <w:rsid w:val="00E21FBA"/>
    <w:rsid w:val="00E22624"/>
    <w:rsid w:val="00E2285F"/>
    <w:rsid w:val="00E22B24"/>
    <w:rsid w:val="00E22F66"/>
    <w:rsid w:val="00E2311C"/>
    <w:rsid w:val="00E2350B"/>
    <w:rsid w:val="00E23B79"/>
    <w:rsid w:val="00E23E5D"/>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47D7"/>
    <w:rsid w:val="00ED47DA"/>
    <w:rsid w:val="00ED4D49"/>
    <w:rsid w:val="00ED500E"/>
    <w:rsid w:val="00ED50FA"/>
    <w:rsid w:val="00ED57BA"/>
    <w:rsid w:val="00ED57EE"/>
    <w:rsid w:val="00ED58C9"/>
    <w:rsid w:val="00ED5A25"/>
    <w:rsid w:val="00ED5DB2"/>
    <w:rsid w:val="00ED66D1"/>
    <w:rsid w:val="00ED67A1"/>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6D8"/>
    <w:rsid w:val="00EF7FE2"/>
    <w:rsid w:val="00F004BC"/>
    <w:rsid w:val="00F006D5"/>
    <w:rsid w:val="00F0093C"/>
    <w:rsid w:val="00F00BE9"/>
    <w:rsid w:val="00F0109D"/>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9CD"/>
    <w:rsid w:val="00F43B16"/>
    <w:rsid w:val="00F43F38"/>
    <w:rsid w:val="00F44038"/>
    <w:rsid w:val="00F4446A"/>
    <w:rsid w:val="00F446EC"/>
    <w:rsid w:val="00F44760"/>
    <w:rsid w:val="00F44DB6"/>
    <w:rsid w:val="00F45313"/>
    <w:rsid w:val="00F455E5"/>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1D"/>
    <w:rsid w:val="00F633BB"/>
    <w:rsid w:val="00F63432"/>
    <w:rsid w:val="00F634E0"/>
    <w:rsid w:val="00F637E5"/>
    <w:rsid w:val="00F63A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755"/>
    <w:rsid w:val="00F73A3C"/>
    <w:rsid w:val="00F73C2E"/>
    <w:rsid w:val="00F73DC3"/>
    <w:rsid w:val="00F740A5"/>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22"/>
    <w:rsid w:val="00FC2D41"/>
    <w:rsid w:val="00FC31A3"/>
    <w:rsid w:val="00FC3440"/>
    <w:rsid w:val="00FC3493"/>
    <w:rsid w:val="00FC3F20"/>
    <w:rsid w:val="00FC41B6"/>
    <w:rsid w:val="00FC42FD"/>
    <w:rsid w:val="00FC4834"/>
    <w:rsid w:val="00FC4840"/>
    <w:rsid w:val="00FC4C9D"/>
    <w:rsid w:val="00FC4D7C"/>
    <w:rsid w:val="00FC4FDF"/>
    <w:rsid w:val="00FC517B"/>
    <w:rsid w:val="00FC538B"/>
    <w:rsid w:val="00FC5970"/>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338"/>
    <w:rsid w:val="00FD4241"/>
    <w:rsid w:val="00FD4499"/>
    <w:rsid w:val="00FD4921"/>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1F"/>
    <w:rsid w:val="00FE47ED"/>
    <w:rsid w:val="00FE49D6"/>
    <w:rsid w:val="00FE4E6D"/>
    <w:rsid w:val="00FE5709"/>
    <w:rsid w:val="00FE58F7"/>
    <w:rsid w:val="00FE5CCD"/>
    <w:rsid w:val="00FE5E80"/>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DE"/>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46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46DE"/>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627E3561-61E7-974E-BB32-F59EE204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37</Pages>
  <Words>53296</Words>
  <Characters>303791</Characters>
  <Application>Microsoft Office Word</Application>
  <DocSecurity>0</DocSecurity>
  <Lines>2531</Lines>
  <Paragraphs>712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356375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512</cp:revision>
  <cp:lastPrinted>2020-01-31T14:37:00Z</cp:lastPrinted>
  <dcterms:created xsi:type="dcterms:W3CDTF">2020-01-31T14:37:00Z</dcterms:created>
  <dcterms:modified xsi:type="dcterms:W3CDTF">2020-02-01T09:40:00Z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id="DNCRBlrK"/&gt;&lt;style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