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2788" w14:textId="17550C28" w:rsidR="00231AB2" w:rsidRPr="00A54597" w:rsidRDefault="00231AB2" w:rsidP="0022431B">
      <w:pPr>
        <w:contextualSpacing/>
        <w:jc w:val="center"/>
        <w:rPr>
          <w:b/>
          <w:i/>
          <w:sz w:val="32"/>
          <w:szCs w:val="32"/>
          <w:lang w:val="en-US"/>
        </w:rPr>
      </w:pPr>
      <w:r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2541BF59" w:rsidR="00231AB2" w:rsidRPr="00A54597" w:rsidRDefault="001138CC" w:rsidP="00534EBC">
      <w:pPr>
        <w:contextualSpacing/>
        <w:jc w:val="center"/>
        <w:rPr>
          <w:b/>
          <w:sz w:val="32"/>
          <w:szCs w:val="32"/>
          <w:lang w:val="en-US"/>
        </w:rPr>
      </w:pPr>
      <w:r w:rsidRPr="007B2E3A">
        <w:rPr>
          <w:b/>
          <w:sz w:val="32"/>
          <w:szCs w:val="32"/>
        </w:rPr>
        <w:t>Faster growth rates and higher mortality but similar size-spectrum in heated</w:t>
      </w:r>
      <w:r>
        <w:rPr>
          <w:b/>
          <w:sz w:val="32"/>
          <w:szCs w:val="32"/>
        </w:rPr>
        <w:t xml:space="preserve">, </w:t>
      </w:r>
      <w:r w:rsidRPr="007B2E3A">
        <w:rPr>
          <w:b/>
          <w:sz w:val="32"/>
          <w:szCs w:val="32"/>
        </w:rPr>
        <w:t>large</w:t>
      </w:r>
      <w:r w:rsidR="00FA20FC">
        <w:rPr>
          <w:b/>
          <w:sz w:val="32"/>
          <w:szCs w:val="32"/>
        </w:rPr>
        <w:t>-</w:t>
      </w:r>
      <w:r w:rsidRPr="007B2E3A">
        <w:rPr>
          <w:b/>
          <w:sz w:val="32"/>
          <w:szCs w:val="32"/>
        </w:rPr>
        <w:t>scale natural experiment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0A665B17" w:rsidR="00231AB2" w:rsidRPr="00433C60" w:rsidRDefault="00231AB2" w:rsidP="00534EBC">
      <w:pPr>
        <w:contextualSpacing/>
        <w:jc w:val="both"/>
        <w:rPr>
          <w:vertAlign w:val="superscript"/>
          <w:lang w:val="sv-SE"/>
        </w:rPr>
      </w:pPr>
      <w:r w:rsidRPr="00433C60">
        <w:rPr>
          <w:lang w:val="sv-SE"/>
        </w:rPr>
        <w:t>Max Lindmark</w:t>
      </w:r>
      <w:r w:rsidRPr="00433C60">
        <w:rPr>
          <w:vertAlign w:val="superscript"/>
          <w:lang w:val="sv-SE"/>
        </w:rPr>
        <w:t>a,1</w:t>
      </w:r>
      <w:r w:rsidRPr="00433C60">
        <w:rPr>
          <w:lang w:val="sv-SE"/>
        </w:rPr>
        <w:t xml:space="preserve">, </w:t>
      </w:r>
      <w:proofErr w:type="gramStart"/>
      <w:r w:rsidRPr="00433C60">
        <w:rPr>
          <w:lang w:val="sv-SE"/>
        </w:rPr>
        <w:t xml:space="preserve">Malin  </w:t>
      </w:r>
      <w:proofErr w:type="spellStart"/>
      <w:r w:rsidRPr="00433C60">
        <w:rPr>
          <w:lang w:val="sv-SE"/>
        </w:rPr>
        <w:t>Karlsson</w:t>
      </w:r>
      <w:r w:rsidRPr="00433C60">
        <w:rPr>
          <w:vertAlign w:val="superscript"/>
          <w:lang w:val="sv-SE"/>
        </w:rPr>
        <w:t>a</w:t>
      </w:r>
      <w:proofErr w:type="spellEnd"/>
      <w:proofErr w:type="gramEnd"/>
      <w:r w:rsidRPr="00433C60">
        <w:rPr>
          <w:lang w:val="sv-SE"/>
        </w:rPr>
        <w:t xml:space="preserve">, Anna </w:t>
      </w:r>
      <w:proofErr w:type="spellStart"/>
      <w:r w:rsidRPr="00433C60">
        <w:rPr>
          <w:lang w:val="sv-SE"/>
        </w:rPr>
        <w:t>Gårdmark</w:t>
      </w:r>
      <w:r w:rsidR="00E9070C">
        <w:rPr>
          <w:vertAlign w:val="superscript"/>
          <w:lang w:val="sv-SE"/>
        </w:rPr>
        <w:t>b</w:t>
      </w:r>
      <w:proofErr w:type="spellEnd"/>
    </w:p>
    <w:p w14:paraId="29EA919E" w14:textId="77777777" w:rsidR="00231AB2" w:rsidRPr="00433C60" w:rsidRDefault="00231AB2" w:rsidP="00534EBC">
      <w:pPr>
        <w:contextualSpacing/>
        <w:jc w:val="both"/>
        <w:rPr>
          <w:lang w:val="sv-SE"/>
        </w:rPr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a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401E404B" w:rsidR="00231AB2" w:rsidRPr="00A54597" w:rsidRDefault="00231AB2" w:rsidP="00E9070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="00E9070C" w:rsidRPr="00F95139">
        <w:rPr>
          <w:rFonts w:cstheme="minorHAnsi"/>
        </w:rPr>
        <w:t xml:space="preserve">Swedish University of Agricultural Sciences, Department of Aquatic Resources, </w:t>
      </w:r>
      <w:r w:rsidR="00E9070C" w:rsidRPr="000A0B38">
        <w:rPr>
          <w:rFonts w:cstheme="minorHAnsi"/>
        </w:rPr>
        <w:t>Box 7018, 750 07 Uppsala</w:t>
      </w:r>
      <w:r w:rsidR="00E9070C" w:rsidRPr="00F95139">
        <w:rPr>
          <w:rFonts w:cstheme="minorHAnsi"/>
        </w:rPr>
        <w:t>, Sweden</w:t>
      </w:r>
    </w:p>
    <w:p w14:paraId="05B2DE97" w14:textId="77777777" w:rsidR="00231AB2" w:rsidRPr="00E9070C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Pr="00433C60" w:rsidRDefault="00EF12BA" w:rsidP="00534EBC">
      <w:pPr>
        <w:contextualSpacing/>
        <w:jc w:val="both"/>
        <w:rPr>
          <w:lang w:val="en-US"/>
        </w:rPr>
      </w:pPr>
    </w:p>
    <w:p w14:paraId="672EF763" w14:textId="0BB3D3C4" w:rsidR="00EF12BA" w:rsidRPr="00433C60" w:rsidRDefault="00EF12BA" w:rsidP="00534EBC">
      <w:pPr>
        <w:contextualSpacing/>
        <w:jc w:val="both"/>
        <w:rPr>
          <w:lang w:val="en-US"/>
        </w:rPr>
      </w:pPr>
    </w:p>
    <w:p w14:paraId="0CCFC78B" w14:textId="1A26E1F6" w:rsidR="00260424" w:rsidRPr="00433C60" w:rsidRDefault="00260424" w:rsidP="00534EBC">
      <w:pPr>
        <w:contextualSpacing/>
        <w:jc w:val="both"/>
        <w:rPr>
          <w:lang w:val="en-US"/>
        </w:rPr>
      </w:pPr>
    </w:p>
    <w:p w14:paraId="60B75243" w14:textId="73DBC182" w:rsidR="00260424" w:rsidRPr="00433C60" w:rsidRDefault="00260424" w:rsidP="00534EBC">
      <w:pPr>
        <w:contextualSpacing/>
        <w:jc w:val="both"/>
        <w:rPr>
          <w:lang w:val="en-US"/>
        </w:rPr>
      </w:pPr>
    </w:p>
    <w:p w14:paraId="509B8B04" w14:textId="7A30FCC7" w:rsidR="00260424" w:rsidRPr="00433C60" w:rsidRDefault="00260424" w:rsidP="00534EBC">
      <w:pPr>
        <w:contextualSpacing/>
        <w:jc w:val="both"/>
        <w:rPr>
          <w:lang w:val="en-US"/>
        </w:rPr>
      </w:pPr>
    </w:p>
    <w:p w14:paraId="2BD77D25" w14:textId="77777777" w:rsidR="009C0F9E" w:rsidRPr="00433C60" w:rsidRDefault="009C0F9E" w:rsidP="00534EBC">
      <w:pPr>
        <w:contextualSpacing/>
        <w:jc w:val="both"/>
        <w:rPr>
          <w:lang w:val="en-US"/>
        </w:rPr>
      </w:pPr>
    </w:p>
    <w:p w14:paraId="6DC0A58E" w14:textId="77777777" w:rsidR="009C0F9E" w:rsidRPr="00433C60" w:rsidRDefault="009C0F9E" w:rsidP="00534EBC">
      <w:pPr>
        <w:contextualSpacing/>
        <w:jc w:val="both"/>
        <w:rPr>
          <w:lang w:val="en-US"/>
        </w:rPr>
      </w:pPr>
    </w:p>
    <w:p w14:paraId="0DFC31FA" w14:textId="39DE117E" w:rsidR="009C0F9E" w:rsidRPr="00433C60" w:rsidRDefault="009C0F9E" w:rsidP="00534EBC">
      <w:pPr>
        <w:contextualSpacing/>
        <w:jc w:val="both"/>
        <w:rPr>
          <w:lang w:val="en-US"/>
        </w:rPr>
      </w:pPr>
    </w:p>
    <w:p w14:paraId="1751F0B5" w14:textId="3D8C12BE" w:rsidR="0037110F" w:rsidRPr="00433C60" w:rsidRDefault="0037110F" w:rsidP="00534EBC">
      <w:pPr>
        <w:contextualSpacing/>
        <w:jc w:val="both"/>
        <w:rPr>
          <w:lang w:val="en-US"/>
        </w:rPr>
      </w:pPr>
    </w:p>
    <w:p w14:paraId="41B7C556" w14:textId="421A4491" w:rsidR="0037110F" w:rsidRPr="00433C60" w:rsidRDefault="0037110F" w:rsidP="00534EBC">
      <w:pPr>
        <w:contextualSpacing/>
        <w:jc w:val="both"/>
        <w:rPr>
          <w:lang w:val="en-US"/>
        </w:rPr>
      </w:pPr>
    </w:p>
    <w:p w14:paraId="04C53DBB" w14:textId="1A4383AE" w:rsidR="0037110F" w:rsidRPr="00433C60" w:rsidRDefault="0037110F" w:rsidP="00534EBC">
      <w:pPr>
        <w:contextualSpacing/>
        <w:jc w:val="both"/>
        <w:rPr>
          <w:lang w:val="en-US"/>
        </w:rPr>
      </w:pPr>
    </w:p>
    <w:p w14:paraId="2B1F5A64" w14:textId="6CDB804C" w:rsidR="00F304AA" w:rsidRPr="00433C60" w:rsidRDefault="00F304AA" w:rsidP="00534EBC">
      <w:pPr>
        <w:contextualSpacing/>
        <w:jc w:val="both"/>
        <w:rPr>
          <w:lang w:val="en-US"/>
        </w:rPr>
      </w:pPr>
    </w:p>
    <w:p w14:paraId="3BD5D8DF" w14:textId="15EDC732" w:rsidR="00F304AA" w:rsidRPr="00433C60" w:rsidRDefault="00F304AA" w:rsidP="00534EBC">
      <w:pPr>
        <w:contextualSpacing/>
        <w:jc w:val="both"/>
        <w:rPr>
          <w:lang w:val="en-US"/>
        </w:rPr>
      </w:pPr>
    </w:p>
    <w:p w14:paraId="5DFF7705" w14:textId="2C85DAF3" w:rsidR="00F304AA" w:rsidRPr="00433C60" w:rsidRDefault="00F304AA" w:rsidP="00534EBC">
      <w:pPr>
        <w:contextualSpacing/>
        <w:jc w:val="both"/>
        <w:rPr>
          <w:lang w:val="en-US"/>
        </w:rPr>
      </w:pPr>
    </w:p>
    <w:p w14:paraId="262D77D7" w14:textId="395B4B99" w:rsidR="00F304AA" w:rsidRPr="00433C60" w:rsidRDefault="00F304AA" w:rsidP="00534EBC">
      <w:pPr>
        <w:contextualSpacing/>
        <w:jc w:val="both"/>
        <w:rPr>
          <w:lang w:val="en-US"/>
        </w:rPr>
      </w:pPr>
    </w:p>
    <w:p w14:paraId="7E6FF3E9" w14:textId="27ED2EDA" w:rsidR="00F304AA" w:rsidRPr="00433C60" w:rsidRDefault="00F304AA" w:rsidP="00534EBC">
      <w:pPr>
        <w:contextualSpacing/>
        <w:jc w:val="both"/>
        <w:rPr>
          <w:lang w:val="en-US"/>
        </w:rPr>
      </w:pPr>
    </w:p>
    <w:p w14:paraId="512B28C0" w14:textId="7FC7397E" w:rsidR="00F304AA" w:rsidRPr="00433C60" w:rsidRDefault="00F304AA" w:rsidP="00534EBC">
      <w:pPr>
        <w:contextualSpacing/>
        <w:jc w:val="both"/>
        <w:rPr>
          <w:lang w:val="en-US"/>
        </w:rPr>
      </w:pPr>
    </w:p>
    <w:p w14:paraId="18F59E9F" w14:textId="21D2F961" w:rsidR="00F304AA" w:rsidRPr="00433C60" w:rsidRDefault="00F304AA" w:rsidP="00534EBC">
      <w:pPr>
        <w:contextualSpacing/>
        <w:jc w:val="both"/>
        <w:rPr>
          <w:lang w:val="en-US"/>
        </w:rPr>
      </w:pPr>
    </w:p>
    <w:p w14:paraId="35B5B9E2" w14:textId="17A8DD0F" w:rsidR="00F304AA" w:rsidRPr="00433C60" w:rsidRDefault="00F304AA" w:rsidP="00534EBC">
      <w:pPr>
        <w:contextualSpacing/>
        <w:jc w:val="both"/>
        <w:rPr>
          <w:lang w:val="en-US"/>
        </w:rPr>
      </w:pPr>
    </w:p>
    <w:p w14:paraId="443546A4" w14:textId="4AE3D247" w:rsidR="00F304AA" w:rsidRPr="00433C60" w:rsidRDefault="00F304AA" w:rsidP="00534EBC">
      <w:pPr>
        <w:contextualSpacing/>
        <w:jc w:val="both"/>
        <w:rPr>
          <w:lang w:val="en-US"/>
        </w:rPr>
      </w:pPr>
    </w:p>
    <w:p w14:paraId="2106B953" w14:textId="1A005C3A" w:rsidR="00F304AA" w:rsidRPr="00433C60" w:rsidRDefault="00F304AA" w:rsidP="00534EBC">
      <w:pPr>
        <w:contextualSpacing/>
        <w:jc w:val="both"/>
        <w:rPr>
          <w:lang w:val="en-US"/>
        </w:rPr>
      </w:pPr>
    </w:p>
    <w:p w14:paraId="1ADEE3F4" w14:textId="73DBDB08" w:rsidR="00F304AA" w:rsidRPr="00433C60" w:rsidRDefault="00F304AA" w:rsidP="00534EBC">
      <w:pPr>
        <w:contextualSpacing/>
        <w:jc w:val="both"/>
        <w:rPr>
          <w:lang w:val="en-US"/>
        </w:rPr>
      </w:pPr>
    </w:p>
    <w:p w14:paraId="546EC87A" w14:textId="390DD2DA" w:rsidR="00F304AA" w:rsidRPr="00433C60" w:rsidRDefault="00F304AA" w:rsidP="00534EBC">
      <w:pPr>
        <w:contextualSpacing/>
        <w:jc w:val="both"/>
        <w:rPr>
          <w:lang w:val="en-US"/>
        </w:rPr>
      </w:pPr>
    </w:p>
    <w:p w14:paraId="625EC990" w14:textId="69678761" w:rsidR="00F304AA" w:rsidRPr="00433C60" w:rsidRDefault="00F304AA" w:rsidP="00534EBC">
      <w:pPr>
        <w:contextualSpacing/>
        <w:jc w:val="both"/>
        <w:rPr>
          <w:lang w:val="en-US"/>
        </w:rPr>
      </w:pPr>
    </w:p>
    <w:p w14:paraId="43C18DEC" w14:textId="736E6FF9" w:rsidR="00F304AA" w:rsidRPr="00433C60" w:rsidRDefault="00F304AA" w:rsidP="00534EBC">
      <w:pPr>
        <w:contextualSpacing/>
        <w:jc w:val="both"/>
        <w:rPr>
          <w:lang w:val="en-US"/>
        </w:rPr>
      </w:pPr>
    </w:p>
    <w:p w14:paraId="6ECA8A1B" w14:textId="6B212850" w:rsidR="00F304AA" w:rsidRPr="00433C60" w:rsidRDefault="00F304AA" w:rsidP="00534EBC">
      <w:pPr>
        <w:contextualSpacing/>
        <w:jc w:val="both"/>
        <w:rPr>
          <w:lang w:val="en-US"/>
        </w:rPr>
      </w:pPr>
    </w:p>
    <w:p w14:paraId="721484AA" w14:textId="77777777" w:rsidR="00F304AA" w:rsidRPr="00433C60" w:rsidRDefault="00F304AA" w:rsidP="00534EBC">
      <w:pPr>
        <w:contextualSpacing/>
        <w:jc w:val="both"/>
        <w:rPr>
          <w:lang w:val="en-US"/>
        </w:rPr>
      </w:pPr>
    </w:p>
    <w:p w14:paraId="62246042" w14:textId="77777777" w:rsidR="0037110F" w:rsidRPr="00433C60" w:rsidRDefault="0037110F" w:rsidP="00534EBC">
      <w:pPr>
        <w:contextualSpacing/>
        <w:jc w:val="both"/>
        <w:rPr>
          <w:lang w:val="en-US"/>
        </w:rPr>
      </w:pPr>
    </w:p>
    <w:p w14:paraId="18C50296" w14:textId="77777777" w:rsidR="002647BC" w:rsidRDefault="002647B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FE6F587" w14:textId="4736B4DB" w:rsidR="00AD6FD7" w:rsidRPr="00433C60" w:rsidRDefault="00AD6FD7" w:rsidP="00534EBC">
      <w:pPr>
        <w:contextualSpacing/>
        <w:jc w:val="both"/>
        <w:rPr>
          <w:lang w:val="en-US"/>
        </w:rPr>
      </w:pPr>
      <w:r w:rsidRPr="00433C60">
        <w:rPr>
          <w:lang w:val="en-US"/>
        </w:rPr>
        <w:lastRenderedPageBreak/>
        <w:t>Dear Editor,</w:t>
      </w:r>
    </w:p>
    <w:p w14:paraId="1A662026" w14:textId="4CB25976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433C60">
        <w:rPr>
          <w:rFonts w:cstheme="minorHAnsi"/>
          <w:lang w:val="en-US"/>
        </w:rPr>
        <w:t>I am submitting the manuscript ‘</w:t>
      </w:r>
      <w:r w:rsidR="00FA20FC" w:rsidRPr="00FA20FC">
        <w:rPr>
          <w:rFonts w:cstheme="minorHAnsi"/>
          <w:i/>
          <w:iCs/>
          <w:lang w:val="en-US"/>
        </w:rPr>
        <w:t>Faster growth rates and higher mortality but similar size-spectrum in heated, large-scale natural experiment</w:t>
      </w:r>
      <w:r w:rsidRPr="006E1538">
        <w:rPr>
          <w:rFonts w:cstheme="minorHAnsi"/>
          <w:lang w:val="en-US"/>
        </w:rPr>
        <w:t xml:space="preserve">’ for consideration to be published </w:t>
      </w:r>
      <w:r w:rsidR="009F3593" w:rsidRPr="006E1538">
        <w:rPr>
          <w:rFonts w:cstheme="minorHAnsi"/>
          <w:lang w:val="en-US"/>
        </w:rPr>
        <w:t>as a</w:t>
      </w:r>
      <w:r w:rsidR="001B00CF" w:rsidRPr="006E1538">
        <w:rPr>
          <w:rFonts w:cstheme="minorHAnsi"/>
          <w:lang w:val="en-US"/>
        </w:rPr>
        <w:t>n article</w:t>
      </w:r>
      <w:r w:rsidR="009F3593" w:rsidRPr="006E1538">
        <w:rPr>
          <w:rFonts w:cstheme="minorHAnsi"/>
          <w:lang w:val="en-US"/>
        </w:rPr>
        <w:t xml:space="preserve"> </w:t>
      </w:r>
      <w:r w:rsidRPr="006E1538">
        <w:rPr>
          <w:rFonts w:cstheme="minorHAnsi"/>
          <w:lang w:val="en-US"/>
        </w:rPr>
        <w:t xml:space="preserve">in </w:t>
      </w:r>
      <w:r w:rsidR="00E733B0">
        <w:rPr>
          <w:rFonts w:cstheme="minorHAnsi"/>
          <w:i/>
          <w:iCs/>
          <w:lang w:val="en-US"/>
        </w:rPr>
        <w:t>Nature Communications</w:t>
      </w:r>
      <w:r w:rsidRPr="006E1538">
        <w:rPr>
          <w:rFonts w:cstheme="minorHAnsi"/>
          <w:lang w:val="en-US"/>
        </w:rPr>
        <w:t>.</w:t>
      </w:r>
      <w:r w:rsidR="004250AF">
        <w:rPr>
          <w:rFonts w:cstheme="minorHAnsi"/>
          <w:lang w:val="en-US"/>
        </w:rPr>
        <w:t xml:space="preserve"> A previous version of this manuscript has been submitted to </w:t>
      </w:r>
      <w:r w:rsidR="004250AF" w:rsidRPr="000746BA">
        <w:rPr>
          <w:rFonts w:cstheme="minorHAnsi"/>
          <w:i/>
          <w:iCs/>
          <w:lang w:val="en-US"/>
        </w:rPr>
        <w:t>Nature Ecology and Evolution</w:t>
      </w:r>
      <w:r w:rsidR="004250AF">
        <w:rPr>
          <w:rFonts w:cstheme="minorHAnsi"/>
          <w:lang w:val="en-US"/>
        </w:rPr>
        <w:t>. Since then, we have expanded the discussion to better link to the previous literature, changed the analysis of the size-spectrum and also changed the title.</w:t>
      </w:r>
    </w:p>
    <w:p w14:paraId="16FD1B8F" w14:textId="24368483" w:rsidR="00EE17BA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1CD5DA64" w14:textId="48655397" w:rsidR="00CE5191" w:rsidRPr="00433C60" w:rsidRDefault="00CE5191" w:rsidP="00E24E6C">
      <w:pPr>
        <w:contextualSpacing/>
        <w:jc w:val="both"/>
        <w:rPr>
          <w:lang w:val="en-US"/>
        </w:rPr>
      </w:pPr>
      <w:r w:rsidRPr="00433C60">
        <w:rPr>
          <w:lang w:val="en-US"/>
        </w:rPr>
        <w:t xml:space="preserve">Global warming is often predicted to lead to faster growth rates, but overall shrinking of ectotherm species (e.g., </w:t>
      </w:r>
      <w:r w:rsidR="008F5EC8" w:rsidRPr="00433C60">
        <w:rPr>
          <w:lang w:val="en-US"/>
        </w:rPr>
        <w:t>re</w:t>
      </w:r>
      <w:r w:rsidR="008F5EC8">
        <w:rPr>
          <w:lang w:val="en-US"/>
        </w:rPr>
        <w:t>duced</w:t>
      </w:r>
      <w:r w:rsidRPr="00433C60">
        <w:rPr>
          <w:lang w:val="en-US"/>
        </w:rPr>
        <w:t xml:space="preserve"> mean body size due to declines in adult size-at-age). These predictions generally stem from </w:t>
      </w:r>
      <w:r w:rsidR="00C97265">
        <w:rPr>
          <w:lang w:val="en-US"/>
        </w:rPr>
        <w:t xml:space="preserve">small-scale and short-term </w:t>
      </w:r>
      <w:r w:rsidRPr="00433C60">
        <w:rPr>
          <w:lang w:val="en-US"/>
        </w:rPr>
        <w:t>experiments</w:t>
      </w:r>
      <w:r w:rsidR="000B6E87" w:rsidRPr="00433C60">
        <w:rPr>
          <w:lang w:val="en-US"/>
        </w:rPr>
        <w:t xml:space="preserve">, </w:t>
      </w:r>
      <w:r w:rsidRPr="00433C60">
        <w:rPr>
          <w:lang w:val="en-US"/>
        </w:rPr>
        <w:t>and to a lesser degree, observational analysis</w:t>
      </w:r>
      <w:r w:rsidR="00E24E6C" w:rsidRPr="00433C60">
        <w:rPr>
          <w:lang w:val="en-US"/>
        </w:rPr>
        <w:t xml:space="preserve">. </w:t>
      </w:r>
      <w:r w:rsidR="00625A1E" w:rsidRPr="00433C60">
        <w:rPr>
          <w:lang w:val="en-US"/>
        </w:rPr>
        <w:t>S</w:t>
      </w:r>
      <w:r w:rsidR="00E24E6C" w:rsidRPr="00433C60">
        <w:rPr>
          <w:lang w:val="en-US"/>
        </w:rPr>
        <w:t xml:space="preserve">emi-controlled </w:t>
      </w:r>
      <w:r w:rsidRPr="00433C60">
        <w:rPr>
          <w:lang w:val="en-US"/>
        </w:rPr>
        <w:t>e</w:t>
      </w:r>
      <w:r w:rsidR="00A46D23" w:rsidRPr="00433C60">
        <w:rPr>
          <w:lang w:val="en-US"/>
        </w:rPr>
        <w:t>cosystem-scale warming experiments</w:t>
      </w:r>
      <w:r w:rsidR="00E24E6C" w:rsidRPr="00433C60">
        <w:rPr>
          <w:lang w:val="en-US"/>
        </w:rPr>
        <w:t>, are</w:t>
      </w:r>
      <w:r w:rsidR="00625A1E" w:rsidRPr="00433C60">
        <w:rPr>
          <w:lang w:val="en-US"/>
        </w:rPr>
        <w:t xml:space="preserve">, however, </w:t>
      </w:r>
      <w:r w:rsidR="00E24E6C" w:rsidRPr="00433C60">
        <w:rPr>
          <w:lang w:val="en-US"/>
        </w:rPr>
        <w:t xml:space="preserve">extremely </w:t>
      </w:r>
      <w:r w:rsidR="00A46D23" w:rsidRPr="00433C60">
        <w:rPr>
          <w:lang w:val="en-US"/>
        </w:rPr>
        <w:t xml:space="preserve">rare. </w:t>
      </w:r>
      <w:r w:rsidRPr="00433C60">
        <w:rPr>
          <w:lang w:val="en-US"/>
        </w:rPr>
        <w:t>Yet, they provide unique insight into potential impacts of climate change.</w:t>
      </w:r>
    </w:p>
    <w:p w14:paraId="3C2E0C16" w14:textId="77777777" w:rsidR="00CE5191" w:rsidRPr="00433C60" w:rsidRDefault="00CE5191" w:rsidP="00A46D23">
      <w:pPr>
        <w:contextualSpacing/>
        <w:jc w:val="both"/>
        <w:rPr>
          <w:lang w:val="en-US"/>
        </w:rPr>
      </w:pPr>
    </w:p>
    <w:p w14:paraId="3185F09A" w14:textId="46DEBD81" w:rsidR="00CE5191" w:rsidRPr="00A54597" w:rsidRDefault="00A46D23" w:rsidP="00CE5191">
      <w:pPr>
        <w:contextualSpacing/>
        <w:jc w:val="both"/>
        <w:rPr>
          <w:lang w:val="en-US"/>
        </w:rPr>
      </w:pPr>
      <w:r w:rsidRPr="00433C60">
        <w:rPr>
          <w:lang w:val="en-US"/>
        </w:rPr>
        <w:t xml:space="preserve">In this study, </w:t>
      </w:r>
      <w:r w:rsidR="00CE5191" w:rsidRPr="00433C60">
        <w:rPr>
          <w:lang w:val="en-US"/>
        </w:rPr>
        <w:t xml:space="preserve">we use </w:t>
      </w:r>
      <w:r w:rsidRPr="00433C60">
        <w:rPr>
          <w:lang w:val="en-US"/>
        </w:rPr>
        <w:t>a</w:t>
      </w:r>
      <w:r w:rsidR="00C97265">
        <w:rPr>
          <w:lang w:val="en-US"/>
        </w:rPr>
        <w:t>n enclosed coastal bay</w:t>
      </w:r>
      <w:r w:rsidR="00CE5191" w:rsidRPr="00433C60">
        <w:rPr>
          <w:lang w:val="en-US"/>
        </w:rPr>
        <w:t xml:space="preserve"> </w:t>
      </w:r>
      <w:r w:rsidRPr="00433C60">
        <w:rPr>
          <w:lang w:val="en-US"/>
        </w:rPr>
        <w:t xml:space="preserve">heated by cooling water from a nuclear power plant for more than two decades </w:t>
      </w:r>
      <w:r w:rsidR="007A5527" w:rsidRPr="00433C60">
        <w:rPr>
          <w:lang w:val="en-US"/>
        </w:rPr>
        <w:t>(</w:t>
      </w:r>
      <w:r w:rsidR="00C97265">
        <w:rPr>
          <w:lang w:val="en-US"/>
        </w:rPr>
        <w:t>resulting in</w:t>
      </w:r>
      <w:r w:rsidR="00E948CB">
        <w:rPr>
          <w:lang w:val="en-US"/>
        </w:rPr>
        <w:t xml:space="preserve"> temperatures</w:t>
      </w:r>
      <w:r w:rsidR="00C97265">
        <w:rPr>
          <w:lang w:val="en-US"/>
        </w:rPr>
        <w:t xml:space="preserve"> </w:t>
      </w:r>
      <w:r w:rsidR="007A5527" w:rsidRPr="00A54597">
        <w:rPr>
          <w:lang w:val="en-US"/>
        </w:rPr>
        <w:t>~+8</w:t>
      </w:r>
      <m:oMath>
        <m:r>
          <w:rPr>
            <w:rFonts w:ascii="Cambria Math" w:hAnsi="Cambria Math"/>
            <w:lang w:val="en-US"/>
          </w:rPr>
          <m:t>℃</m:t>
        </m:r>
      </m:oMath>
      <w:r w:rsidR="00C97265">
        <w:rPr>
          <w:rFonts w:eastAsiaTheme="minorEastAsia"/>
          <w:lang w:val="en-US"/>
        </w:rPr>
        <w:t>)</w:t>
      </w:r>
      <w:r w:rsidR="007A5527">
        <w:rPr>
          <w:rFonts w:eastAsiaTheme="minorEastAsia"/>
          <w:lang w:val="en-US"/>
        </w:rPr>
        <w:t xml:space="preserve"> </w:t>
      </w:r>
      <w:r w:rsidR="00C97265">
        <w:rPr>
          <w:rFonts w:eastAsiaTheme="minorEastAsia"/>
          <w:lang w:val="en-US"/>
        </w:rPr>
        <w:t>and its</w:t>
      </w:r>
      <w:r w:rsidR="007A5527">
        <w:rPr>
          <w:rFonts w:eastAsiaTheme="minorEastAsia"/>
          <w:lang w:val="en-US"/>
        </w:rPr>
        <w:t xml:space="preserve"> reference area</w:t>
      </w:r>
      <w:r w:rsidR="007A5527" w:rsidRPr="00433C60">
        <w:rPr>
          <w:lang w:val="en-US"/>
        </w:rPr>
        <w:t xml:space="preserve"> </w:t>
      </w:r>
      <w:r w:rsidR="00CE5191" w:rsidRPr="00433C60">
        <w:rPr>
          <w:lang w:val="en-US"/>
        </w:rPr>
        <w:t>as a large-scale experimental study system. We analy</w:t>
      </w:r>
      <w:r w:rsidR="00C97265">
        <w:rPr>
          <w:lang w:val="en-US"/>
        </w:rPr>
        <w:t>z</w:t>
      </w:r>
      <w:r w:rsidR="00CE5191" w:rsidRPr="00433C60">
        <w:rPr>
          <w:lang w:val="en-US"/>
        </w:rPr>
        <w:t xml:space="preserve">e time series of growth-increment biochronologies and </w:t>
      </w:r>
      <w:r w:rsidR="007A5527" w:rsidRPr="00433C60">
        <w:rPr>
          <w:lang w:val="en-US"/>
        </w:rPr>
        <w:t xml:space="preserve">catch data of a common freshwater fish (12658 length-at-age measurements from 2426 individuals in 256 net deployments), to quantify </w:t>
      </w:r>
      <w:r w:rsidR="00CE5191" w:rsidRPr="00A54597">
        <w:rPr>
          <w:lang w:val="en-US"/>
        </w:rPr>
        <w:t xml:space="preserve">differences in key individual- and population level parameters, such as body growth, asymptotic size, </w:t>
      </w:r>
      <w:r w:rsidR="00600F3D">
        <w:rPr>
          <w:lang w:val="en-US"/>
        </w:rPr>
        <w:t xml:space="preserve">and </w:t>
      </w:r>
      <w:r w:rsidR="00CE5191" w:rsidRPr="00A54597">
        <w:rPr>
          <w:lang w:val="en-US"/>
        </w:rPr>
        <w:t>mortality rates</w:t>
      </w:r>
      <w:r w:rsidR="007A5527">
        <w:rPr>
          <w:lang w:val="en-US"/>
        </w:rPr>
        <w:t>.</w:t>
      </w:r>
    </w:p>
    <w:p w14:paraId="51D44960" w14:textId="20138170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435D6FE6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</w:t>
      </w:r>
      <w:r w:rsidR="00C97265">
        <w:rPr>
          <w:lang w:val="en-US"/>
        </w:rPr>
        <w:t xml:space="preserve">body </w:t>
      </w:r>
      <w:r w:rsidRPr="00A54597">
        <w:rPr>
          <w:lang w:val="en-US"/>
        </w:rPr>
        <w:t xml:space="preserve">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</w:t>
      </w:r>
      <w:r w:rsidR="00BE78C1">
        <w:rPr>
          <w:lang w:val="en-US"/>
        </w:rPr>
        <w:t xml:space="preserve">However, despite these </w:t>
      </w:r>
      <w:r w:rsidR="00DC1343" w:rsidRPr="00A54597">
        <w:rPr>
          <w:lang w:val="en-US"/>
        </w:rPr>
        <w:t>changes in growth and size</w:t>
      </w:r>
      <w:r w:rsidR="00BE78C1">
        <w:rPr>
          <w:lang w:val="en-US"/>
        </w:rPr>
        <w:t xml:space="preserve">, </w:t>
      </w:r>
      <w:r w:rsidR="004918B3">
        <w:rPr>
          <w:lang w:val="en-US"/>
        </w:rPr>
        <w:t xml:space="preserve">the size-spectrum </w:t>
      </w:r>
      <w:r w:rsidR="004B451E">
        <w:rPr>
          <w:lang w:val="en-US"/>
        </w:rPr>
        <w:t>was only slightly larger in the heated area</w:t>
      </w:r>
      <w:r w:rsidR="00C97265">
        <w:rPr>
          <w:lang w:val="en-US"/>
        </w:rPr>
        <w:t>, which we showed was</w:t>
      </w:r>
      <w:r w:rsidR="004B451E">
        <w:rPr>
          <w:lang w:val="en-US"/>
        </w:rPr>
        <w:t xml:space="preserve"> due to </w:t>
      </w:r>
      <w:r w:rsidR="004918B3">
        <w:rPr>
          <w:lang w:val="en-US"/>
        </w:rPr>
        <w:t xml:space="preserve">elevated </w:t>
      </w:r>
      <w:r w:rsidR="0012219D">
        <w:rPr>
          <w:lang w:val="en-US"/>
        </w:rPr>
        <w:t>mortality rates</w:t>
      </w:r>
      <w:r w:rsidR="009075FF" w:rsidRPr="00A54597">
        <w:rPr>
          <w:lang w:val="en-US"/>
        </w:rPr>
        <w:t xml:space="preserve">. </w:t>
      </w:r>
    </w:p>
    <w:p w14:paraId="11E8AA00" w14:textId="77777777" w:rsidR="00A46D23" w:rsidRPr="00A54597" w:rsidRDefault="00A46D23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647F7035" w14:textId="0D7078D6" w:rsidR="00E9109C" w:rsidRDefault="007A5527" w:rsidP="00554915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 xml:space="preserve">Our findings reveal </w:t>
      </w:r>
      <w:r w:rsidR="00E85AF1" w:rsidRPr="00A54597">
        <w:rPr>
          <w:lang w:val="en-US"/>
        </w:rPr>
        <w:t xml:space="preserve">that universal predictions about the shrinking </w:t>
      </w:r>
      <w:r w:rsidR="00554915" w:rsidRPr="00A54597">
        <w:rPr>
          <w:lang w:val="en-US"/>
        </w:rPr>
        <w:t xml:space="preserve">of ectotherm organisms may </w:t>
      </w:r>
      <w:r w:rsidR="002057BF">
        <w:rPr>
          <w:lang w:val="en-US"/>
        </w:rPr>
        <w:t xml:space="preserve">be too </w:t>
      </w:r>
      <w:r>
        <w:rPr>
          <w:lang w:val="en-US"/>
        </w:rPr>
        <w:t xml:space="preserve">simplistic since they typically focus on individual-level changes (body growth rates) and not population-level processes (mortality and demography). </w:t>
      </w:r>
      <w:r w:rsidR="00B465AE">
        <w:rPr>
          <w:lang w:val="en-US"/>
        </w:rPr>
        <w:t xml:space="preserve">It also suggests that mortality may be </w:t>
      </w:r>
      <w:r w:rsidR="00114774">
        <w:rPr>
          <w:lang w:val="en-US"/>
        </w:rPr>
        <w:t xml:space="preserve">similarly </w:t>
      </w:r>
      <w:r w:rsidR="00B465AE">
        <w:rPr>
          <w:lang w:val="en-US"/>
        </w:rPr>
        <w:t xml:space="preserve">important </w:t>
      </w:r>
      <w:r w:rsidR="00114774">
        <w:rPr>
          <w:lang w:val="en-US"/>
        </w:rPr>
        <w:t xml:space="preserve">as a </w:t>
      </w:r>
      <w:r w:rsidR="00B465AE">
        <w:rPr>
          <w:lang w:val="en-US"/>
        </w:rPr>
        <w:t>driver</w:t>
      </w:r>
      <w:r w:rsidR="00E9109C">
        <w:rPr>
          <w:lang w:val="en-US"/>
        </w:rPr>
        <w:t xml:space="preserve"> of</w:t>
      </w:r>
      <w:r w:rsidR="00B465AE">
        <w:rPr>
          <w:lang w:val="en-US"/>
        </w:rPr>
        <w:t xml:space="preserve"> </w:t>
      </w:r>
      <w:r w:rsidR="00114774">
        <w:rPr>
          <w:lang w:val="en-US"/>
        </w:rPr>
        <w:t xml:space="preserve">size structure-changes with warming as body growth rates. </w:t>
      </w:r>
      <w:r w:rsidR="00B465AE">
        <w:rPr>
          <w:lang w:val="en-US"/>
        </w:rPr>
        <w:t xml:space="preserve"> </w:t>
      </w:r>
    </w:p>
    <w:p w14:paraId="19E8C691" w14:textId="77777777" w:rsidR="00E9109C" w:rsidRDefault="00E9109C" w:rsidP="00554915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0DEE6AC2" w:rsidR="009075FF" w:rsidRPr="00A54597" w:rsidRDefault="002055D5" w:rsidP="00554915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>Population size-distributions determine</w:t>
      </w:r>
      <w:r w:rsidRPr="00433C60">
        <w:rPr>
          <w:lang w:val="en-US"/>
        </w:rPr>
        <w:t xml:space="preserve"> ecological functions, interactions, and dynamics</w:t>
      </w:r>
      <w:r>
        <w:rPr>
          <w:lang w:val="en-US"/>
        </w:rPr>
        <w:t>, and understanding their responses to climate change is therefore paramount. Our results demonstrate that</w:t>
      </w:r>
      <w:r w:rsidR="00554915" w:rsidRPr="00A54597">
        <w:rPr>
          <w:lang w:val="en-US"/>
        </w:rPr>
        <w:t xml:space="preserve"> </w:t>
      </w:r>
      <w:r w:rsidR="00433C60" w:rsidRPr="00A54597">
        <w:rPr>
          <w:lang w:val="en-US"/>
        </w:rPr>
        <w:t>to</w:t>
      </w:r>
      <w:r w:rsidR="00CE4042" w:rsidRPr="00A54597">
        <w:rPr>
          <w:lang w:val="en-US"/>
        </w:rPr>
        <w:t xml:space="preserve"> </w:t>
      </w:r>
      <w:r w:rsidR="009075FF" w:rsidRPr="00A54597">
        <w:rPr>
          <w:lang w:val="en-US"/>
        </w:rPr>
        <w:t xml:space="preserve">understand warming-induced changes in the size-structure of species, 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r w:rsidR="006F0424">
        <w:rPr>
          <w:lang w:val="en-US"/>
        </w:rPr>
        <w:t xml:space="preserve">, and </w:t>
      </w:r>
      <w:r>
        <w:rPr>
          <w:lang w:val="en-US"/>
        </w:rPr>
        <w:t xml:space="preserve">how </w:t>
      </w:r>
      <w:r w:rsidR="006F0424">
        <w:rPr>
          <w:lang w:val="en-US"/>
        </w:rPr>
        <w:t>these changes may depend on each other</w:t>
      </w:r>
      <w:r w:rsidR="009075FF" w:rsidRPr="00A54597">
        <w:rPr>
          <w:lang w:val="en-US"/>
        </w:rPr>
        <w:t>.</w:t>
      </w:r>
      <w:r w:rsidR="00A542B2">
        <w:rPr>
          <w:lang w:val="en-US"/>
        </w:rPr>
        <w:t xml:space="preserve"> This knowledge is critical for </w:t>
      </w:r>
      <w:r w:rsidR="00D91785">
        <w:rPr>
          <w:lang w:val="en-US"/>
        </w:rPr>
        <w:t xml:space="preserve">mechanistic </w:t>
      </w:r>
      <w:r w:rsidR="00A542B2">
        <w:rPr>
          <w:lang w:val="en-US"/>
        </w:rPr>
        <w:t>climate assessments of aquatic ecosystems.</w:t>
      </w:r>
    </w:p>
    <w:p w14:paraId="73088249" w14:textId="1F046DC6" w:rsidR="00E90064" w:rsidRPr="00433C60" w:rsidRDefault="00891F8E" w:rsidP="00534EBC">
      <w:pPr>
        <w:tabs>
          <w:tab w:val="left" w:pos="3190"/>
        </w:tabs>
        <w:contextualSpacing/>
        <w:jc w:val="both"/>
        <w:rPr>
          <w:rFonts w:cstheme="minorHAnsi"/>
          <w:lang w:val="en-US"/>
        </w:rPr>
      </w:pPr>
      <w:r w:rsidRPr="00433C60">
        <w:rPr>
          <w:lang w:val="en-US"/>
        </w:rPr>
        <w:tab/>
      </w:r>
    </w:p>
    <w:p w14:paraId="05A2CB20" w14:textId="4A9D05EE" w:rsidR="008B0DC2" w:rsidRPr="00433C60" w:rsidRDefault="008B0DC2" w:rsidP="00534EBC">
      <w:pPr>
        <w:contextualSpacing/>
        <w:jc w:val="both"/>
        <w:rPr>
          <w:rFonts w:cstheme="minorHAnsi"/>
          <w:lang w:val="en-US"/>
        </w:rPr>
      </w:pPr>
      <w:r w:rsidRPr="00433C60">
        <w:rPr>
          <w:rFonts w:cstheme="minorHAnsi"/>
          <w:lang w:val="en-US"/>
        </w:rPr>
        <w:t xml:space="preserve">We are grateful for your consideration of our manuscript, and </w:t>
      </w:r>
      <w:r w:rsidR="007476F3" w:rsidRPr="00433C60">
        <w:rPr>
          <w:rFonts w:cstheme="minorHAnsi"/>
          <w:lang w:val="en-US"/>
        </w:rPr>
        <w:t>we</w:t>
      </w:r>
      <w:r w:rsidRPr="00433C60">
        <w:rPr>
          <w:rFonts w:cstheme="minorHAnsi"/>
          <w:lang w:val="en-US"/>
        </w:rPr>
        <w:t xml:space="preserve"> look forward to hearing from you.</w:t>
      </w:r>
    </w:p>
    <w:p w14:paraId="465E13C3" w14:textId="77777777" w:rsidR="00262EAE" w:rsidRPr="00433C60" w:rsidRDefault="00262EAE" w:rsidP="00534EBC">
      <w:pPr>
        <w:contextualSpacing/>
        <w:rPr>
          <w:rFonts w:eastAsiaTheme="minorEastAsia" w:cstheme="minorHAnsi"/>
          <w:noProof/>
          <w:lang w:val="en-US"/>
        </w:rPr>
      </w:pPr>
    </w:p>
    <w:p w14:paraId="2E642BEF" w14:textId="0011CFD0" w:rsidR="00C47003" w:rsidRPr="00433C60" w:rsidRDefault="00EC6773" w:rsidP="00534EBC">
      <w:pPr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Sincerely,</w:t>
      </w:r>
    </w:p>
    <w:p w14:paraId="27A85C6D" w14:textId="77777777" w:rsidR="00E13FA0" w:rsidRPr="00433C60" w:rsidRDefault="00E13FA0" w:rsidP="00534EBC">
      <w:pPr>
        <w:contextualSpacing/>
        <w:rPr>
          <w:rFonts w:eastAsiaTheme="minorEastAsia" w:cstheme="minorHAnsi"/>
          <w:noProof/>
          <w:lang w:val="en-US"/>
        </w:rPr>
      </w:pPr>
    </w:p>
    <w:p w14:paraId="0A6A7C1C" w14:textId="77777777" w:rsidR="0016583D" w:rsidRPr="00433C60" w:rsidRDefault="007D7979" w:rsidP="00534EBC">
      <w:pPr>
        <w:pStyle w:val="Bibliography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Max Lindmark</w:t>
      </w:r>
      <w:r w:rsidR="004F5128" w:rsidRPr="00433C60">
        <w:rPr>
          <w:rFonts w:eastAsiaTheme="minorEastAsia" w:cstheme="minorHAnsi"/>
          <w:noProof/>
          <w:lang w:val="en-US"/>
        </w:rPr>
        <w:t>, on</w:t>
      </w:r>
      <w:r w:rsidR="000B7BDD" w:rsidRPr="00433C60">
        <w:rPr>
          <w:rFonts w:eastAsiaTheme="minorEastAsia" w:cstheme="minorHAnsi"/>
          <w:noProof/>
          <w:lang w:val="en-US"/>
        </w:rPr>
        <w:t xml:space="preserve"> </w:t>
      </w:r>
      <w:r w:rsidR="004F5128" w:rsidRPr="00433C60">
        <w:rPr>
          <w:rFonts w:eastAsiaTheme="minorEastAsia" w:cstheme="minorHAnsi"/>
          <w:noProof/>
          <w:lang w:val="en-US"/>
        </w:rPr>
        <w:t>behalf of all co-authors</w:t>
      </w:r>
    </w:p>
    <w:p w14:paraId="4F653F62" w14:textId="77777777" w:rsidR="00B81983" w:rsidRPr="00433C60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>Swedish University of Agricultural Sciences, Department of Aquatic Resources, Institute of</w:t>
      </w:r>
    </w:p>
    <w:p w14:paraId="33743EAE" w14:textId="77777777" w:rsidR="00B81983" w:rsidRPr="00433C60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  <w:lang w:val="en-US"/>
        </w:rPr>
      </w:pPr>
      <w:r w:rsidRPr="00433C60">
        <w:rPr>
          <w:rFonts w:eastAsiaTheme="minorEastAsia" w:cstheme="minorHAnsi"/>
          <w:noProof/>
          <w:lang w:val="en-US"/>
        </w:rPr>
        <w:t xml:space="preserve">Marine Research, Turistgatan 5, Lysekil  453 30, Sweden, Tel.: +46(0)104784137, </w:t>
      </w:r>
      <w:r w:rsidRPr="00433C60">
        <w:rPr>
          <w:rFonts w:eastAsiaTheme="minorEastAsia" w:cstheme="minorHAnsi"/>
          <w:b/>
          <w:bCs/>
          <w:noProof/>
          <w:lang w:val="en-US"/>
        </w:rPr>
        <w:t>email</w:t>
      </w:r>
      <w:r w:rsidRPr="00433C60">
        <w:rPr>
          <w:rFonts w:eastAsiaTheme="minorEastAsia" w:cstheme="minorHAnsi"/>
          <w:noProof/>
          <w:lang w:val="en-US"/>
        </w:rPr>
        <w:t>:</w:t>
      </w:r>
    </w:p>
    <w:p w14:paraId="33B2B5C8" w14:textId="2CB258E2" w:rsidR="00D77072" w:rsidRPr="0037110F" w:rsidRDefault="00000000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hyperlink r:id="rId12" w:history="1">
        <w:r w:rsidR="00341403" w:rsidRPr="00341403">
          <w:rPr>
            <w:rStyle w:val="Hyperlink"/>
            <w:rFonts w:eastAsiaTheme="minorEastAsia" w:cstheme="minorHAnsi"/>
            <w:noProof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8CC01" w14:textId="77777777" w:rsidR="00153EDB" w:rsidRDefault="00153EDB" w:rsidP="00B65B3A">
      <w:r>
        <w:separator/>
      </w:r>
    </w:p>
    <w:p w14:paraId="5E174590" w14:textId="77777777" w:rsidR="00153EDB" w:rsidRDefault="00153EDB"/>
  </w:endnote>
  <w:endnote w:type="continuationSeparator" w:id="0">
    <w:p w14:paraId="1C6F4939" w14:textId="77777777" w:rsidR="00153EDB" w:rsidRDefault="00153EDB" w:rsidP="00B65B3A">
      <w:r>
        <w:continuationSeparator/>
      </w:r>
    </w:p>
    <w:p w14:paraId="7458C26E" w14:textId="77777777" w:rsidR="00153EDB" w:rsidRDefault="00153E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F04D" w14:textId="77777777" w:rsidR="00153EDB" w:rsidRDefault="00153EDB" w:rsidP="00B65B3A">
      <w:r>
        <w:separator/>
      </w:r>
    </w:p>
  </w:footnote>
  <w:footnote w:type="continuationSeparator" w:id="0">
    <w:p w14:paraId="387DF022" w14:textId="77777777" w:rsidR="00153EDB" w:rsidRDefault="00153EDB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42656">
    <w:abstractNumId w:val="2"/>
  </w:num>
  <w:num w:numId="2" w16cid:durableId="1247491865">
    <w:abstractNumId w:val="3"/>
  </w:num>
  <w:num w:numId="3" w16cid:durableId="207839029">
    <w:abstractNumId w:val="0"/>
  </w:num>
  <w:num w:numId="4" w16cid:durableId="1513715046">
    <w:abstractNumId w:val="1"/>
  </w:num>
  <w:num w:numId="5" w16cid:durableId="1656185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5D09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6669D"/>
    <w:rsid w:val="000712F7"/>
    <w:rsid w:val="000746BA"/>
    <w:rsid w:val="000756FB"/>
    <w:rsid w:val="00075F98"/>
    <w:rsid w:val="0007638F"/>
    <w:rsid w:val="0008177A"/>
    <w:rsid w:val="00082605"/>
    <w:rsid w:val="0008457F"/>
    <w:rsid w:val="0008552C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6E8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4DBD"/>
    <w:rsid w:val="000D609B"/>
    <w:rsid w:val="000D6C6D"/>
    <w:rsid w:val="000E2CBC"/>
    <w:rsid w:val="000E32A0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38CC"/>
    <w:rsid w:val="00114774"/>
    <w:rsid w:val="00114FF7"/>
    <w:rsid w:val="001159B1"/>
    <w:rsid w:val="00116BBC"/>
    <w:rsid w:val="001176B1"/>
    <w:rsid w:val="00120CD8"/>
    <w:rsid w:val="0012219D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3EDB"/>
    <w:rsid w:val="0015603C"/>
    <w:rsid w:val="0016025C"/>
    <w:rsid w:val="001608BE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C418C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55D5"/>
    <w:rsid w:val="002057BF"/>
    <w:rsid w:val="0020601C"/>
    <w:rsid w:val="00206076"/>
    <w:rsid w:val="00206140"/>
    <w:rsid w:val="00207355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47BC"/>
    <w:rsid w:val="0026556D"/>
    <w:rsid w:val="00265B64"/>
    <w:rsid w:val="00265D48"/>
    <w:rsid w:val="00266BE1"/>
    <w:rsid w:val="002707D1"/>
    <w:rsid w:val="0027267E"/>
    <w:rsid w:val="002804CB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67AEC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50AF"/>
    <w:rsid w:val="004261BE"/>
    <w:rsid w:val="00426CA6"/>
    <w:rsid w:val="00432B92"/>
    <w:rsid w:val="004332BF"/>
    <w:rsid w:val="0043335B"/>
    <w:rsid w:val="00433988"/>
    <w:rsid w:val="00433C60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76F2B"/>
    <w:rsid w:val="00482C31"/>
    <w:rsid w:val="004847B0"/>
    <w:rsid w:val="004918B3"/>
    <w:rsid w:val="00495E09"/>
    <w:rsid w:val="004A15F8"/>
    <w:rsid w:val="004A3193"/>
    <w:rsid w:val="004A4121"/>
    <w:rsid w:val="004A679F"/>
    <w:rsid w:val="004B2249"/>
    <w:rsid w:val="004B2811"/>
    <w:rsid w:val="004B36C5"/>
    <w:rsid w:val="004B451E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2297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0F3D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1E"/>
    <w:rsid w:val="00625CFF"/>
    <w:rsid w:val="006323DC"/>
    <w:rsid w:val="00633F86"/>
    <w:rsid w:val="00635A87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1538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60ED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A5527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377B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5EC8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23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6D23"/>
    <w:rsid w:val="00A47489"/>
    <w:rsid w:val="00A475B5"/>
    <w:rsid w:val="00A47A74"/>
    <w:rsid w:val="00A52302"/>
    <w:rsid w:val="00A542B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6A56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465AE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E78C1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570C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97265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5191"/>
    <w:rsid w:val="00CE7404"/>
    <w:rsid w:val="00D009A8"/>
    <w:rsid w:val="00D00E93"/>
    <w:rsid w:val="00D01B0B"/>
    <w:rsid w:val="00D04468"/>
    <w:rsid w:val="00D04B53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1785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4E6C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3B0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070C"/>
    <w:rsid w:val="00E9109C"/>
    <w:rsid w:val="00E948CB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1EF1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0FC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CC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1138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38CC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F6DF50-444F-4901-B482-2448D1C1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3</cp:revision>
  <cp:lastPrinted>2022-08-18T08:07:00Z</cp:lastPrinted>
  <dcterms:created xsi:type="dcterms:W3CDTF">2022-08-18T08:07:00Z</dcterms:created>
  <dcterms:modified xsi:type="dcterms:W3CDTF">2022-08-18T08:08:00Z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